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54B06" w14:textId="77777777" w:rsidR="000B104C" w:rsidRPr="000B104C" w:rsidRDefault="000B104C" w:rsidP="000B104C">
      <w:pPr>
        <w:pStyle w:val="1"/>
        <w:keepLines w:val="0"/>
        <w:suppressAutoHyphens/>
        <w:spacing w:after="120" w:line="259" w:lineRule="auto"/>
        <w:rPr>
          <w:rFonts w:ascii="Calibri" w:eastAsia="Calibri" w:hAnsi="Calibri" w:cs="Calibri"/>
          <w:b/>
          <w:color w:val="auto"/>
          <w:kern w:val="0"/>
          <w:sz w:val="32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b/>
          <w:color w:val="auto"/>
          <w:kern w:val="0"/>
          <w:sz w:val="32"/>
          <w:szCs w:val="22"/>
          <w:lang w:eastAsia="zh-CN" w:bidi="hi-IN"/>
          <w14:ligatures w14:val="none"/>
        </w:rPr>
        <w:t>Лабораторная работа №3. Декомпозиция и проектирование микросервисной системы</w:t>
      </w:r>
    </w:p>
    <w:p w14:paraId="061FDE09" w14:textId="77777777" w:rsidR="000B104C" w:rsidRPr="000B104C" w:rsidRDefault="000B104C" w:rsidP="000B104C">
      <w:pPr>
        <w:rPr>
          <w:rFonts w:ascii="Thimes New Roman" w:hAnsi="Thimes New Roman"/>
          <w:b/>
          <w:bCs/>
          <w:sz w:val="28"/>
          <w:szCs w:val="28"/>
        </w:rPr>
      </w:pPr>
    </w:p>
    <w:p w14:paraId="5C0FD8B0" w14:textId="15D0817F" w:rsidR="000B104C" w:rsidRPr="000B104C" w:rsidRDefault="000B104C" w:rsidP="000B104C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Предметная область</w:t>
      </w:r>
    </w:p>
    <w:p w14:paraId="10141872" w14:textId="7C25BC45" w:rsidR="001118EA" w:rsidRDefault="000B104C">
      <w:pPr>
        <w:rPr>
          <w:rFonts w:ascii="Calibri" w:eastAsia="Calibri" w:hAnsi="Calibri" w:cs="Calibri"/>
          <w:kern w:val="0"/>
          <w:sz w:val="22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kern w:val="0"/>
          <w:sz w:val="22"/>
          <w:szCs w:val="22"/>
          <w:lang w:eastAsia="zh-CN" w:bidi="hi-IN"/>
          <w14:ligatures w14:val="none"/>
        </w:rPr>
        <w:t xml:space="preserve"> </w:t>
      </w:r>
      <w:r>
        <w:rPr>
          <w:rFonts w:ascii="Calibri" w:eastAsia="Calibri" w:hAnsi="Calibri" w:cs="Calibri"/>
          <w:kern w:val="0"/>
          <w:sz w:val="22"/>
          <w:szCs w:val="22"/>
          <w:lang w:eastAsia="zh-CN" w:bidi="hi-IN"/>
          <w14:ligatures w14:val="none"/>
        </w:rPr>
        <w:t>В</w:t>
      </w:r>
      <w:r w:rsidRPr="000B104C">
        <w:rPr>
          <w:rFonts w:ascii="Calibri" w:eastAsia="Calibri" w:hAnsi="Calibri" w:cs="Calibri"/>
          <w:kern w:val="0"/>
          <w:sz w:val="22"/>
          <w:szCs w:val="22"/>
          <w:lang w:eastAsia="zh-CN" w:bidi="hi-IN"/>
          <w14:ligatures w14:val="none"/>
        </w:rPr>
        <w:t>еб-конфигуратор сборки персонального компьютера с 3D-визуализацией, проверкой совместимости, расчётом энергопотребления и тепловыделения.</w:t>
      </w:r>
    </w:p>
    <w:p w14:paraId="3368053F" w14:textId="77777777" w:rsidR="000B104C" w:rsidRDefault="000B104C" w:rsidP="000B104C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1. Описание предметной области</w:t>
      </w:r>
    </w:p>
    <w:p w14:paraId="10057564" w14:textId="77777777" w:rsidR="000B104C" w:rsidRPr="000B104C" w:rsidRDefault="000B104C" w:rsidP="000B104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Что делает система</w:t>
      </w:r>
    </w:p>
    <w:p w14:paraId="3C752C29" w14:textId="77777777" w:rsidR="000B104C" w:rsidRPr="000B104C" w:rsidRDefault="000B104C" w:rsidP="000B104C">
      <w:pPr>
        <w:rPr>
          <w:lang w:eastAsia="zh-CN" w:bidi="hi-IN"/>
        </w:rPr>
      </w:pPr>
      <w:r w:rsidRPr="000B104C">
        <w:rPr>
          <w:lang w:eastAsia="zh-CN" w:bidi="hi-IN"/>
        </w:rPr>
        <w:t>Система позволяет пользователю собрать персональный компьютер из комплектующих (процессор, материнская плата, видеокарта, оперативная память, накопители, блок питания, корпус, охлаждение), автоматически проверяет их совместимость, рассчитывает суммарное энергопотребление и тепловыделение, показывает реалистичную 3D-визуализацию сборки с учётом реальных габаритов деталей, рассчитывает итоговую стоимость и сохраняет конфигурацию для последующего просмотра и публикации. Каталог комплектующих синхронизируется с внешним источником (DNS) раз в 24 часа фоновым планировщиком.</w:t>
      </w:r>
    </w:p>
    <w:p w14:paraId="402A6763" w14:textId="77777777" w:rsidR="000B104C" w:rsidRPr="000B104C" w:rsidRDefault="000B104C" w:rsidP="000B104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Акторы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B104C" w14:paraId="0452304B" w14:textId="77777777" w:rsidTr="000B104C">
        <w:tc>
          <w:tcPr>
            <w:tcW w:w="4672" w:type="dxa"/>
          </w:tcPr>
          <w:p w14:paraId="103CD696" w14:textId="12A0EED2" w:rsidR="000B104C" w:rsidRPr="000B104C" w:rsidRDefault="000B104C" w:rsidP="000B104C">
            <w:pPr>
              <w:rPr>
                <w:lang w:eastAsia="zh-CN" w:bidi="hi-IN"/>
              </w:rPr>
            </w:pPr>
            <w:r>
              <w:rPr>
                <w:rFonts w:eastAsia="Calibri" w:cs="Calibri"/>
                <w:kern w:val="0"/>
                <w:sz w:val="22"/>
                <w:szCs w:val="22"/>
              </w:rPr>
              <w:t>Актор</w:t>
            </w:r>
          </w:p>
        </w:tc>
        <w:tc>
          <w:tcPr>
            <w:tcW w:w="4673" w:type="dxa"/>
          </w:tcPr>
          <w:p w14:paraId="0900F20A" w14:textId="5049E6EF" w:rsidR="000B104C" w:rsidRPr="000B104C" w:rsidRDefault="000B104C" w:rsidP="000B104C">
            <w:pPr>
              <w:rPr>
                <w:lang w:eastAsia="zh-CN" w:bidi="hi-IN"/>
              </w:rPr>
            </w:pPr>
            <w:r>
              <w:rPr>
                <w:lang w:eastAsia="zh-CN" w:bidi="hi-IN"/>
              </w:rPr>
              <w:t>Роль</w:t>
            </w:r>
          </w:p>
        </w:tc>
      </w:tr>
      <w:tr w:rsidR="00E164F1" w14:paraId="2CE9E10F" w14:textId="77777777" w:rsidTr="0078231F">
        <w:tc>
          <w:tcPr>
            <w:tcW w:w="4672" w:type="dxa"/>
            <w:vAlign w:val="center"/>
          </w:tcPr>
          <w:p w14:paraId="60136BBC" w14:textId="35370B0A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14:paraId="6418F7DE" w14:textId="31C5016A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Собирает ПК, сохраняет и публикует сборки, читает рекомендации</w:t>
            </w:r>
          </w:p>
        </w:tc>
      </w:tr>
      <w:tr w:rsidR="00E164F1" w14:paraId="53CAC785" w14:textId="77777777" w:rsidTr="00DE7603">
        <w:tc>
          <w:tcPr>
            <w:tcW w:w="4672" w:type="dxa"/>
            <w:vAlign w:val="center"/>
          </w:tcPr>
          <w:p w14:paraId="236BB506" w14:textId="6996C305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Администратор</w:t>
            </w:r>
          </w:p>
        </w:tc>
        <w:tc>
          <w:tcPr>
            <w:tcW w:w="4673" w:type="dxa"/>
            <w:vAlign w:val="center"/>
          </w:tcPr>
          <w:p w14:paraId="760C5FF9" w14:textId="2916ACB1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Управляет каталогом, правилами совместимости, текстами подсказок, запускает ручную синхронизацию</w:t>
            </w:r>
          </w:p>
        </w:tc>
      </w:tr>
      <w:tr w:rsidR="00E164F1" w14:paraId="26C60EF2" w14:textId="77777777" w:rsidTr="0052205C">
        <w:tc>
          <w:tcPr>
            <w:tcW w:w="4672" w:type="dxa"/>
            <w:vAlign w:val="center"/>
          </w:tcPr>
          <w:p w14:paraId="25552118" w14:textId="59BADDCD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Внешний источник (DNS)</w:t>
            </w:r>
          </w:p>
        </w:tc>
        <w:tc>
          <w:tcPr>
            <w:tcW w:w="4673" w:type="dxa"/>
            <w:vAlign w:val="center"/>
          </w:tcPr>
          <w:p w14:paraId="4DE35F26" w14:textId="3FBE039C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 каталог, цены, характеристики, изображения</w:t>
            </w:r>
          </w:p>
        </w:tc>
      </w:tr>
      <w:tr w:rsidR="00E164F1" w14:paraId="2EACADA3" w14:textId="77777777" w:rsidTr="005E56AF">
        <w:tc>
          <w:tcPr>
            <w:tcW w:w="4672" w:type="dxa"/>
            <w:vAlign w:val="center"/>
          </w:tcPr>
          <w:p w14:paraId="17382119" w14:textId="7D50F91A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Объектное хранилище (S3/</w:t>
            </w:r>
            <w:proofErr w:type="spellStart"/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MinIO</w:t>
            </w:r>
            <w:proofErr w:type="spellEnd"/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4673" w:type="dxa"/>
            <w:vAlign w:val="center"/>
          </w:tcPr>
          <w:p w14:paraId="5F5A84FC" w14:textId="636D9E1E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Хранит 3D-модели и изображения</w:t>
            </w:r>
          </w:p>
        </w:tc>
      </w:tr>
      <w:tr w:rsidR="00E164F1" w14:paraId="0F410046" w14:textId="77777777" w:rsidTr="00C91878">
        <w:tc>
          <w:tcPr>
            <w:tcW w:w="4672" w:type="dxa"/>
            <w:vAlign w:val="center"/>
          </w:tcPr>
          <w:p w14:paraId="11E53940" w14:textId="3C3A7E7E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Keycloak</w:t>
            </w:r>
            <w:proofErr w:type="spellEnd"/>
          </w:p>
        </w:tc>
        <w:tc>
          <w:tcPr>
            <w:tcW w:w="4673" w:type="dxa"/>
            <w:vAlign w:val="center"/>
          </w:tcPr>
          <w:p w14:paraId="21D1F8C2" w14:textId="24C24855" w:rsidR="00E164F1" w:rsidRPr="00E164F1" w:rsidRDefault="00E164F1" w:rsidP="00E164F1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E164F1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Аутентификация и авторизация</w:t>
            </w:r>
          </w:p>
        </w:tc>
      </w:tr>
    </w:tbl>
    <w:p w14:paraId="01D3F56F" w14:textId="77777777" w:rsidR="000B104C" w:rsidRPr="000B104C" w:rsidRDefault="000B104C" w:rsidP="000B104C">
      <w:pPr>
        <w:rPr>
          <w:lang w:eastAsia="zh-CN" w:bidi="hi-IN"/>
        </w:rPr>
      </w:pPr>
    </w:p>
    <w:p w14:paraId="78DC5060" w14:textId="77777777" w:rsidR="000B104C" w:rsidRPr="000B104C" w:rsidRDefault="000B104C" w:rsidP="000B104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0B104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Ключевые пользовательские сценарии</w:t>
      </w:r>
    </w:p>
    <w:p w14:paraId="347022FD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пользователь</w:t>
      </w:r>
      <w:r w:rsidRPr="000B104C">
        <w:t>, я хочу просматривать каталог комплектующих с фильтрами, чтобы выбрать подходящие детали.</w:t>
      </w:r>
    </w:p>
    <w:p w14:paraId="4CFB0D1D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пользователь</w:t>
      </w:r>
      <w:r w:rsidRPr="000B104C">
        <w:t>, я хочу добавлять комплектующие в сборку и видеть проверку совместимости в реальном времени, чтобы не купить несовместимые детали.</w:t>
      </w:r>
    </w:p>
    <w:p w14:paraId="5632FD22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пользователь</w:t>
      </w:r>
      <w:r w:rsidRPr="000B104C">
        <w:t>, я хочу видеть 3D-визуализацию собранного ПК, чтобы оценить, как это будет выглядеть.</w:t>
      </w:r>
    </w:p>
    <w:p w14:paraId="7D25D4E5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пользователь</w:t>
      </w:r>
      <w:r w:rsidRPr="000B104C">
        <w:t>, я хочу видеть суммарное энергопотребление и тепловыделение, чтобы понять, хватит ли БП и охлаждения.</w:t>
      </w:r>
    </w:p>
    <w:p w14:paraId="2F654356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lastRenderedPageBreak/>
        <w:t xml:space="preserve">Как </w:t>
      </w:r>
      <w:r w:rsidRPr="000B104C">
        <w:rPr>
          <w:b/>
          <w:bCs/>
        </w:rPr>
        <w:t>пользователь</w:t>
      </w:r>
      <w:r w:rsidRPr="000B104C">
        <w:t>, я хочу сохранять и делиться сборкой, чтобы вернуться к ней позже или показать друзьям.</w:t>
      </w:r>
    </w:p>
    <w:p w14:paraId="5AD514AE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пользователь</w:t>
      </w:r>
      <w:r w:rsidRPr="000B104C">
        <w:t>, я хочу получать рекомендации по обслуживанию на основе своей сборки.</w:t>
      </w:r>
    </w:p>
    <w:p w14:paraId="3B873A44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администратор</w:t>
      </w:r>
      <w:r w:rsidRPr="000B104C">
        <w:t>, я хочу запускать синхронизацию каталога с DNS и видеть статус, чтобы данные были актуальными.</w:t>
      </w:r>
    </w:p>
    <w:p w14:paraId="4DD3217D" w14:textId="77777777" w:rsidR="000B104C" w:rsidRPr="000B104C" w:rsidRDefault="000B104C" w:rsidP="000B104C">
      <w:pPr>
        <w:numPr>
          <w:ilvl w:val="0"/>
          <w:numId w:val="1"/>
        </w:numPr>
      </w:pPr>
      <w:r w:rsidRPr="000B104C">
        <w:t xml:space="preserve">Как </w:t>
      </w:r>
      <w:r w:rsidRPr="000B104C">
        <w:rPr>
          <w:b/>
          <w:bCs/>
        </w:rPr>
        <w:t>система</w:t>
      </w:r>
      <w:r w:rsidRPr="000B104C">
        <w:t>, я хочу автоматически обновлять каталог раз в 24 часа, чтобы цены и наличие не устаревали.</w:t>
      </w:r>
    </w:p>
    <w:p w14:paraId="5D5FE53A" w14:textId="77777777" w:rsidR="00E164F1" w:rsidRPr="00E164F1" w:rsidRDefault="00E164F1" w:rsidP="00E164F1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E164F1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Доменные события (в прошедшем времени)</w:t>
      </w:r>
    </w:p>
    <w:p w14:paraId="42E9DAEE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CatalogSyncRequested</w:t>
      </w:r>
      <w:proofErr w:type="spellEnd"/>
    </w:p>
    <w:p w14:paraId="2080B5C7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CatalogSyncCompleted</w:t>
      </w:r>
      <w:proofErr w:type="spellEnd"/>
    </w:p>
    <w:p w14:paraId="04CA5A8E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CatalogSyncFailed</w:t>
      </w:r>
      <w:proofErr w:type="spellEnd"/>
    </w:p>
    <w:p w14:paraId="6200A318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CatalogUpdated</w:t>
      </w:r>
      <w:proofErr w:type="spellEnd"/>
    </w:p>
    <w:p w14:paraId="4D7DC1AF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PriceChanged</w:t>
      </w:r>
      <w:proofErr w:type="spellEnd"/>
    </w:p>
    <w:p w14:paraId="6C7C3AFA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BuildCreated</w:t>
      </w:r>
      <w:proofErr w:type="spellEnd"/>
    </w:p>
    <w:p w14:paraId="74EF71F1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BuildItemAdded</w:t>
      </w:r>
      <w:proofErr w:type="spellEnd"/>
    </w:p>
    <w:p w14:paraId="20F324C3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BuildItemRemoved</w:t>
      </w:r>
      <w:proofErr w:type="spellEnd"/>
    </w:p>
    <w:p w14:paraId="2AD60A35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BuildSaved</w:t>
      </w:r>
      <w:proofErr w:type="spellEnd"/>
    </w:p>
    <w:p w14:paraId="70526406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BuildPublished</w:t>
      </w:r>
      <w:proofErr w:type="spellEnd"/>
    </w:p>
    <w:p w14:paraId="23D4330B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CompatibilityChecked</w:t>
      </w:r>
      <w:proofErr w:type="spellEnd"/>
    </w:p>
    <w:p w14:paraId="1EB6E006" w14:textId="77777777" w:rsidR="00E164F1" w:rsidRPr="00E164F1" w:rsidRDefault="00E164F1" w:rsidP="00E164F1">
      <w:pPr>
        <w:numPr>
          <w:ilvl w:val="0"/>
          <w:numId w:val="2"/>
        </w:numPr>
      </w:pPr>
      <w:proofErr w:type="spellStart"/>
      <w:r w:rsidRPr="00E164F1">
        <w:t>RecommendationGenerated</w:t>
      </w:r>
      <w:proofErr w:type="spellEnd"/>
    </w:p>
    <w:p w14:paraId="68BD1467" w14:textId="77777777" w:rsidR="00E164F1" w:rsidRDefault="00E164F1" w:rsidP="00E164F1">
      <w:pPr>
        <w:numPr>
          <w:ilvl w:val="0"/>
          <w:numId w:val="2"/>
        </w:numPr>
      </w:pPr>
      <w:proofErr w:type="spellStart"/>
      <w:r w:rsidRPr="00E164F1">
        <w:t>SceneRequested</w:t>
      </w:r>
      <w:proofErr w:type="spellEnd"/>
    </w:p>
    <w:p w14:paraId="1F553CD2" w14:textId="77777777" w:rsidR="00E164F1" w:rsidRPr="00E164F1" w:rsidRDefault="00E164F1" w:rsidP="00E164F1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E164F1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Ограниченные контексты</w:t>
      </w:r>
    </w:p>
    <w:p w14:paraId="4537725C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>2.1. Каталог комплектующих</w:t>
      </w:r>
    </w:p>
    <w:p w14:paraId="7B2B0A8F" w14:textId="77777777" w:rsidR="00B34E0B" w:rsidRPr="00B34E0B" w:rsidRDefault="00B34E0B" w:rsidP="00B34E0B">
      <w:pPr>
        <w:numPr>
          <w:ilvl w:val="0"/>
          <w:numId w:val="3"/>
        </w:numPr>
      </w:pPr>
      <w:r w:rsidRPr="00B34E0B">
        <w:rPr>
          <w:b/>
          <w:bCs/>
        </w:rPr>
        <w:t>Комплектующее</w:t>
      </w:r>
      <w:r w:rsidRPr="00B34E0B">
        <w:t xml:space="preserve"> — товарная позиция с характеристиками.</w:t>
      </w:r>
    </w:p>
    <w:p w14:paraId="3D4119AB" w14:textId="77777777" w:rsidR="00B34E0B" w:rsidRPr="00B34E0B" w:rsidRDefault="00B34E0B" w:rsidP="00B34E0B">
      <w:pPr>
        <w:numPr>
          <w:ilvl w:val="0"/>
          <w:numId w:val="3"/>
        </w:numPr>
        <w:rPr>
          <w:lang w:val="en-US"/>
        </w:rPr>
      </w:pPr>
      <w:r w:rsidRPr="00B34E0B">
        <w:rPr>
          <w:b/>
          <w:bCs/>
        </w:rPr>
        <w:t>Категория</w:t>
      </w:r>
      <w:r w:rsidRPr="00B34E0B">
        <w:rPr>
          <w:lang w:val="en-US"/>
        </w:rPr>
        <w:t xml:space="preserve"> — </w:t>
      </w:r>
      <w:r w:rsidRPr="00B34E0B">
        <w:t>тип</w:t>
      </w:r>
      <w:r w:rsidRPr="00B34E0B">
        <w:rPr>
          <w:lang w:val="en-US"/>
        </w:rPr>
        <w:t xml:space="preserve"> (CPU, GPU, Motherboard, RAM, Storage, PSU, Case, Cooler).</w:t>
      </w:r>
    </w:p>
    <w:p w14:paraId="05828992" w14:textId="77777777" w:rsidR="00B34E0B" w:rsidRPr="00B34E0B" w:rsidRDefault="00B34E0B" w:rsidP="00B34E0B">
      <w:pPr>
        <w:numPr>
          <w:ilvl w:val="0"/>
          <w:numId w:val="3"/>
        </w:numPr>
      </w:pPr>
      <w:r w:rsidRPr="00B34E0B">
        <w:rPr>
          <w:b/>
          <w:bCs/>
        </w:rPr>
        <w:t>Характеристика</w:t>
      </w:r>
      <w:r w:rsidRPr="00B34E0B">
        <w:t xml:space="preserve"> — типизированное поле (</w:t>
      </w:r>
      <w:proofErr w:type="spellStart"/>
      <w:r w:rsidRPr="00B34E0B">
        <w:t>socket</w:t>
      </w:r>
      <w:proofErr w:type="spellEnd"/>
      <w:r w:rsidRPr="00B34E0B">
        <w:t xml:space="preserve">, TDP, </w:t>
      </w:r>
      <w:proofErr w:type="spellStart"/>
      <w:r w:rsidRPr="00B34E0B">
        <w:t>wattage</w:t>
      </w:r>
      <w:proofErr w:type="spellEnd"/>
      <w:r w:rsidRPr="00B34E0B">
        <w:t xml:space="preserve">, </w:t>
      </w:r>
      <w:proofErr w:type="spellStart"/>
      <w:r w:rsidRPr="00B34E0B">
        <w:t>length_mm</w:t>
      </w:r>
      <w:proofErr w:type="spellEnd"/>
      <w:r w:rsidRPr="00B34E0B">
        <w:t>).</w:t>
      </w:r>
    </w:p>
    <w:p w14:paraId="7BE44E59" w14:textId="77777777" w:rsidR="00B34E0B" w:rsidRPr="00B34E0B" w:rsidRDefault="00B34E0B" w:rsidP="00B34E0B">
      <w:pPr>
        <w:numPr>
          <w:ilvl w:val="0"/>
          <w:numId w:val="3"/>
        </w:numPr>
      </w:pPr>
      <w:r w:rsidRPr="00B34E0B">
        <w:rPr>
          <w:b/>
          <w:bCs/>
        </w:rPr>
        <w:t>Габариты</w:t>
      </w:r>
      <w:r w:rsidRPr="00B34E0B">
        <w:t xml:space="preserve"> — физические размеры в миллиметрах.</w:t>
      </w:r>
    </w:p>
    <w:p w14:paraId="009EA1E6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>2.2. Сборка</w:t>
      </w:r>
    </w:p>
    <w:p w14:paraId="60B5A7E1" w14:textId="77777777" w:rsidR="00B34E0B" w:rsidRPr="00B34E0B" w:rsidRDefault="00B34E0B" w:rsidP="00B34E0B">
      <w:pPr>
        <w:numPr>
          <w:ilvl w:val="0"/>
          <w:numId w:val="4"/>
        </w:numPr>
      </w:pPr>
      <w:r w:rsidRPr="00B34E0B">
        <w:rPr>
          <w:b/>
          <w:bCs/>
        </w:rPr>
        <w:t>Сборка</w:t>
      </w:r>
      <w:r w:rsidRPr="00B34E0B">
        <w:t xml:space="preserve"> — набор выбранных комплектующих.</w:t>
      </w:r>
    </w:p>
    <w:p w14:paraId="33F64CD7" w14:textId="77777777" w:rsidR="00B34E0B" w:rsidRPr="00B34E0B" w:rsidRDefault="00B34E0B" w:rsidP="00B34E0B">
      <w:pPr>
        <w:numPr>
          <w:ilvl w:val="0"/>
          <w:numId w:val="4"/>
        </w:numPr>
      </w:pPr>
      <w:proofErr w:type="spellStart"/>
      <w:r w:rsidRPr="00B34E0B">
        <w:rPr>
          <w:b/>
          <w:bCs/>
        </w:rPr>
        <w:lastRenderedPageBreak/>
        <w:t>СлотСборки</w:t>
      </w:r>
      <w:proofErr w:type="spellEnd"/>
      <w:r w:rsidRPr="00B34E0B">
        <w:t xml:space="preserve"> — позиция компонента в сборке (CPU-слот, GPU-слот и т. д.).</w:t>
      </w:r>
    </w:p>
    <w:p w14:paraId="0AEE9AD7" w14:textId="77777777" w:rsidR="00B34E0B" w:rsidRPr="00B34E0B" w:rsidRDefault="00B34E0B" w:rsidP="00B34E0B">
      <w:pPr>
        <w:numPr>
          <w:ilvl w:val="0"/>
          <w:numId w:val="4"/>
        </w:numPr>
        <w:rPr>
          <w:lang w:val="en-US"/>
        </w:rPr>
      </w:pPr>
      <w:r w:rsidRPr="00B34E0B">
        <w:rPr>
          <w:b/>
          <w:bCs/>
        </w:rPr>
        <w:t>Статус</w:t>
      </w:r>
      <w:r w:rsidRPr="00B34E0B">
        <w:rPr>
          <w:b/>
          <w:bCs/>
          <w:lang w:val="en-US"/>
        </w:rPr>
        <w:t xml:space="preserve"> </w:t>
      </w:r>
      <w:r w:rsidRPr="00B34E0B">
        <w:rPr>
          <w:b/>
          <w:bCs/>
        </w:rPr>
        <w:t>сборки</w:t>
      </w:r>
      <w:r w:rsidRPr="00B34E0B">
        <w:rPr>
          <w:lang w:val="en-US"/>
        </w:rPr>
        <w:t xml:space="preserve"> — DRAFT / SAVED / PUBLISHED / ARCHIVED / STALE.</w:t>
      </w:r>
    </w:p>
    <w:p w14:paraId="7EB6EF8F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>2.3. Совместимость</w:t>
      </w:r>
    </w:p>
    <w:p w14:paraId="4B114FC3" w14:textId="77777777" w:rsidR="00B34E0B" w:rsidRPr="00B34E0B" w:rsidRDefault="00B34E0B" w:rsidP="00B34E0B">
      <w:pPr>
        <w:numPr>
          <w:ilvl w:val="0"/>
          <w:numId w:val="5"/>
        </w:numPr>
      </w:pPr>
      <w:r w:rsidRPr="00B34E0B">
        <w:rPr>
          <w:b/>
          <w:bCs/>
        </w:rPr>
        <w:t>Правило</w:t>
      </w:r>
      <w:r w:rsidRPr="00B34E0B">
        <w:t xml:space="preserve"> — условие совместимости (например, </w:t>
      </w:r>
      <w:proofErr w:type="spellStart"/>
      <w:r w:rsidRPr="00B34E0B">
        <w:t>socket</w:t>
      </w:r>
      <w:proofErr w:type="spellEnd"/>
      <w:r w:rsidRPr="00B34E0B">
        <w:t xml:space="preserve"> CPU = </w:t>
      </w:r>
      <w:proofErr w:type="spellStart"/>
      <w:r w:rsidRPr="00B34E0B">
        <w:t>socket</w:t>
      </w:r>
      <w:proofErr w:type="spellEnd"/>
      <w:r w:rsidRPr="00B34E0B">
        <w:t xml:space="preserve"> MB).</w:t>
      </w:r>
    </w:p>
    <w:p w14:paraId="722DCDC5" w14:textId="77777777" w:rsidR="00B34E0B" w:rsidRPr="00B34E0B" w:rsidRDefault="00B34E0B" w:rsidP="00B34E0B">
      <w:pPr>
        <w:numPr>
          <w:ilvl w:val="0"/>
          <w:numId w:val="5"/>
        </w:numPr>
      </w:pPr>
      <w:proofErr w:type="spellStart"/>
      <w:r w:rsidRPr="00B34E0B">
        <w:rPr>
          <w:b/>
          <w:bCs/>
        </w:rPr>
        <w:t>РезультатПроверки</w:t>
      </w:r>
      <w:proofErr w:type="spellEnd"/>
      <w:r w:rsidRPr="00B34E0B">
        <w:t xml:space="preserve"> — список нарушений и предупреждений.</w:t>
      </w:r>
    </w:p>
    <w:p w14:paraId="623BE7EA" w14:textId="77777777" w:rsidR="00B34E0B" w:rsidRPr="00B34E0B" w:rsidRDefault="00B34E0B" w:rsidP="00B34E0B">
      <w:pPr>
        <w:numPr>
          <w:ilvl w:val="0"/>
          <w:numId w:val="5"/>
        </w:numPr>
      </w:pPr>
      <w:proofErr w:type="spellStart"/>
      <w:r w:rsidRPr="00B34E0B">
        <w:rPr>
          <w:b/>
          <w:bCs/>
        </w:rPr>
        <w:t>ИтоговоеЭнергопотребление</w:t>
      </w:r>
      <w:proofErr w:type="spellEnd"/>
      <w:r w:rsidRPr="00B34E0B">
        <w:t xml:space="preserve"> — сумма TDP + запас.</w:t>
      </w:r>
    </w:p>
    <w:p w14:paraId="2F3CE4D5" w14:textId="77777777" w:rsidR="00B34E0B" w:rsidRPr="00B34E0B" w:rsidRDefault="00B34E0B" w:rsidP="00B34E0B">
      <w:pPr>
        <w:numPr>
          <w:ilvl w:val="0"/>
          <w:numId w:val="5"/>
        </w:numPr>
      </w:pPr>
      <w:r w:rsidRPr="00B34E0B">
        <w:rPr>
          <w:b/>
          <w:bCs/>
        </w:rPr>
        <w:t>Тепловыделение</w:t>
      </w:r>
      <w:r w:rsidRPr="00B34E0B">
        <w:t xml:space="preserve"> — суммарный тепловой пакет.</w:t>
      </w:r>
    </w:p>
    <w:p w14:paraId="4E239DA3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>2.4. Цены</w:t>
      </w:r>
    </w:p>
    <w:p w14:paraId="47636363" w14:textId="77777777" w:rsidR="00B34E0B" w:rsidRPr="00B34E0B" w:rsidRDefault="00B34E0B" w:rsidP="00B34E0B">
      <w:pPr>
        <w:numPr>
          <w:ilvl w:val="0"/>
          <w:numId w:val="6"/>
        </w:numPr>
      </w:pPr>
      <w:r w:rsidRPr="00B34E0B">
        <w:rPr>
          <w:b/>
          <w:bCs/>
        </w:rPr>
        <w:t>Цена</w:t>
      </w:r>
      <w:r w:rsidRPr="00B34E0B">
        <w:t xml:space="preserve"> — текущая стоимость на дату.</w:t>
      </w:r>
    </w:p>
    <w:p w14:paraId="4AE89964" w14:textId="77777777" w:rsidR="00B34E0B" w:rsidRPr="00B34E0B" w:rsidRDefault="00B34E0B" w:rsidP="00B34E0B">
      <w:pPr>
        <w:numPr>
          <w:ilvl w:val="0"/>
          <w:numId w:val="6"/>
        </w:numPr>
      </w:pPr>
      <w:r w:rsidRPr="00B34E0B">
        <w:rPr>
          <w:b/>
          <w:bCs/>
        </w:rPr>
        <w:t>Прайс</w:t>
      </w:r>
      <w:r w:rsidRPr="00B34E0B">
        <w:t xml:space="preserve"> — снимок цен на момент синхронизации.</w:t>
      </w:r>
    </w:p>
    <w:p w14:paraId="585175A8" w14:textId="77777777" w:rsidR="00B34E0B" w:rsidRPr="00B34E0B" w:rsidRDefault="00B34E0B" w:rsidP="00B34E0B">
      <w:pPr>
        <w:numPr>
          <w:ilvl w:val="0"/>
          <w:numId w:val="6"/>
        </w:numPr>
      </w:pPr>
      <w:proofErr w:type="spellStart"/>
      <w:r w:rsidRPr="00B34E0B">
        <w:rPr>
          <w:b/>
          <w:bCs/>
        </w:rPr>
        <w:t>ИсточникЦены</w:t>
      </w:r>
      <w:proofErr w:type="spellEnd"/>
      <w:r w:rsidRPr="00B34E0B">
        <w:t xml:space="preserve"> — DNS / ручной ввод.</w:t>
      </w:r>
    </w:p>
    <w:p w14:paraId="481B9030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>2.5. Визуализация</w:t>
      </w:r>
    </w:p>
    <w:p w14:paraId="64775954" w14:textId="77777777" w:rsidR="00B34E0B" w:rsidRPr="00B34E0B" w:rsidRDefault="00B34E0B" w:rsidP="00B34E0B">
      <w:pPr>
        <w:numPr>
          <w:ilvl w:val="0"/>
          <w:numId w:val="7"/>
        </w:numPr>
      </w:pPr>
      <w:r w:rsidRPr="00B34E0B">
        <w:rPr>
          <w:b/>
          <w:bCs/>
        </w:rPr>
        <w:t>Модель3D</w:t>
      </w:r>
      <w:r w:rsidRPr="00B34E0B">
        <w:t xml:space="preserve"> — .</w:t>
      </w:r>
      <w:proofErr w:type="spellStart"/>
      <w:r w:rsidRPr="00B34E0B">
        <w:t>glb</w:t>
      </w:r>
      <w:proofErr w:type="spellEnd"/>
      <w:r w:rsidRPr="00B34E0B">
        <w:t>-файл, привязанный к комплектующему.</w:t>
      </w:r>
    </w:p>
    <w:p w14:paraId="51AAC7D4" w14:textId="77777777" w:rsidR="00B34E0B" w:rsidRPr="00B34E0B" w:rsidRDefault="00B34E0B" w:rsidP="00B34E0B">
      <w:pPr>
        <w:numPr>
          <w:ilvl w:val="0"/>
          <w:numId w:val="7"/>
        </w:numPr>
      </w:pPr>
      <w:r w:rsidRPr="00B34E0B">
        <w:rPr>
          <w:b/>
          <w:bCs/>
        </w:rPr>
        <w:t>Сцена</w:t>
      </w:r>
      <w:r w:rsidRPr="00B34E0B">
        <w:t xml:space="preserve"> — состояние 3D-сцены: какие модели, где стоят.</w:t>
      </w:r>
    </w:p>
    <w:p w14:paraId="1FC0E177" w14:textId="77777777" w:rsidR="00B34E0B" w:rsidRPr="00B34E0B" w:rsidRDefault="00B34E0B" w:rsidP="00B34E0B">
      <w:pPr>
        <w:numPr>
          <w:ilvl w:val="0"/>
          <w:numId w:val="7"/>
        </w:numPr>
      </w:pPr>
      <w:proofErr w:type="spellStart"/>
      <w:r w:rsidRPr="00B34E0B">
        <w:rPr>
          <w:b/>
          <w:bCs/>
        </w:rPr>
        <w:t>Anchor</w:t>
      </w:r>
      <w:proofErr w:type="spellEnd"/>
      <w:r w:rsidRPr="00B34E0B">
        <w:t xml:space="preserve"> — точка крепления модели (</w:t>
      </w:r>
      <w:proofErr w:type="spellStart"/>
      <w:r w:rsidRPr="00B34E0B">
        <w:t>PCIe</w:t>
      </w:r>
      <w:proofErr w:type="spellEnd"/>
      <w:r w:rsidRPr="00B34E0B">
        <w:t>-слот, сокет, стойка).</w:t>
      </w:r>
    </w:p>
    <w:p w14:paraId="459656B7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>2.6. Рекомендации</w:t>
      </w:r>
    </w:p>
    <w:p w14:paraId="33898512" w14:textId="77777777" w:rsidR="00B34E0B" w:rsidRPr="00B34E0B" w:rsidRDefault="00B34E0B" w:rsidP="00B34E0B">
      <w:pPr>
        <w:numPr>
          <w:ilvl w:val="0"/>
          <w:numId w:val="8"/>
        </w:numPr>
      </w:pPr>
      <w:r w:rsidRPr="00B34E0B">
        <w:rPr>
          <w:b/>
          <w:bCs/>
        </w:rPr>
        <w:t>Правило</w:t>
      </w:r>
      <w:r w:rsidRPr="00B34E0B">
        <w:t xml:space="preserve"> — условие + текст подсказки.</w:t>
      </w:r>
    </w:p>
    <w:p w14:paraId="3DC2CE2B" w14:textId="77777777" w:rsidR="00B34E0B" w:rsidRPr="00B34E0B" w:rsidRDefault="00B34E0B" w:rsidP="00B34E0B">
      <w:pPr>
        <w:numPr>
          <w:ilvl w:val="0"/>
          <w:numId w:val="8"/>
        </w:numPr>
      </w:pPr>
      <w:r w:rsidRPr="00B34E0B">
        <w:rPr>
          <w:b/>
          <w:bCs/>
        </w:rPr>
        <w:t>Рекомендация</w:t>
      </w:r>
      <w:r w:rsidRPr="00B34E0B">
        <w:t xml:space="preserve"> — сформированный текст под конкретную сборку.</w:t>
      </w:r>
    </w:p>
    <w:p w14:paraId="756C1E29" w14:textId="77777777" w:rsidR="00B34E0B" w:rsidRPr="00B34E0B" w:rsidRDefault="00B34E0B" w:rsidP="00B34E0B">
      <w:pPr>
        <w:rPr>
          <w:b/>
          <w:bCs/>
        </w:rPr>
      </w:pPr>
      <w:r w:rsidRPr="00B34E0B">
        <w:rPr>
          <w:b/>
          <w:bCs/>
        </w:rPr>
        <w:t xml:space="preserve">2.7. </w:t>
      </w:r>
      <w:proofErr w:type="spellStart"/>
      <w:r w:rsidRPr="00B34E0B">
        <w:rPr>
          <w:b/>
          <w:bCs/>
        </w:rPr>
        <w:t>Ingestion</w:t>
      </w:r>
      <w:proofErr w:type="spellEnd"/>
      <w:r w:rsidRPr="00B34E0B">
        <w:rPr>
          <w:b/>
          <w:bCs/>
        </w:rPr>
        <w:t xml:space="preserve"> (синхронизация с DNS)</w:t>
      </w:r>
    </w:p>
    <w:p w14:paraId="4FCE033B" w14:textId="77777777" w:rsidR="00B34E0B" w:rsidRPr="00B34E0B" w:rsidRDefault="00B34E0B" w:rsidP="00B34E0B">
      <w:pPr>
        <w:numPr>
          <w:ilvl w:val="0"/>
          <w:numId w:val="9"/>
        </w:numPr>
      </w:pPr>
      <w:proofErr w:type="spellStart"/>
      <w:r w:rsidRPr="00B34E0B">
        <w:rPr>
          <w:b/>
          <w:bCs/>
        </w:rPr>
        <w:t>RawSnapshot</w:t>
      </w:r>
      <w:proofErr w:type="spellEnd"/>
      <w:r w:rsidRPr="00B34E0B">
        <w:t xml:space="preserve"> — сырой ответ парсера.</w:t>
      </w:r>
    </w:p>
    <w:p w14:paraId="2D5EBD7C" w14:textId="77777777" w:rsidR="00B34E0B" w:rsidRPr="00B34E0B" w:rsidRDefault="00B34E0B" w:rsidP="00B34E0B">
      <w:pPr>
        <w:numPr>
          <w:ilvl w:val="0"/>
          <w:numId w:val="9"/>
        </w:numPr>
      </w:pPr>
      <w:proofErr w:type="spellStart"/>
      <w:r w:rsidRPr="00B34E0B">
        <w:rPr>
          <w:b/>
          <w:bCs/>
        </w:rPr>
        <w:t>SyncJob</w:t>
      </w:r>
      <w:proofErr w:type="spellEnd"/>
      <w:r w:rsidRPr="00B34E0B">
        <w:t xml:space="preserve"> — задача синхронизации со статусом.</w:t>
      </w:r>
    </w:p>
    <w:p w14:paraId="269809BA" w14:textId="77777777" w:rsidR="00B34E0B" w:rsidRPr="00B34E0B" w:rsidRDefault="00B34E0B" w:rsidP="00B34E0B">
      <w:pPr>
        <w:numPr>
          <w:ilvl w:val="0"/>
          <w:numId w:val="9"/>
        </w:numPr>
      </w:pPr>
      <w:proofErr w:type="spellStart"/>
      <w:r w:rsidRPr="00B34E0B">
        <w:rPr>
          <w:b/>
          <w:bCs/>
        </w:rPr>
        <w:t>SourceMapping</w:t>
      </w:r>
      <w:proofErr w:type="spellEnd"/>
      <w:r w:rsidRPr="00B34E0B">
        <w:t xml:space="preserve"> — соответствие </w:t>
      </w:r>
      <w:proofErr w:type="spellStart"/>
      <w:r w:rsidRPr="00B34E0B">
        <w:t>sourceId</w:t>
      </w:r>
      <w:proofErr w:type="spellEnd"/>
      <w:r w:rsidRPr="00B34E0B">
        <w:t xml:space="preserve"> ↔ </w:t>
      </w:r>
      <w:proofErr w:type="spellStart"/>
      <w:r w:rsidRPr="00B34E0B">
        <w:t>internalId</w:t>
      </w:r>
      <w:proofErr w:type="spellEnd"/>
      <w:r w:rsidRPr="00B34E0B">
        <w:t>.</w:t>
      </w:r>
    </w:p>
    <w:p w14:paraId="0449585A" w14:textId="77777777" w:rsidR="00B34E0B" w:rsidRPr="00B34E0B" w:rsidRDefault="00B34E0B" w:rsidP="00B34E0B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B34E0B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Глоссарии (примеры)</w:t>
      </w:r>
    </w:p>
    <w:p w14:paraId="0CCF27F3" w14:textId="77777777" w:rsidR="00B34E0B" w:rsidRPr="00B34E0B" w:rsidRDefault="00B34E0B" w:rsidP="00B34E0B">
      <w:pPr>
        <w:rPr>
          <w:lang w:eastAsia="zh-CN" w:bidi="hi-IN"/>
        </w:rPr>
      </w:pPr>
      <w:r w:rsidRPr="00B34E0B">
        <w:rPr>
          <w:lang w:eastAsia="zh-CN" w:bidi="hi-IN"/>
        </w:rPr>
        <w:t>Каталог: «Комплектующее» — товарная позиция с уникальным артикулом, характеристиками и габаритами.</w:t>
      </w:r>
      <w:r w:rsidRPr="00B34E0B">
        <w:rPr>
          <w:lang w:eastAsia="zh-CN" w:bidi="hi-IN"/>
        </w:rPr>
        <w:br/>
        <w:t>Сборка: «Сборка» — контейнер для выбранных комплектующих, принадлежащий пользователю.</w:t>
      </w:r>
      <w:r w:rsidRPr="00B34E0B">
        <w:rPr>
          <w:lang w:eastAsia="zh-CN" w:bidi="hi-IN"/>
        </w:rPr>
        <w:br/>
        <w:t xml:space="preserve">Совместимость: «Правило» — предикат, возвращающий </w:t>
      </w:r>
      <w:proofErr w:type="spellStart"/>
      <w:r w:rsidRPr="00B34E0B">
        <w:rPr>
          <w:lang w:eastAsia="zh-CN" w:bidi="hi-IN"/>
        </w:rPr>
        <w:t>true</w:t>
      </w:r>
      <w:proofErr w:type="spellEnd"/>
      <w:r w:rsidRPr="00B34E0B">
        <w:rPr>
          <w:lang w:eastAsia="zh-CN" w:bidi="hi-IN"/>
        </w:rPr>
        <w:t>/</w:t>
      </w:r>
      <w:proofErr w:type="spellStart"/>
      <w:r w:rsidRPr="00B34E0B">
        <w:rPr>
          <w:lang w:eastAsia="zh-CN" w:bidi="hi-IN"/>
        </w:rPr>
        <w:t>false</w:t>
      </w:r>
      <w:proofErr w:type="spellEnd"/>
      <w:r w:rsidRPr="00B34E0B">
        <w:rPr>
          <w:lang w:eastAsia="zh-CN" w:bidi="hi-IN"/>
        </w:rPr>
        <w:t xml:space="preserve"> для пары компонентов.</w:t>
      </w:r>
      <w:r w:rsidRPr="00B34E0B">
        <w:rPr>
          <w:lang w:eastAsia="zh-CN" w:bidi="hi-IN"/>
        </w:rPr>
        <w:br/>
        <w:t>Визуализация: «Сцена» — пространственная компоновка моделей, привязанная к сборке.</w:t>
      </w:r>
    </w:p>
    <w:p w14:paraId="02FF5EC8" w14:textId="09849BC2" w:rsidR="000B104C" w:rsidRDefault="00B34E0B" w:rsidP="00B34E0B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lastRenderedPageBreak/>
        <w:t>2.</w:t>
      </w:r>
      <w:r w:rsidRPr="00B34E0B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Список и описание сервисов</w:t>
      </w:r>
    </w:p>
    <w:p w14:paraId="18183A67" w14:textId="77777777" w:rsidR="00B34E0B" w:rsidRPr="00B34E0B" w:rsidRDefault="00B34E0B" w:rsidP="00B34E0B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B34E0B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catalog-service</w:t>
      </w:r>
      <w:proofErr w:type="spellEnd"/>
    </w:p>
    <w:p w14:paraId="03E1A059" w14:textId="77777777" w:rsidR="00B34E0B" w:rsidRPr="00B34E0B" w:rsidRDefault="00B34E0B" w:rsidP="00B34E0B">
      <w:pPr>
        <w:rPr>
          <w:lang w:eastAsia="zh-CN" w:bidi="hi-IN"/>
        </w:rPr>
      </w:pPr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B34E0B" w14:paraId="40A26B2A" w14:textId="77777777" w:rsidTr="00B34E0B">
        <w:trPr>
          <w:tblHeader/>
        </w:trPr>
        <w:tc>
          <w:tcPr>
            <w:tcW w:w="4681" w:type="dxa"/>
            <w:shd w:val="clear" w:color="auto" w:fill="F2F2F2"/>
          </w:tcPr>
          <w:p w14:paraId="4170D2CB" w14:textId="77777777" w:rsidR="00B34E0B" w:rsidRDefault="00B34E0B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20538F05" w14:textId="4E5BC38C" w:rsidR="00B34E0B" w:rsidRPr="0040697C" w:rsidRDefault="0040697C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B34E0B" w14:paraId="2375303F" w14:textId="77777777" w:rsidTr="00B34E0B">
        <w:tc>
          <w:tcPr>
            <w:tcW w:w="4681" w:type="dxa"/>
            <w:vAlign w:val="center"/>
          </w:tcPr>
          <w:p w14:paraId="31F5F483" w14:textId="50B3D655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43B21FA7" w14:textId="0B257150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Хранение и выдача каталога комплектующих и их характеристик</w:t>
            </w:r>
          </w:p>
        </w:tc>
      </w:tr>
      <w:tr w:rsidR="00B34E0B" w:rsidRPr="000F70EC" w14:paraId="1807BF9D" w14:textId="77777777" w:rsidTr="00B34E0B">
        <w:tc>
          <w:tcPr>
            <w:tcW w:w="4681" w:type="dxa"/>
            <w:vAlign w:val="center"/>
          </w:tcPr>
          <w:p w14:paraId="61C8ADE9" w14:textId="52BB5568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6AC4B95B" w14:textId="5A11BDB6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Комплектующее, Категория, Характеристика</w:t>
            </w:r>
          </w:p>
        </w:tc>
      </w:tr>
      <w:tr w:rsidR="00B34E0B" w:rsidRPr="00B34E0B" w14:paraId="156EBA34" w14:textId="77777777" w:rsidTr="00B34E0B">
        <w:tc>
          <w:tcPr>
            <w:tcW w:w="4681" w:type="dxa"/>
            <w:vAlign w:val="center"/>
          </w:tcPr>
          <w:p w14:paraId="7C4E9E8E" w14:textId="4011B978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</w:p>
        </w:tc>
        <w:tc>
          <w:tcPr>
            <w:tcW w:w="4679" w:type="dxa"/>
            <w:vAlign w:val="center"/>
          </w:tcPr>
          <w:p w14:paraId="6F25BA73" w14:textId="75230256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/v1/components, GET /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/v1/components/{id}, GET /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/v1/categories; 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события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catalog.updated</w:t>
            </w:r>
            <w:proofErr w:type="spellEnd"/>
            <w:proofErr w:type="gramEnd"/>
          </w:p>
        </w:tc>
      </w:tr>
      <w:tr w:rsidR="00B34E0B" w:rsidRPr="000F70EC" w14:paraId="63B80DDC" w14:textId="77777777" w:rsidTr="00B34E0B">
        <w:tc>
          <w:tcPr>
            <w:tcW w:w="4681" w:type="dxa"/>
            <w:vAlign w:val="center"/>
          </w:tcPr>
          <w:p w14:paraId="53EA0A12" w14:textId="1839DD98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</w:t>
            </w:r>
            <w:proofErr w:type="spellEnd"/>
          </w:p>
        </w:tc>
        <w:tc>
          <w:tcPr>
            <w:tcW w:w="4679" w:type="dxa"/>
            <w:vAlign w:val="center"/>
          </w:tcPr>
          <w:p w14:paraId="549142AF" w14:textId="5E4AD7FA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Подписан на </w:t>
            </w:r>
            <w:proofErr w:type="spellStart"/>
            <w:proofErr w:type="gram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ingestion.batch</w:t>
            </w:r>
            <w:proofErr w:type="gram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.ready</w:t>
            </w:r>
            <w:proofErr w:type="spellEnd"/>
          </w:p>
        </w:tc>
      </w:tr>
      <w:tr w:rsidR="00B34E0B" w:rsidRPr="000F70EC" w14:paraId="2D682FE3" w14:textId="77777777" w:rsidTr="00B34E0B">
        <w:tc>
          <w:tcPr>
            <w:tcW w:w="4681" w:type="dxa"/>
            <w:vAlign w:val="center"/>
          </w:tcPr>
          <w:p w14:paraId="26F8AC68" w14:textId="2A461BFA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2CFAD272" w14:textId="0A7B7CC3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Высокая частота чтения (×100 к записи), кэшируется в 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Redis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latency</w:t>
            </w:r>
            <w:proofErr w:type="spell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&lt; 100</w:t>
            </w:r>
            <w:proofErr w:type="gramEnd"/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мс</w:t>
            </w:r>
          </w:p>
        </w:tc>
      </w:tr>
      <w:tr w:rsidR="00B34E0B" w:rsidRPr="000F70EC" w14:paraId="4640F886" w14:textId="77777777" w:rsidTr="00B34E0B">
        <w:tc>
          <w:tcPr>
            <w:tcW w:w="4681" w:type="dxa"/>
            <w:vAlign w:val="center"/>
          </w:tcPr>
          <w:p w14:paraId="1101F474" w14:textId="1CDEC176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 границы</w:t>
            </w:r>
          </w:p>
        </w:tc>
        <w:tc>
          <w:tcPr>
            <w:tcW w:w="4679" w:type="dxa"/>
            <w:vAlign w:val="center"/>
          </w:tcPr>
          <w:p w14:paraId="130BC994" w14:textId="17E98F6F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Каталог читается постоянно, пишется редко; масштабируется и кэшируется отдельно от бизнес-логики сборки</w:t>
            </w:r>
          </w:p>
        </w:tc>
      </w:tr>
      <w:tr w:rsidR="00B34E0B" w:rsidRPr="000F70EC" w14:paraId="3B289C49" w14:textId="77777777" w:rsidTr="00B34E0B">
        <w:tc>
          <w:tcPr>
            <w:tcW w:w="4681" w:type="dxa"/>
            <w:vAlign w:val="center"/>
          </w:tcPr>
          <w:p w14:paraId="458B0AA4" w14:textId="3787D993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022406E1" w14:textId="6D995621" w:rsidR="00B34E0B" w:rsidRPr="00B34E0B" w:rsidRDefault="00B34E0B" w:rsidP="00B34E0B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B34E0B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Хранение и выдача каталога комплектующих и их характеристик</w:t>
            </w:r>
          </w:p>
        </w:tc>
      </w:tr>
    </w:tbl>
    <w:p w14:paraId="34D4DD0E" w14:textId="77777777" w:rsidR="0040697C" w:rsidRDefault="0040697C" w:rsidP="0040697C">
      <w:pPr>
        <w:rPr>
          <w:b/>
          <w:bCs/>
          <w:lang w:eastAsia="zh-CN" w:bidi="hi-IN"/>
        </w:rPr>
      </w:pPr>
    </w:p>
    <w:p w14:paraId="5139FDC4" w14:textId="367EAD8D" w:rsidR="0040697C" w:rsidRPr="0040697C" w:rsidRDefault="0040697C" w:rsidP="0040697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40697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build-service</w:t>
      </w:r>
      <w:proofErr w:type="spellEnd"/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40697C" w14:paraId="50C8625A" w14:textId="77777777" w:rsidTr="0094369A">
        <w:trPr>
          <w:tblHeader/>
        </w:trPr>
        <w:tc>
          <w:tcPr>
            <w:tcW w:w="4681" w:type="dxa"/>
            <w:shd w:val="clear" w:color="auto" w:fill="F2F2F2"/>
          </w:tcPr>
          <w:p w14:paraId="6E9ABA74" w14:textId="77777777" w:rsidR="0040697C" w:rsidRDefault="0040697C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40EFF64B" w14:textId="3BCB5BC6" w:rsidR="0040697C" w:rsidRPr="0040697C" w:rsidRDefault="0040697C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40697C" w:rsidRPr="0040697C" w14:paraId="562C6256" w14:textId="77777777" w:rsidTr="0094369A">
        <w:tc>
          <w:tcPr>
            <w:tcW w:w="4681" w:type="dxa"/>
            <w:vAlign w:val="center"/>
          </w:tcPr>
          <w:p w14:paraId="3271FEFF" w14:textId="20AC4AD6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5A50507B" w14:textId="30733606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Управление сборками пользователя, добавление и удаление компонентов, публикация сборок</w:t>
            </w:r>
          </w:p>
        </w:tc>
      </w:tr>
      <w:tr w:rsidR="0040697C" w:rsidRPr="00B34E0B" w14:paraId="18B2B0C8" w14:textId="77777777" w:rsidTr="0094369A">
        <w:tc>
          <w:tcPr>
            <w:tcW w:w="4681" w:type="dxa"/>
            <w:vAlign w:val="center"/>
          </w:tcPr>
          <w:p w14:paraId="7FC56D68" w14:textId="5C0DE0ED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54032BC3" w14:textId="539B1AE5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Сборка,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СлотСборки</w:t>
            </w:r>
            <w:proofErr w:type="spellEnd"/>
          </w:p>
        </w:tc>
      </w:tr>
      <w:tr w:rsidR="0040697C" w:rsidRPr="00B34E0B" w14:paraId="5F50E190" w14:textId="77777777" w:rsidTr="0094369A">
        <w:tc>
          <w:tcPr>
            <w:tcW w:w="4681" w:type="dxa"/>
            <w:vAlign w:val="center"/>
          </w:tcPr>
          <w:p w14:paraId="1A34B370" w14:textId="0A779778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</w:p>
        </w:tc>
        <w:tc>
          <w:tcPr>
            <w:tcW w:w="4679" w:type="dxa"/>
            <w:vAlign w:val="center"/>
          </w:tcPr>
          <w:p w14:paraId="72D48DCD" w14:textId="2C5F2DCF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/v1/builds, GET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/v1/builds/{id}, POST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/v1/builds/{id}/items, DELETE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/v1/builds/{id}/items/{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itemId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}, POST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/v1/builds/{id}/publish;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события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build.created</w:t>
            </w:r>
            <w:proofErr w:type="spellEnd"/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build.item</w:t>
            </w:r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.added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build.item</w:t>
            </w:r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.removed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build.saved</w:t>
            </w:r>
            <w:proofErr w:type="spellEnd"/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build.published</w:t>
            </w:r>
            <w:proofErr w:type="spellEnd"/>
            <w:proofErr w:type="gramEnd"/>
          </w:p>
        </w:tc>
      </w:tr>
      <w:tr w:rsidR="0040697C" w:rsidRPr="00B34E0B" w14:paraId="7810C062" w14:textId="77777777" w:rsidTr="0094369A">
        <w:tc>
          <w:tcPr>
            <w:tcW w:w="4681" w:type="dxa"/>
            <w:vAlign w:val="center"/>
          </w:tcPr>
          <w:p w14:paraId="3CEA4753" w14:textId="27ABE02B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 от</w:t>
            </w:r>
          </w:p>
        </w:tc>
        <w:tc>
          <w:tcPr>
            <w:tcW w:w="4679" w:type="dxa"/>
            <w:vAlign w:val="center"/>
          </w:tcPr>
          <w:p w14:paraId="02BF1838" w14:textId="773F8EED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Синхронно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: catalog-service, compatibility-service, pricing-service.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Подписан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на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catalog.updated</w:t>
            </w:r>
            <w:proofErr w:type="spellEnd"/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price.changed</w:t>
            </w:r>
            <w:proofErr w:type="spellEnd"/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compatibility.checked</w:t>
            </w:r>
            <w:proofErr w:type="spellEnd"/>
            <w:proofErr w:type="gramEnd"/>
          </w:p>
        </w:tc>
      </w:tr>
      <w:tr w:rsidR="0040697C" w:rsidRPr="0040697C" w14:paraId="4F002919" w14:textId="77777777" w:rsidTr="0094369A">
        <w:tc>
          <w:tcPr>
            <w:tcW w:w="4681" w:type="dxa"/>
            <w:vAlign w:val="center"/>
          </w:tcPr>
          <w:p w14:paraId="35B1579B" w14:textId="2CBC7CED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6F7AA45B" w14:textId="62D00592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</w:rPr>
              <w:t xml:space="preserve">Средняя нагрузка, критичность </w:t>
            </w:r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UX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(</w:t>
            </w:r>
            <w:proofErr w:type="gramEnd"/>
            <w:r>
              <w:rPr>
                <w:rFonts w:eastAsia="Calibri" w:cs="Calibri"/>
                <w:kern w:val="0"/>
                <w:sz w:val="22"/>
                <w:szCs w:val="22"/>
              </w:rPr>
              <w:t>если упадет -нельзя делать сборку)</w:t>
            </w:r>
            <w:r w:rsidRPr="0040697C">
              <w:rPr>
                <w:rFonts w:eastAsia="Calibri" w:cs="Calibri"/>
                <w:kern w:val="0"/>
                <w:sz w:val="22"/>
                <w:szCs w:val="22"/>
              </w:rPr>
              <w:t xml:space="preserve">, </w:t>
            </w: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latency</w:t>
            </w:r>
            <w:r w:rsidRPr="0040697C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</w:rPr>
              <w:t>&lt; 300</w:t>
            </w:r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</w:rPr>
              <w:t xml:space="preserve"> мс</w:t>
            </w:r>
          </w:p>
        </w:tc>
      </w:tr>
      <w:tr w:rsidR="0040697C" w:rsidRPr="0040697C" w14:paraId="29C9455E" w14:textId="77777777" w:rsidTr="0094369A">
        <w:tc>
          <w:tcPr>
            <w:tcW w:w="4681" w:type="dxa"/>
            <w:vAlign w:val="center"/>
          </w:tcPr>
          <w:p w14:paraId="54358F9A" w14:textId="28DEF4FA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 границы</w:t>
            </w:r>
          </w:p>
        </w:tc>
        <w:tc>
          <w:tcPr>
            <w:tcW w:w="4679" w:type="dxa"/>
            <w:vAlign w:val="center"/>
          </w:tcPr>
          <w:p w14:paraId="25D2F9E3" w14:textId="2E069108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Ядро бизнеса, собственная сложная логика, изменяется независимо от каталога и цен</w:t>
            </w:r>
          </w:p>
        </w:tc>
      </w:tr>
      <w:tr w:rsidR="0040697C" w:rsidRPr="0040697C" w14:paraId="5C088668" w14:textId="77777777" w:rsidTr="0094369A">
        <w:tc>
          <w:tcPr>
            <w:tcW w:w="4681" w:type="dxa"/>
            <w:vAlign w:val="center"/>
          </w:tcPr>
          <w:p w14:paraId="29770110" w14:textId="2B8C3C3F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55709B74" w14:textId="3EA1CF5F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Управление сборками пользователя, добавление и удаление компонентов, публикация сборок</w:t>
            </w:r>
          </w:p>
        </w:tc>
      </w:tr>
    </w:tbl>
    <w:p w14:paraId="77A39593" w14:textId="77777777" w:rsidR="0040697C" w:rsidRDefault="0040697C" w:rsidP="0040697C">
      <w:pPr>
        <w:rPr>
          <w:b/>
          <w:bCs/>
          <w:lang w:eastAsia="zh-CN" w:bidi="hi-IN"/>
        </w:rPr>
      </w:pPr>
    </w:p>
    <w:p w14:paraId="52E370F7" w14:textId="77777777" w:rsidR="0040697C" w:rsidRDefault="0040697C" w:rsidP="0040697C">
      <w:pPr>
        <w:rPr>
          <w:b/>
          <w:bCs/>
          <w:lang w:eastAsia="zh-CN" w:bidi="hi-IN"/>
        </w:rPr>
      </w:pPr>
    </w:p>
    <w:p w14:paraId="09C2D386" w14:textId="6F49A749" w:rsidR="0040697C" w:rsidRPr="0040697C" w:rsidRDefault="0040697C" w:rsidP="0040697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40697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lastRenderedPageBreak/>
        <w:t>compatibility-service</w:t>
      </w:r>
      <w:proofErr w:type="spellEnd"/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40697C" w14:paraId="71B293CA" w14:textId="77777777" w:rsidTr="0094369A">
        <w:trPr>
          <w:tblHeader/>
        </w:trPr>
        <w:tc>
          <w:tcPr>
            <w:tcW w:w="4681" w:type="dxa"/>
            <w:shd w:val="clear" w:color="auto" w:fill="F2F2F2"/>
          </w:tcPr>
          <w:p w14:paraId="16301223" w14:textId="77777777" w:rsidR="0040697C" w:rsidRDefault="0040697C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4D347D2A" w14:textId="6AD1B55B" w:rsidR="0040697C" w:rsidRPr="0040697C" w:rsidRDefault="0040697C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40697C" w:rsidRPr="0040697C" w14:paraId="52F61950" w14:textId="77777777" w:rsidTr="0094369A">
        <w:tc>
          <w:tcPr>
            <w:tcW w:w="4681" w:type="dxa"/>
            <w:vAlign w:val="center"/>
          </w:tcPr>
          <w:p w14:paraId="6ADC9CEC" w14:textId="15268793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2C7D0358" w14:textId="642ADC38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Проверка правил совместимости, расчёт энергопотребления и тепловыделения</w:t>
            </w:r>
          </w:p>
        </w:tc>
      </w:tr>
      <w:tr w:rsidR="0040697C" w:rsidRPr="00B34E0B" w14:paraId="336B435E" w14:textId="77777777" w:rsidTr="0094369A">
        <w:tc>
          <w:tcPr>
            <w:tcW w:w="4681" w:type="dxa"/>
            <w:vAlign w:val="center"/>
          </w:tcPr>
          <w:p w14:paraId="463603CE" w14:textId="09E6952A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213CC556" w14:textId="6DFAB60C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Правило,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РезультатПроверки</w:t>
            </w:r>
            <w:proofErr w:type="spellEnd"/>
          </w:p>
        </w:tc>
      </w:tr>
      <w:tr w:rsidR="0040697C" w:rsidRPr="00B34E0B" w14:paraId="2BF45D04" w14:textId="77777777" w:rsidTr="0094369A">
        <w:tc>
          <w:tcPr>
            <w:tcW w:w="4681" w:type="dxa"/>
            <w:vAlign w:val="center"/>
          </w:tcPr>
          <w:p w14:paraId="35043FCC" w14:textId="5B21892A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</w:p>
        </w:tc>
        <w:tc>
          <w:tcPr>
            <w:tcW w:w="4679" w:type="dxa"/>
            <w:vAlign w:val="center"/>
          </w:tcPr>
          <w:p w14:paraId="7F1035FE" w14:textId="52D68665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POST /internal/v1/check, POST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/v1/builds/{id}/validate;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событие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compatibility.checked</w:t>
            </w:r>
            <w:proofErr w:type="spellEnd"/>
            <w:proofErr w:type="gramEnd"/>
          </w:p>
        </w:tc>
      </w:tr>
      <w:tr w:rsidR="0040697C" w:rsidRPr="00B34E0B" w14:paraId="5B56CC19" w14:textId="77777777" w:rsidTr="0094369A">
        <w:tc>
          <w:tcPr>
            <w:tcW w:w="4681" w:type="dxa"/>
            <w:vAlign w:val="center"/>
          </w:tcPr>
          <w:p w14:paraId="58A13326" w14:textId="01E2CBA4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 от</w:t>
            </w:r>
          </w:p>
        </w:tc>
        <w:tc>
          <w:tcPr>
            <w:tcW w:w="4679" w:type="dxa"/>
            <w:vAlign w:val="center"/>
          </w:tcPr>
          <w:p w14:paraId="3B342AB2" w14:textId="60EBAF0F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Синхронно: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catalog-service</w:t>
            </w:r>
            <w:proofErr w:type="spellEnd"/>
          </w:p>
        </w:tc>
      </w:tr>
      <w:tr w:rsidR="0040697C" w:rsidRPr="0040697C" w14:paraId="5825F7DA" w14:textId="77777777" w:rsidTr="0094369A">
        <w:tc>
          <w:tcPr>
            <w:tcW w:w="4681" w:type="dxa"/>
            <w:vAlign w:val="center"/>
          </w:tcPr>
          <w:p w14:paraId="2BE0C854" w14:textId="5A974160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697211E9" w14:textId="49FE6E0B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CPU</w:t>
            </w:r>
            <w:r w:rsidRPr="0040697C">
              <w:rPr>
                <w:rFonts w:eastAsia="Calibri" w:cs="Calibri"/>
                <w:kern w:val="0"/>
                <w:sz w:val="22"/>
                <w:szCs w:val="22"/>
              </w:rPr>
              <w:t>-</w:t>
            </w: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bound</w:t>
            </w:r>
            <w:r>
              <w:rPr>
                <w:rFonts w:eastAsia="Calibri" w:cs="Calibri"/>
                <w:kern w:val="0"/>
                <w:sz w:val="22"/>
                <w:szCs w:val="22"/>
              </w:rPr>
              <w:t xml:space="preserve"> (</w:t>
            </w:r>
            <w:r w:rsidRPr="0040697C">
              <w:rPr>
                <w:rFonts w:eastAsia="Calibri" w:cs="Calibri"/>
                <w:kern w:val="0"/>
                <w:sz w:val="22"/>
                <w:szCs w:val="22"/>
              </w:rPr>
              <w:t>работа сервиса упирается в процессор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)</w:t>
            </w:r>
            <w:r w:rsidRPr="0040697C">
              <w:rPr>
                <w:rFonts w:eastAsia="Calibri" w:cs="Calibri"/>
                <w:kern w:val="0"/>
                <w:sz w:val="22"/>
                <w:szCs w:val="22"/>
              </w:rPr>
              <w:t xml:space="preserve">, горизонтально масштабируется, </w:t>
            </w: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latency</w:t>
            </w:r>
            <w:r w:rsidRPr="0040697C">
              <w:rPr>
                <w:rFonts w:eastAsia="Calibri" w:cs="Calibri"/>
                <w:kern w:val="0"/>
                <w:sz w:val="22"/>
                <w:szCs w:val="22"/>
              </w:rPr>
              <w:t xml:space="preserve"> &lt; 200 мс</w:t>
            </w:r>
          </w:p>
        </w:tc>
      </w:tr>
      <w:tr w:rsidR="0040697C" w:rsidRPr="0040697C" w14:paraId="251E7442" w14:textId="77777777" w:rsidTr="0094369A">
        <w:tc>
          <w:tcPr>
            <w:tcW w:w="4681" w:type="dxa"/>
            <w:vAlign w:val="center"/>
          </w:tcPr>
          <w:p w14:paraId="43A248BA" w14:textId="480FE410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 границы</w:t>
            </w:r>
          </w:p>
        </w:tc>
        <w:tc>
          <w:tcPr>
            <w:tcW w:w="4679" w:type="dxa"/>
            <w:vAlign w:val="center"/>
          </w:tcPr>
          <w:p w14:paraId="43CCDBF1" w14:textId="2183E090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Правила меняются независимо от каталога и сборки; сложная доменная логика, вынесена из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build-service</w:t>
            </w:r>
            <w:proofErr w:type="spellEnd"/>
          </w:p>
        </w:tc>
      </w:tr>
      <w:tr w:rsidR="0040697C" w:rsidRPr="0040697C" w14:paraId="3F0C2A7C" w14:textId="77777777" w:rsidTr="0094369A">
        <w:tc>
          <w:tcPr>
            <w:tcW w:w="4681" w:type="dxa"/>
            <w:vAlign w:val="center"/>
          </w:tcPr>
          <w:p w14:paraId="1C5EDB4D" w14:textId="5C80A61E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7E0FCBD8" w14:textId="7D99FE57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Проверка правил совместимости, расчёт энергопотребления и тепловыделения</w:t>
            </w:r>
          </w:p>
        </w:tc>
      </w:tr>
    </w:tbl>
    <w:p w14:paraId="3300111B" w14:textId="77777777" w:rsidR="00B34E0B" w:rsidRDefault="00B34E0B" w:rsidP="00B34E0B">
      <w:pPr>
        <w:rPr>
          <w:lang w:eastAsia="zh-CN" w:bidi="hi-IN"/>
        </w:rPr>
      </w:pPr>
    </w:p>
    <w:p w14:paraId="7EDECB83" w14:textId="77777777" w:rsidR="0040697C" w:rsidRPr="0040697C" w:rsidRDefault="0040697C" w:rsidP="0040697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40697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pricing-service</w:t>
      </w:r>
      <w:proofErr w:type="spellEnd"/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40697C" w:rsidRPr="0040697C" w14:paraId="3F1AF270" w14:textId="77777777" w:rsidTr="0094369A">
        <w:trPr>
          <w:tblHeader/>
        </w:trPr>
        <w:tc>
          <w:tcPr>
            <w:tcW w:w="4681" w:type="dxa"/>
            <w:shd w:val="clear" w:color="auto" w:fill="F2F2F2"/>
          </w:tcPr>
          <w:p w14:paraId="76CE55D8" w14:textId="77777777" w:rsidR="0040697C" w:rsidRDefault="0040697C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64C044C4" w14:textId="77777777" w:rsidR="0040697C" w:rsidRPr="0040697C" w:rsidRDefault="0040697C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40697C" w:rsidRPr="0040697C" w14:paraId="6C6C0369" w14:textId="77777777" w:rsidTr="0094369A">
        <w:tc>
          <w:tcPr>
            <w:tcW w:w="4681" w:type="dxa"/>
            <w:vAlign w:val="center"/>
          </w:tcPr>
          <w:p w14:paraId="07D3875C" w14:textId="42699856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58FC91A3" w14:textId="4769FA5F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Хранение актуальных цен, расчёт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стоимости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сборки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история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цен</w:t>
            </w:r>
            <w:proofErr w:type="spellEnd"/>
          </w:p>
        </w:tc>
      </w:tr>
      <w:tr w:rsidR="0040697C" w:rsidRPr="00B34E0B" w14:paraId="3E9D0950" w14:textId="77777777" w:rsidTr="0094369A">
        <w:tc>
          <w:tcPr>
            <w:tcW w:w="4681" w:type="dxa"/>
            <w:vAlign w:val="center"/>
          </w:tcPr>
          <w:p w14:paraId="06CBD440" w14:textId="4D4D69C4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549A4D87" w14:textId="6DBD16F1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Цена, Прайс,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ИсторияЦен</w:t>
            </w:r>
            <w:proofErr w:type="spellEnd"/>
          </w:p>
        </w:tc>
      </w:tr>
      <w:tr w:rsidR="0040697C" w:rsidRPr="00B34E0B" w14:paraId="022DF4A6" w14:textId="77777777" w:rsidTr="0094369A">
        <w:tc>
          <w:tcPr>
            <w:tcW w:w="4681" w:type="dxa"/>
            <w:vAlign w:val="center"/>
          </w:tcPr>
          <w:p w14:paraId="297B10AA" w14:textId="6F93F46E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</w:p>
        </w:tc>
        <w:tc>
          <w:tcPr>
            <w:tcW w:w="4679" w:type="dxa"/>
            <w:vAlign w:val="center"/>
          </w:tcPr>
          <w:p w14:paraId="713B11FC" w14:textId="37BC1A37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/v1/prices, GET /internal/v1/prices/{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componentId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};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событие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price.changed</w:t>
            </w:r>
            <w:proofErr w:type="spellEnd"/>
            <w:proofErr w:type="gramEnd"/>
          </w:p>
        </w:tc>
      </w:tr>
      <w:tr w:rsidR="0040697C" w:rsidRPr="00B34E0B" w14:paraId="4D2FBACA" w14:textId="77777777" w:rsidTr="0094369A">
        <w:tc>
          <w:tcPr>
            <w:tcW w:w="4681" w:type="dxa"/>
            <w:vAlign w:val="center"/>
          </w:tcPr>
          <w:p w14:paraId="380F40C6" w14:textId="199840AE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 от</w:t>
            </w:r>
          </w:p>
        </w:tc>
        <w:tc>
          <w:tcPr>
            <w:tcW w:w="4679" w:type="dxa"/>
            <w:vAlign w:val="center"/>
          </w:tcPr>
          <w:p w14:paraId="3C34B5D0" w14:textId="7D7910EB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Подписан на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catalog.updated</w:t>
            </w:r>
            <w:proofErr w:type="spellEnd"/>
            <w:proofErr w:type="gramEnd"/>
          </w:p>
        </w:tc>
      </w:tr>
      <w:tr w:rsidR="0040697C" w:rsidRPr="0040697C" w14:paraId="06CD0430" w14:textId="77777777" w:rsidTr="0094369A">
        <w:tc>
          <w:tcPr>
            <w:tcW w:w="4681" w:type="dxa"/>
            <w:vAlign w:val="center"/>
          </w:tcPr>
          <w:p w14:paraId="3B1DA323" w14:textId="79E201C6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7B0841B0" w14:textId="1839727B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Обновляется раз в 24 ч, читается часто, кэшируется, latency </w:t>
            </w:r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&lt; 100</w:t>
            </w:r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мс</w:t>
            </w:r>
            <w:proofErr w:type="spellEnd"/>
          </w:p>
        </w:tc>
      </w:tr>
      <w:tr w:rsidR="0040697C" w:rsidRPr="0040697C" w14:paraId="16EA2A42" w14:textId="77777777" w:rsidTr="0094369A">
        <w:tc>
          <w:tcPr>
            <w:tcW w:w="4681" w:type="dxa"/>
            <w:vAlign w:val="center"/>
          </w:tcPr>
          <w:p w14:paraId="022653AC" w14:textId="149B2590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 границы</w:t>
            </w:r>
          </w:p>
        </w:tc>
        <w:tc>
          <w:tcPr>
            <w:tcW w:w="4679" w:type="dxa"/>
            <w:vAlign w:val="center"/>
          </w:tcPr>
          <w:p w14:paraId="1364A3BC" w14:textId="63CAC6B4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Цены — отдельный контекст с собственным жизненным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циклом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внешним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источником</w:t>
            </w:r>
            <w:proofErr w:type="spellEnd"/>
          </w:p>
        </w:tc>
      </w:tr>
      <w:tr w:rsidR="0040697C" w:rsidRPr="0040697C" w14:paraId="4FAECE9F" w14:textId="77777777" w:rsidTr="0094369A">
        <w:tc>
          <w:tcPr>
            <w:tcW w:w="4681" w:type="dxa"/>
            <w:vAlign w:val="center"/>
          </w:tcPr>
          <w:p w14:paraId="3063F0FB" w14:textId="2CFA66CF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0520A035" w14:textId="44F4EAD2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Хранение актуальных цен, расчёт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стоимости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сборки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история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цен</w:t>
            </w:r>
            <w:proofErr w:type="spellEnd"/>
          </w:p>
        </w:tc>
      </w:tr>
    </w:tbl>
    <w:p w14:paraId="43FEE277" w14:textId="77777777" w:rsidR="0040697C" w:rsidRDefault="0040697C" w:rsidP="0040697C">
      <w:pPr>
        <w:rPr>
          <w:b/>
          <w:bCs/>
          <w:lang w:eastAsia="zh-CN" w:bidi="hi-IN"/>
        </w:rPr>
      </w:pPr>
    </w:p>
    <w:p w14:paraId="1058A88B" w14:textId="35E241B1" w:rsidR="0040697C" w:rsidRPr="0040697C" w:rsidRDefault="0040697C" w:rsidP="0040697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40697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visualization-service</w:t>
      </w:r>
      <w:proofErr w:type="spellEnd"/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40697C" w:rsidRPr="0040697C" w14:paraId="2B862349" w14:textId="77777777" w:rsidTr="0094369A">
        <w:trPr>
          <w:tblHeader/>
        </w:trPr>
        <w:tc>
          <w:tcPr>
            <w:tcW w:w="4681" w:type="dxa"/>
            <w:shd w:val="clear" w:color="auto" w:fill="F2F2F2"/>
          </w:tcPr>
          <w:p w14:paraId="57D20225" w14:textId="77777777" w:rsidR="0040697C" w:rsidRDefault="0040697C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2EA92F3E" w14:textId="77777777" w:rsidR="0040697C" w:rsidRPr="0040697C" w:rsidRDefault="0040697C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40697C" w:rsidRPr="0040697C" w14:paraId="14D00214" w14:textId="77777777" w:rsidTr="0094369A">
        <w:tc>
          <w:tcPr>
            <w:tcW w:w="4681" w:type="dxa"/>
            <w:vAlign w:val="center"/>
          </w:tcPr>
          <w:p w14:paraId="54045F1E" w14:textId="06562B54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46C1D332" w14:textId="61430292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Выдача 3D-моделей и метаданных сцены для сборки; масштабирование по реальным габаритам</w:t>
            </w:r>
          </w:p>
        </w:tc>
      </w:tr>
      <w:tr w:rsidR="0040697C" w:rsidRPr="00B34E0B" w14:paraId="7E81D6EE" w14:textId="77777777" w:rsidTr="0094369A">
        <w:tc>
          <w:tcPr>
            <w:tcW w:w="4681" w:type="dxa"/>
            <w:vAlign w:val="center"/>
          </w:tcPr>
          <w:p w14:paraId="0AEC75BC" w14:textId="7778141E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2C6D772D" w14:textId="65DF15D1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Модель3D,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МетаданныеСцены</w:t>
            </w:r>
            <w:proofErr w:type="spellEnd"/>
          </w:p>
        </w:tc>
      </w:tr>
      <w:tr w:rsidR="0040697C" w:rsidRPr="00B34E0B" w14:paraId="312B85AD" w14:textId="77777777" w:rsidTr="0094369A">
        <w:tc>
          <w:tcPr>
            <w:tcW w:w="4681" w:type="dxa"/>
            <w:vAlign w:val="center"/>
          </w:tcPr>
          <w:p w14:paraId="561F63A4" w14:textId="67CF2CDB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</w:p>
        </w:tc>
        <w:tc>
          <w:tcPr>
            <w:tcW w:w="4679" w:type="dxa"/>
            <w:vAlign w:val="center"/>
          </w:tcPr>
          <w:p w14:paraId="0D3E7C19" w14:textId="0FE96FCD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/v1/models/{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componentId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}, GET 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/v1/builds/{id}/scene;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событие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scene.ready</w:t>
            </w:r>
            <w:proofErr w:type="spellEnd"/>
            <w:proofErr w:type="gramEnd"/>
          </w:p>
        </w:tc>
      </w:tr>
      <w:tr w:rsidR="0040697C" w:rsidRPr="00B34E0B" w14:paraId="04152FA9" w14:textId="77777777" w:rsidTr="0094369A">
        <w:tc>
          <w:tcPr>
            <w:tcW w:w="4681" w:type="dxa"/>
            <w:vAlign w:val="center"/>
          </w:tcPr>
          <w:p w14:paraId="6DB41955" w14:textId="1330D526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 от</w:t>
            </w:r>
          </w:p>
        </w:tc>
        <w:tc>
          <w:tcPr>
            <w:tcW w:w="4679" w:type="dxa"/>
            <w:vAlign w:val="center"/>
          </w:tcPr>
          <w:p w14:paraId="313CC9C4" w14:textId="3764D26C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Синхронно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: catalog-service.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Подписан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на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catalog.updated</w:t>
            </w:r>
            <w:proofErr w:type="spellEnd"/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build.item</w:t>
            </w:r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.added</w:t>
            </w:r>
            <w:proofErr w:type="spellEnd"/>
          </w:p>
        </w:tc>
      </w:tr>
      <w:tr w:rsidR="0040697C" w:rsidRPr="0040697C" w14:paraId="30E4E2E3" w14:textId="77777777" w:rsidTr="0094369A">
        <w:tc>
          <w:tcPr>
            <w:tcW w:w="4681" w:type="dxa"/>
            <w:vAlign w:val="center"/>
          </w:tcPr>
          <w:p w14:paraId="3BD21680" w14:textId="5C870FB5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05B5F782" w14:textId="74D6B3B9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Большие бинарные файлы, кэшируются CDN,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latency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&lt; 500</w:t>
            </w:r>
            <w:proofErr w:type="gram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мс</w:t>
            </w:r>
          </w:p>
        </w:tc>
      </w:tr>
      <w:tr w:rsidR="0040697C" w:rsidRPr="0040697C" w14:paraId="0475E9AB" w14:textId="77777777" w:rsidTr="0094369A">
        <w:tc>
          <w:tcPr>
            <w:tcW w:w="4681" w:type="dxa"/>
            <w:vAlign w:val="center"/>
          </w:tcPr>
          <w:p w14:paraId="57E0DBD4" w14:textId="5036EC8B" w:rsidR="0040697C" w:rsidRPr="00B34E0B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 границы</w:t>
            </w:r>
          </w:p>
        </w:tc>
        <w:tc>
          <w:tcPr>
            <w:tcW w:w="4679" w:type="dxa"/>
            <w:vAlign w:val="center"/>
          </w:tcPr>
          <w:p w14:paraId="685E4B26" w14:textId="12822B89" w:rsidR="0040697C" w:rsidRPr="0040697C" w:rsidRDefault="0040697C" w:rsidP="0040697C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Работа с тяжёлыми 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ассетами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требует отдельного хранилища (S3/</w:t>
            </w:r>
            <w:proofErr w:type="spellStart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MinIO</w:t>
            </w:r>
            <w:proofErr w:type="spellEnd"/>
            <w:r w:rsidRPr="0040697C">
              <w:rPr>
                <w:rFonts w:eastAsia="Calibri" w:cs="Calibri"/>
                <w:kern w:val="0"/>
                <w:sz w:val="22"/>
                <w:szCs w:val="22"/>
                <w:lang w:val="en-US"/>
              </w:rPr>
              <w:t>) и CDN</w:t>
            </w:r>
          </w:p>
        </w:tc>
      </w:tr>
    </w:tbl>
    <w:p w14:paraId="197E4E84" w14:textId="77777777" w:rsidR="0040697C" w:rsidRDefault="0040697C" w:rsidP="0040697C">
      <w:pPr>
        <w:rPr>
          <w:b/>
          <w:bCs/>
          <w:lang w:eastAsia="zh-CN" w:bidi="hi-IN"/>
        </w:rPr>
      </w:pPr>
    </w:p>
    <w:p w14:paraId="0A917984" w14:textId="731C232C" w:rsidR="0040697C" w:rsidRPr="0040697C" w:rsidRDefault="0040697C" w:rsidP="0040697C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40697C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lastRenderedPageBreak/>
        <w:t>recommendation-service</w:t>
      </w:r>
      <w:proofErr w:type="spellEnd"/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40697C" w:rsidRPr="0040697C" w14:paraId="01BD73EE" w14:textId="77777777" w:rsidTr="0094369A">
        <w:trPr>
          <w:tblHeader/>
        </w:trPr>
        <w:tc>
          <w:tcPr>
            <w:tcW w:w="4681" w:type="dxa"/>
            <w:shd w:val="clear" w:color="auto" w:fill="F2F2F2"/>
          </w:tcPr>
          <w:p w14:paraId="69CACC4A" w14:textId="77777777" w:rsidR="0040697C" w:rsidRDefault="0040697C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240C2A3F" w14:textId="77777777" w:rsidR="0040697C" w:rsidRPr="0040697C" w:rsidRDefault="0040697C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5104DF" w:rsidRPr="0040697C" w14:paraId="6674AF1E" w14:textId="77777777" w:rsidTr="0094369A">
        <w:tc>
          <w:tcPr>
            <w:tcW w:w="4681" w:type="dxa"/>
            <w:vAlign w:val="center"/>
          </w:tcPr>
          <w:p w14:paraId="5C15180C" w14:textId="510C98E2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3048731B" w14:textId="40BC8A3E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Выдача рекомендаций по обслуживанию и подсказок по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сборке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на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основе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правил</w:t>
            </w:r>
            <w:proofErr w:type="spellEnd"/>
          </w:p>
        </w:tc>
      </w:tr>
      <w:tr w:rsidR="005104DF" w:rsidRPr="00B34E0B" w14:paraId="7EFEA188" w14:textId="77777777" w:rsidTr="0094369A">
        <w:tc>
          <w:tcPr>
            <w:tcW w:w="4681" w:type="dxa"/>
            <w:vAlign w:val="center"/>
          </w:tcPr>
          <w:p w14:paraId="256F09B6" w14:textId="3562C6BD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2FD44F9A" w14:textId="2275DEEC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Правило, Подсказка,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ИсторияРекомендаций</w:t>
            </w:r>
            <w:proofErr w:type="spellEnd"/>
          </w:p>
        </w:tc>
      </w:tr>
      <w:tr w:rsidR="005104DF" w:rsidRPr="00B34E0B" w14:paraId="5169898E" w14:textId="77777777" w:rsidTr="0094369A">
        <w:tc>
          <w:tcPr>
            <w:tcW w:w="4681" w:type="dxa"/>
            <w:vAlign w:val="center"/>
          </w:tcPr>
          <w:p w14:paraId="0987CF67" w14:textId="546859F1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</w:p>
        </w:tc>
        <w:tc>
          <w:tcPr>
            <w:tcW w:w="4679" w:type="dxa"/>
            <w:vAlign w:val="center"/>
          </w:tcPr>
          <w:p w14:paraId="3A2C5299" w14:textId="79770FDF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/v1/builds/{id}/recommendations;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событие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recommendation.generated</w:t>
            </w:r>
            <w:proofErr w:type="spellEnd"/>
            <w:proofErr w:type="gramEnd"/>
          </w:p>
        </w:tc>
      </w:tr>
      <w:tr w:rsidR="005104DF" w:rsidRPr="00B34E0B" w14:paraId="78908D6A" w14:textId="77777777" w:rsidTr="0094369A">
        <w:tc>
          <w:tcPr>
            <w:tcW w:w="4681" w:type="dxa"/>
            <w:vAlign w:val="center"/>
          </w:tcPr>
          <w:p w14:paraId="58CEDB7C" w14:textId="560B2296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 от</w:t>
            </w:r>
          </w:p>
        </w:tc>
        <w:tc>
          <w:tcPr>
            <w:tcW w:w="4679" w:type="dxa"/>
            <w:vAlign w:val="center"/>
          </w:tcPr>
          <w:p w14:paraId="12C70827" w14:textId="5BCE5293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Синхронно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: build-service.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Подписан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на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build.saved</w:t>
            </w:r>
            <w:proofErr w:type="spellEnd"/>
            <w:proofErr w:type="gram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build.item</w:t>
            </w:r>
            <w:proofErr w:type="gram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.added</w:t>
            </w:r>
            <w:proofErr w:type="spellEnd"/>
          </w:p>
        </w:tc>
      </w:tr>
      <w:tr w:rsidR="005104DF" w:rsidRPr="0040697C" w14:paraId="06E8EB52" w14:textId="77777777" w:rsidTr="0094369A">
        <w:tc>
          <w:tcPr>
            <w:tcW w:w="4681" w:type="dxa"/>
            <w:vAlign w:val="center"/>
          </w:tcPr>
          <w:p w14:paraId="5C8E2620" w14:textId="3A039772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545974F6" w14:textId="420219B1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Низкая нагрузка,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latency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gram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&lt; 200</w:t>
            </w:r>
            <w:proofErr w:type="gram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мс</w:t>
            </w:r>
          </w:p>
        </w:tc>
      </w:tr>
      <w:tr w:rsidR="005104DF" w:rsidRPr="0040697C" w14:paraId="51C1473B" w14:textId="77777777" w:rsidTr="005104DF">
        <w:trPr>
          <w:trHeight w:val="949"/>
        </w:trPr>
        <w:tc>
          <w:tcPr>
            <w:tcW w:w="4681" w:type="dxa"/>
            <w:vAlign w:val="center"/>
          </w:tcPr>
          <w:p w14:paraId="3098561F" w14:textId="578F99B0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 границы</w:t>
            </w:r>
          </w:p>
        </w:tc>
        <w:tc>
          <w:tcPr>
            <w:tcW w:w="4679" w:type="dxa"/>
            <w:vAlign w:val="center"/>
          </w:tcPr>
          <w:p w14:paraId="5F2CB8FA" w14:textId="3906F243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Правила подсказок меняются независимо от правил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совместимости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;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это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отдельная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бизнес-возможность</w:t>
            </w:r>
            <w:proofErr w:type="spellEnd"/>
          </w:p>
        </w:tc>
      </w:tr>
    </w:tbl>
    <w:p w14:paraId="172E90F6" w14:textId="77777777" w:rsidR="0040697C" w:rsidRDefault="0040697C" w:rsidP="00B34E0B">
      <w:pPr>
        <w:rPr>
          <w:lang w:eastAsia="zh-CN" w:bidi="hi-IN"/>
        </w:rPr>
      </w:pPr>
    </w:p>
    <w:p w14:paraId="626A19A1" w14:textId="77777777" w:rsidR="005104DF" w:rsidRPr="005104DF" w:rsidRDefault="005104DF" w:rsidP="005104DF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proofErr w:type="spellStart"/>
      <w:r w:rsidRPr="005104DF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ingestion-service</w:t>
      </w:r>
      <w:proofErr w:type="spellEnd"/>
    </w:p>
    <w:tbl>
      <w:tblPr>
        <w:tblStyle w:val="ac"/>
        <w:tblW w:w="9360" w:type="dxa"/>
        <w:tblInd w:w="113" w:type="dxa"/>
        <w:tblLayout w:type="fixed"/>
        <w:tblLook w:val="0420" w:firstRow="1" w:lastRow="0" w:firstColumn="0" w:lastColumn="0" w:noHBand="0" w:noVBand="1"/>
      </w:tblPr>
      <w:tblGrid>
        <w:gridCol w:w="4681"/>
        <w:gridCol w:w="4679"/>
      </w:tblGrid>
      <w:tr w:rsidR="005104DF" w:rsidRPr="0040697C" w14:paraId="44AABFD7" w14:textId="77777777" w:rsidTr="0094369A">
        <w:trPr>
          <w:tblHeader/>
        </w:trPr>
        <w:tc>
          <w:tcPr>
            <w:tcW w:w="4681" w:type="dxa"/>
            <w:shd w:val="clear" w:color="auto" w:fill="F2F2F2"/>
          </w:tcPr>
          <w:p w14:paraId="45889473" w14:textId="77777777" w:rsidR="005104DF" w:rsidRDefault="005104DF" w:rsidP="0094369A">
            <w:proofErr w:type="spellStart"/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Поле</w:t>
            </w:r>
            <w:proofErr w:type="spellEnd"/>
          </w:p>
        </w:tc>
        <w:tc>
          <w:tcPr>
            <w:tcW w:w="4679" w:type="dxa"/>
            <w:shd w:val="clear" w:color="auto" w:fill="F2F2F2"/>
          </w:tcPr>
          <w:p w14:paraId="23B3D2CD" w14:textId="77777777" w:rsidR="005104DF" w:rsidRPr="0040697C" w:rsidRDefault="005104DF" w:rsidP="0094369A">
            <w:r>
              <w:rPr>
                <w:rFonts w:eastAsia="Calibri" w:cs="Calibri"/>
                <w:kern w:val="0"/>
                <w:sz w:val="22"/>
                <w:szCs w:val="22"/>
              </w:rPr>
              <w:t>Значение</w:t>
            </w:r>
          </w:p>
        </w:tc>
      </w:tr>
      <w:tr w:rsidR="005104DF" w:rsidRPr="005104DF" w14:paraId="1A4AFC1D" w14:textId="77777777" w:rsidTr="0094369A">
        <w:tc>
          <w:tcPr>
            <w:tcW w:w="4681" w:type="dxa"/>
            <w:vAlign w:val="center"/>
          </w:tcPr>
          <w:p w14:paraId="658E6BE0" w14:textId="63391DD1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Ответственность</w:t>
            </w:r>
          </w:p>
        </w:tc>
        <w:tc>
          <w:tcPr>
            <w:tcW w:w="4679" w:type="dxa"/>
            <w:vAlign w:val="center"/>
          </w:tcPr>
          <w:p w14:paraId="23CD693D" w14:textId="42D4DB74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Фоновая синхронизация каталога комплектующих с внешним источником (DNS) раз в 24 часа; нормализация данных</w:t>
            </w:r>
          </w:p>
        </w:tc>
      </w:tr>
      <w:tr w:rsidR="005104DF" w:rsidRPr="005104DF" w14:paraId="3646515E" w14:textId="77777777" w:rsidTr="0094369A">
        <w:tc>
          <w:tcPr>
            <w:tcW w:w="4681" w:type="dxa"/>
            <w:vAlign w:val="center"/>
          </w:tcPr>
          <w:p w14:paraId="49B6ABCB" w14:textId="776DFD74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Владеет данными</w:t>
            </w:r>
          </w:p>
        </w:tc>
        <w:tc>
          <w:tcPr>
            <w:tcW w:w="4679" w:type="dxa"/>
            <w:vAlign w:val="center"/>
          </w:tcPr>
          <w:p w14:paraId="7FE95A9E" w14:textId="1A4E2DBB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</w:rPr>
            </w:pP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RawSnapshot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,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SyncJob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,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SourceMapping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(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снимок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ответа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парсера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, 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запись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</w:rPr>
              <w:t>о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>
              <w:rPr>
                <w:rFonts w:eastAsia="Calibri" w:cs="Calibri"/>
                <w:kern w:val="0"/>
                <w:sz w:val="22"/>
                <w:szCs w:val="22"/>
              </w:rPr>
              <w:t xml:space="preserve">запуске, 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>соответствие идентификаторов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в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</w:rPr>
              <w:t>бд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</w:rPr>
              <w:t xml:space="preserve"> и </w:t>
            </w: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DNS</w:t>
            </w:r>
            <w:r w:rsidRPr="005104DF">
              <w:rPr>
                <w:rFonts w:eastAsia="Calibri" w:cs="Calibri"/>
                <w:kern w:val="0"/>
                <w:sz w:val="22"/>
                <w:szCs w:val="22"/>
              </w:rPr>
              <w:t>)</w:t>
            </w:r>
          </w:p>
        </w:tc>
      </w:tr>
      <w:tr w:rsidR="005104DF" w:rsidRPr="00B34E0B" w14:paraId="5FCE4CF9" w14:textId="77777777" w:rsidTr="0094369A">
        <w:tc>
          <w:tcPr>
            <w:tcW w:w="4681" w:type="dxa"/>
            <w:vAlign w:val="center"/>
          </w:tcPr>
          <w:p w14:paraId="42AC4144" w14:textId="45EAD13C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Предоставляет</w:t>
            </w:r>
            <w:proofErr w:type="spellEnd"/>
          </w:p>
        </w:tc>
        <w:tc>
          <w:tcPr>
            <w:tcW w:w="4679" w:type="dxa"/>
            <w:vAlign w:val="center"/>
          </w:tcPr>
          <w:p w14:paraId="6550976E" w14:textId="5DE372D4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POST /internal/v1/sync, GET /internal/v1/sync/{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jobId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};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события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ingestion.batch</w:t>
            </w:r>
            <w:proofErr w:type="gram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.ready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ingestion.failed</w:t>
            </w:r>
            <w:proofErr w:type="spellEnd"/>
            <w:proofErr w:type="gramEnd"/>
          </w:p>
        </w:tc>
      </w:tr>
      <w:tr w:rsidR="005104DF" w:rsidRPr="00B34E0B" w14:paraId="786123D7" w14:textId="77777777" w:rsidTr="0094369A">
        <w:tc>
          <w:tcPr>
            <w:tcW w:w="4681" w:type="dxa"/>
            <w:vAlign w:val="center"/>
          </w:tcPr>
          <w:p w14:paraId="086BC986" w14:textId="4D9508B3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Зависит от</w:t>
            </w:r>
          </w:p>
        </w:tc>
        <w:tc>
          <w:tcPr>
            <w:tcW w:w="4679" w:type="dxa"/>
            <w:vAlign w:val="center"/>
          </w:tcPr>
          <w:p w14:paraId="2A1EBDB9" w14:textId="26F3CCC3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Внешний источник (DNS), объектное хранилище. </w:t>
            </w:r>
          </w:p>
        </w:tc>
      </w:tr>
      <w:tr w:rsidR="005104DF" w:rsidRPr="005104DF" w14:paraId="0B9A7637" w14:textId="77777777" w:rsidTr="0094369A">
        <w:tc>
          <w:tcPr>
            <w:tcW w:w="4681" w:type="dxa"/>
            <w:vAlign w:val="center"/>
          </w:tcPr>
          <w:p w14:paraId="41A8F3CE" w14:textId="15F813FA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НФТ</w:t>
            </w:r>
          </w:p>
        </w:tc>
        <w:tc>
          <w:tcPr>
            <w:tcW w:w="4679" w:type="dxa"/>
            <w:vAlign w:val="center"/>
          </w:tcPr>
          <w:p w14:paraId="099DF3B1" w14:textId="132BDDCA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Фоновая работа, не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критичен</w:t>
            </w:r>
            <w:proofErr w:type="spellEnd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к latency,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таймауты</w:t>
            </w:r>
            <w:proofErr w:type="spellEnd"/>
          </w:p>
        </w:tc>
      </w:tr>
      <w:tr w:rsidR="005104DF" w:rsidRPr="005104DF" w14:paraId="6BCA0AE5" w14:textId="77777777" w:rsidTr="0094369A">
        <w:trPr>
          <w:trHeight w:val="949"/>
        </w:trPr>
        <w:tc>
          <w:tcPr>
            <w:tcW w:w="4681" w:type="dxa"/>
            <w:vAlign w:val="center"/>
          </w:tcPr>
          <w:p w14:paraId="3FB5D633" w14:textId="74B09F77" w:rsidR="005104DF" w:rsidRPr="00B34E0B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Обоснование </w:t>
            </w:r>
            <w:proofErr w:type="spellStart"/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границы</w:t>
            </w:r>
            <w:proofErr w:type="spellEnd"/>
          </w:p>
        </w:tc>
        <w:tc>
          <w:tcPr>
            <w:tcW w:w="4679" w:type="dxa"/>
            <w:vAlign w:val="center"/>
          </w:tcPr>
          <w:p w14:paraId="3DE74189" w14:textId="2EFE807D" w:rsidR="005104DF" w:rsidRPr="005104DF" w:rsidRDefault="005104DF" w:rsidP="005104DF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104DF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Внешние источники нестабильны; их сбой не должен ронять каталог. Изоляция «грязной» интеграционной логики</w:t>
            </w:r>
          </w:p>
        </w:tc>
      </w:tr>
    </w:tbl>
    <w:p w14:paraId="55025CE9" w14:textId="77777777" w:rsidR="005104DF" w:rsidRDefault="005104DF" w:rsidP="00B34E0B">
      <w:pPr>
        <w:rPr>
          <w:lang w:eastAsia="zh-CN" w:bidi="hi-IN"/>
        </w:rPr>
      </w:pPr>
    </w:p>
    <w:p w14:paraId="261C196B" w14:textId="77777777" w:rsidR="005104DF" w:rsidRPr="005104DF" w:rsidRDefault="005104DF" w:rsidP="005104DF">
      <w:pPr>
        <w:pStyle w:val="3"/>
        <w:keepLines w:val="0"/>
        <w:suppressAutoHyphens/>
        <w:spacing w:before="240" w:line="259" w:lineRule="auto"/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</w:pPr>
      <w:r w:rsidRPr="005104DF">
        <w:rPr>
          <w:rFonts w:ascii="Calibri" w:eastAsia="Calibri" w:hAnsi="Calibri" w:cs="Calibri"/>
          <w:b/>
          <w:color w:val="auto"/>
          <w:kern w:val="0"/>
          <w:sz w:val="24"/>
          <w:szCs w:val="22"/>
          <w:lang w:eastAsia="zh-CN" w:bidi="hi-IN"/>
          <w14:ligatures w14:val="none"/>
        </w:rPr>
        <w:t>Отвергнутые варианты разбиения</w:t>
      </w:r>
    </w:p>
    <w:p w14:paraId="1F07F53D" w14:textId="77777777" w:rsidR="005104DF" w:rsidRPr="005104DF" w:rsidRDefault="005104DF" w:rsidP="005104DF">
      <w:pPr>
        <w:numPr>
          <w:ilvl w:val="0"/>
          <w:numId w:val="10"/>
        </w:numPr>
        <w:rPr>
          <w:lang w:eastAsia="zh-CN" w:bidi="hi-IN"/>
        </w:rPr>
      </w:pPr>
      <w:r w:rsidRPr="005104DF">
        <w:rPr>
          <w:b/>
          <w:bCs/>
          <w:lang w:eastAsia="zh-CN" w:bidi="hi-IN"/>
        </w:rPr>
        <w:t>Объединить</w:t>
      </w:r>
      <w:r w:rsidRPr="005104DF">
        <w:rPr>
          <w:b/>
          <w:bCs/>
          <w:lang w:val="en-US" w:eastAsia="zh-CN" w:bidi="hi-IN"/>
        </w:rPr>
        <w:t xml:space="preserve"> </w:t>
      </w:r>
      <w:r w:rsidRPr="005104DF">
        <w:rPr>
          <w:lang w:val="en-US" w:eastAsia="zh-CN" w:bidi="hi-IN"/>
        </w:rPr>
        <w:t>catalog-service</w:t>
      </w:r>
      <w:r w:rsidRPr="005104DF">
        <w:rPr>
          <w:b/>
          <w:bCs/>
          <w:lang w:val="en-US" w:eastAsia="zh-CN" w:bidi="hi-IN"/>
        </w:rPr>
        <w:t xml:space="preserve"> </w:t>
      </w:r>
      <w:r w:rsidRPr="005104DF">
        <w:rPr>
          <w:b/>
          <w:bCs/>
          <w:lang w:eastAsia="zh-CN" w:bidi="hi-IN"/>
        </w:rPr>
        <w:t>и</w:t>
      </w:r>
      <w:r w:rsidRPr="005104DF">
        <w:rPr>
          <w:b/>
          <w:bCs/>
          <w:lang w:val="en-US" w:eastAsia="zh-CN" w:bidi="hi-IN"/>
        </w:rPr>
        <w:t xml:space="preserve"> </w:t>
      </w:r>
      <w:r w:rsidRPr="005104DF">
        <w:rPr>
          <w:lang w:val="en-US" w:eastAsia="zh-CN" w:bidi="hi-IN"/>
        </w:rPr>
        <w:t>pricing-service</w:t>
      </w:r>
      <w:r w:rsidRPr="005104DF">
        <w:rPr>
          <w:b/>
          <w:bCs/>
          <w:lang w:val="en-US" w:eastAsia="zh-CN" w:bidi="hi-IN"/>
        </w:rPr>
        <w:t>.</w:t>
      </w:r>
      <w:r w:rsidRPr="005104DF">
        <w:rPr>
          <w:lang w:val="en-US" w:eastAsia="zh-CN" w:bidi="hi-IN"/>
        </w:rPr>
        <w:t xml:space="preserve"> </w:t>
      </w:r>
      <w:r w:rsidRPr="005104DF">
        <w:rPr>
          <w:lang w:eastAsia="zh-CN" w:bidi="hi-IN"/>
        </w:rPr>
        <w:t xml:space="preserve">Отказались: цены обновляются из внешнего источника и требуют истории; каталог </w:t>
      </w:r>
      <w:proofErr w:type="spellStart"/>
      <w:r w:rsidRPr="005104DF">
        <w:rPr>
          <w:lang w:eastAsia="zh-CN" w:bidi="hi-IN"/>
        </w:rPr>
        <w:t>статичнее</w:t>
      </w:r>
      <w:proofErr w:type="spellEnd"/>
      <w:r w:rsidRPr="005104DF">
        <w:rPr>
          <w:lang w:eastAsia="zh-CN" w:bidi="hi-IN"/>
        </w:rPr>
        <w:t>. Разные темпы изменений → разные сервисы.</w:t>
      </w:r>
    </w:p>
    <w:p w14:paraId="0F57F70F" w14:textId="77777777" w:rsidR="005104DF" w:rsidRPr="005104DF" w:rsidRDefault="005104DF" w:rsidP="005104DF">
      <w:pPr>
        <w:numPr>
          <w:ilvl w:val="0"/>
          <w:numId w:val="10"/>
        </w:numPr>
        <w:rPr>
          <w:lang w:eastAsia="zh-CN" w:bidi="hi-IN"/>
        </w:rPr>
      </w:pPr>
      <w:r w:rsidRPr="005104DF">
        <w:rPr>
          <w:b/>
          <w:bCs/>
          <w:lang w:eastAsia="zh-CN" w:bidi="hi-IN"/>
        </w:rPr>
        <w:t>Объединить</w:t>
      </w:r>
      <w:r w:rsidRPr="005104DF">
        <w:rPr>
          <w:b/>
          <w:bCs/>
          <w:lang w:val="en-US" w:eastAsia="zh-CN" w:bidi="hi-IN"/>
        </w:rPr>
        <w:t xml:space="preserve"> </w:t>
      </w:r>
      <w:r w:rsidRPr="005104DF">
        <w:rPr>
          <w:lang w:val="en-US" w:eastAsia="zh-CN" w:bidi="hi-IN"/>
        </w:rPr>
        <w:t>build-service</w:t>
      </w:r>
      <w:r w:rsidRPr="005104DF">
        <w:rPr>
          <w:b/>
          <w:bCs/>
          <w:lang w:val="en-US" w:eastAsia="zh-CN" w:bidi="hi-IN"/>
        </w:rPr>
        <w:t xml:space="preserve"> </w:t>
      </w:r>
      <w:r w:rsidRPr="005104DF">
        <w:rPr>
          <w:b/>
          <w:bCs/>
          <w:lang w:eastAsia="zh-CN" w:bidi="hi-IN"/>
        </w:rPr>
        <w:t>и</w:t>
      </w:r>
      <w:r w:rsidRPr="005104DF">
        <w:rPr>
          <w:b/>
          <w:bCs/>
          <w:lang w:val="en-US" w:eastAsia="zh-CN" w:bidi="hi-IN"/>
        </w:rPr>
        <w:t xml:space="preserve"> </w:t>
      </w:r>
      <w:r w:rsidRPr="005104DF">
        <w:rPr>
          <w:lang w:val="en-US" w:eastAsia="zh-CN" w:bidi="hi-IN"/>
        </w:rPr>
        <w:t>compatibility-service</w:t>
      </w:r>
      <w:r w:rsidRPr="005104DF">
        <w:rPr>
          <w:b/>
          <w:bCs/>
          <w:lang w:val="en-US" w:eastAsia="zh-CN" w:bidi="hi-IN"/>
        </w:rPr>
        <w:t>.</w:t>
      </w:r>
      <w:r w:rsidRPr="005104DF">
        <w:rPr>
          <w:lang w:val="en-US" w:eastAsia="zh-CN" w:bidi="hi-IN"/>
        </w:rPr>
        <w:t xml:space="preserve"> </w:t>
      </w:r>
      <w:r w:rsidRPr="005104DF">
        <w:rPr>
          <w:lang w:eastAsia="zh-CN" w:bidi="hi-IN"/>
        </w:rPr>
        <w:t>Отказались: правила совместимости CPU-</w:t>
      </w:r>
      <w:proofErr w:type="spellStart"/>
      <w:r w:rsidRPr="005104DF">
        <w:rPr>
          <w:lang w:eastAsia="zh-CN" w:bidi="hi-IN"/>
        </w:rPr>
        <w:t>bound</w:t>
      </w:r>
      <w:proofErr w:type="spellEnd"/>
      <w:r w:rsidRPr="005104DF">
        <w:rPr>
          <w:lang w:eastAsia="zh-CN" w:bidi="hi-IN"/>
        </w:rPr>
        <w:t>, меняются чаще логики сборки. Разные НФТ.</w:t>
      </w:r>
    </w:p>
    <w:p w14:paraId="3CADC262" w14:textId="77777777" w:rsidR="005104DF" w:rsidRPr="005104DF" w:rsidRDefault="005104DF" w:rsidP="005104DF">
      <w:pPr>
        <w:numPr>
          <w:ilvl w:val="0"/>
          <w:numId w:val="10"/>
        </w:numPr>
        <w:rPr>
          <w:lang w:eastAsia="zh-CN" w:bidi="hi-IN"/>
        </w:rPr>
      </w:pPr>
      <w:r w:rsidRPr="005104DF">
        <w:rPr>
          <w:b/>
          <w:bCs/>
          <w:lang w:eastAsia="zh-CN" w:bidi="hi-IN"/>
        </w:rPr>
        <w:t xml:space="preserve">Ввести </w:t>
      </w:r>
      <w:proofErr w:type="spellStart"/>
      <w:r w:rsidRPr="005104DF">
        <w:rPr>
          <w:lang w:eastAsia="zh-CN" w:bidi="hi-IN"/>
        </w:rPr>
        <w:t>user-service</w:t>
      </w:r>
      <w:proofErr w:type="spellEnd"/>
      <w:r w:rsidRPr="005104DF">
        <w:rPr>
          <w:b/>
          <w:bCs/>
          <w:lang w:eastAsia="zh-CN" w:bidi="hi-IN"/>
        </w:rPr>
        <w:t>.</w:t>
      </w:r>
      <w:r w:rsidRPr="005104DF">
        <w:rPr>
          <w:lang w:eastAsia="zh-CN" w:bidi="hi-IN"/>
        </w:rPr>
        <w:t xml:space="preserve"> Отказались: аутентификацию выполняет </w:t>
      </w:r>
      <w:proofErr w:type="spellStart"/>
      <w:r w:rsidRPr="005104DF">
        <w:rPr>
          <w:lang w:eastAsia="zh-CN" w:bidi="hi-IN"/>
        </w:rPr>
        <w:t>Keycloak</w:t>
      </w:r>
      <w:proofErr w:type="spellEnd"/>
      <w:r w:rsidRPr="005104DF">
        <w:rPr>
          <w:lang w:eastAsia="zh-CN" w:bidi="hi-IN"/>
        </w:rPr>
        <w:t>, отдельный сервис пользователей не нужен.</w:t>
      </w:r>
    </w:p>
    <w:p w14:paraId="7106EB76" w14:textId="77777777" w:rsidR="005104DF" w:rsidRDefault="005104DF" w:rsidP="005104DF">
      <w:pPr>
        <w:numPr>
          <w:ilvl w:val="0"/>
          <w:numId w:val="10"/>
        </w:numPr>
        <w:rPr>
          <w:lang w:eastAsia="zh-CN" w:bidi="hi-IN"/>
        </w:rPr>
      </w:pPr>
      <w:r w:rsidRPr="005104DF">
        <w:rPr>
          <w:b/>
          <w:bCs/>
          <w:lang w:eastAsia="zh-CN" w:bidi="hi-IN"/>
        </w:rPr>
        <w:t xml:space="preserve">Ввести </w:t>
      </w:r>
      <w:proofErr w:type="spellStart"/>
      <w:r w:rsidRPr="005104DF">
        <w:rPr>
          <w:lang w:eastAsia="zh-CN" w:bidi="hi-IN"/>
        </w:rPr>
        <w:t>order-service</w:t>
      </w:r>
      <w:proofErr w:type="spellEnd"/>
      <w:r w:rsidRPr="005104DF">
        <w:rPr>
          <w:b/>
          <w:bCs/>
          <w:lang w:eastAsia="zh-CN" w:bidi="hi-IN"/>
        </w:rPr>
        <w:t>.</w:t>
      </w:r>
      <w:r w:rsidRPr="005104DF">
        <w:rPr>
          <w:lang w:eastAsia="zh-CN" w:bidi="hi-IN"/>
        </w:rPr>
        <w:t xml:space="preserve"> Отказались на этапе MVP: заказ — отдельная бизнес-возможность, будет добавлена позже.</w:t>
      </w:r>
    </w:p>
    <w:p w14:paraId="03121AE2" w14:textId="048C9F27" w:rsidR="000C4915" w:rsidRDefault="000C4915" w:rsidP="000C4915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lastRenderedPageBreak/>
        <w:t xml:space="preserve"> </w:t>
      </w:r>
      <w:r w:rsidR="00597509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 xml:space="preserve">3. </w:t>
      </w:r>
      <w:r w:rsidR="00597509" w:rsidRPr="00597509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Выбор готового ПО</w:t>
      </w:r>
    </w:p>
    <w:p w14:paraId="2E1361FA" w14:textId="77777777" w:rsidR="000C4915" w:rsidRPr="000C4915" w:rsidRDefault="000C4915" w:rsidP="000C4915">
      <w:pPr>
        <w:rPr>
          <w:lang w:eastAsia="zh-CN" w:bidi="hi-IN"/>
        </w:rPr>
      </w:pPr>
    </w:p>
    <w:tbl>
      <w:tblPr>
        <w:tblStyle w:val="ac"/>
        <w:tblpPr w:leftFromText="180" w:rightFromText="180" w:vertAnchor="text" w:horzAnchor="margin" w:tblpXSpec="center" w:tblpY="541"/>
        <w:tblW w:w="10962" w:type="dxa"/>
        <w:tblLayout w:type="fixed"/>
        <w:tblLook w:val="0420" w:firstRow="1" w:lastRow="0" w:firstColumn="0" w:lastColumn="0" w:noHBand="0" w:noVBand="1"/>
      </w:tblPr>
      <w:tblGrid>
        <w:gridCol w:w="2296"/>
        <w:gridCol w:w="2978"/>
        <w:gridCol w:w="5688"/>
      </w:tblGrid>
      <w:tr w:rsidR="000C4915" w:rsidRPr="00597509" w14:paraId="7EDFC08E" w14:textId="77777777" w:rsidTr="000C4915">
        <w:trPr>
          <w:trHeight w:val="260"/>
          <w:tblHeader/>
        </w:trPr>
        <w:tc>
          <w:tcPr>
            <w:tcW w:w="2296" w:type="dxa"/>
            <w:shd w:val="clear" w:color="auto" w:fill="F2F2F2"/>
            <w:vAlign w:val="center"/>
          </w:tcPr>
          <w:p w14:paraId="02D969E5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Компонент</w:t>
            </w:r>
            <w:proofErr w:type="spellEnd"/>
          </w:p>
        </w:tc>
        <w:tc>
          <w:tcPr>
            <w:tcW w:w="2978" w:type="dxa"/>
            <w:shd w:val="clear" w:color="auto" w:fill="F2F2F2"/>
            <w:vAlign w:val="center"/>
          </w:tcPr>
          <w:p w14:paraId="69C023E5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Кто</w:t>
            </w:r>
            <w:proofErr w:type="spellEnd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использует</w:t>
            </w:r>
            <w:proofErr w:type="spellEnd"/>
          </w:p>
        </w:tc>
        <w:tc>
          <w:tcPr>
            <w:tcW w:w="5688" w:type="dxa"/>
            <w:shd w:val="clear" w:color="auto" w:fill="F2F2F2"/>
            <w:vAlign w:val="center"/>
          </w:tcPr>
          <w:p w14:paraId="0B2E00C2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Обоснование</w:t>
            </w:r>
          </w:p>
        </w:tc>
      </w:tr>
      <w:tr w:rsidR="000C4915" w:rsidRPr="00597509" w14:paraId="557A581D" w14:textId="77777777" w:rsidTr="000C4915">
        <w:trPr>
          <w:trHeight w:val="1331"/>
        </w:trPr>
        <w:tc>
          <w:tcPr>
            <w:tcW w:w="2296" w:type="dxa"/>
            <w:vAlign w:val="center"/>
          </w:tcPr>
          <w:p w14:paraId="68EAFC9F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PostgreSQL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 (отдельная БД на сервис)</w:t>
            </w:r>
          </w:p>
        </w:tc>
        <w:tc>
          <w:tcPr>
            <w:tcW w:w="2978" w:type="dxa"/>
            <w:vAlign w:val="center"/>
          </w:tcPr>
          <w:p w14:paraId="19EA557A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catalog, build, compatibility, pricing, recommendation, ingestion</w:t>
            </w:r>
          </w:p>
        </w:tc>
        <w:tc>
          <w:tcPr>
            <w:tcW w:w="5688" w:type="dxa"/>
            <w:vAlign w:val="center"/>
          </w:tcPr>
          <w:p w14:paraId="4DDDEA82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</w:rPr>
              <w:t>Транзакции, связи между сущностями (сборка ↔ компоненты), строгая схема для правил</w:t>
            </w:r>
          </w:p>
        </w:tc>
      </w:tr>
      <w:tr w:rsidR="000C4915" w:rsidRPr="00597509" w14:paraId="01A901BF" w14:textId="77777777" w:rsidTr="000C4915">
        <w:trPr>
          <w:trHeight w:val="260"/>
        </w:trPr>
        <w:tc>
          <w:tcPr>
            <w:tcW w:w="2296" w:type="dxa"/>
            <w:vAlign w:val="center"/>
          </w:tcPr>
          <w:p w14:paraId="51933709" w14:textId="77777777" w:rsidR="000C4915" w:rsidRPr="00B34E0B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Redis</w:t>
            </w:r>
          </w:p>
        </w:tc>
        <w:tc>
          <w:tcPr>
            <w:tcW w:w="2978" w:type="dxa"/>
            <w:vAlign w:val="center"/>
          </w:tcPr>
          <w:p w14:paraId="17B340B2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catalog, build</w:t>
            </w:r>
          </w:p>
        </w:tc>
        <w:tc>
          <w:tcPr>
            <w:tcW w:w="5688" w:type="dxa"/>
            <w:vAlign w:val="center"/>
          </w:tcPr>
          <w:p w14:paraId="52C599C5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Кэш каталога (чтение ×100 к записи), сессии, короткоживущие блокировки,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distributed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lock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 для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>-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job</w:t>
            </w:r>
          </w:p>
        </w:tc>
      </w:tr>
      <w:tr w:rsidR="000C4915" w:rsidRPr="00597509" w14:paraId="14273B94" w14:textId="77777777" w:rsidTr="000C4915">
        <w:trPr>
          <w:trHeight w:val="260"/>
        </w:trPr>
        <w:tc>
          <w:tcPr>
            <w:tcW w:w="2296" w:type="dxa"/>
            <w:vAlign w:val="center"/>
          </w:tcPr>
          <w:p w14:paraId="4BB4B46F" w14:textId="77777777" w:rsidR="000C4915" w:rsidRPr="00B34E0B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MongoDB</w:t>
            </w:r>
          </w:p>
        </w:tc>
        <w:tc>
          <w:tcPr>
            <w:tcW w:w="2978" w:type="dxa"/>
            <w:vAlign w:val="center"/>
          </w:tcPr>
          <w:p w14:paraId="6E7ADB11" w14:textId="77777777" w:rsidR="000C4915" w:rsidRPr="00B34E0B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visualization</w:t>
            </w:r>
          </w:p>
        </w:tc>
        <w:tc>
          <w:tcPr>
            <w:tcW w:w="5688" w:type="dxa"/>
            <w:vAlign w:val="center"/>
          </w:tcPr>
          <w:p w14:paraId="7A33112F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</w:rPr>
              <w:t>Гибкая схема метаданных 3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D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>-сцен: разные наборы полей для разных моделей</w:t>
            </w:r>
          </w:p>
        </w:tc>
      </w:tr>
      <w:tr w:rsidR="000C4915" w:rsidRPr="00597509" w14:paraId="574F262D" w14:textId="77777777" w:rsidTr="000C4915">
        <w:trPr>
          <w:trHeight w:val="522"/>
        </w:trPr>
        <w:tc>
          <w:tcPr>
            <w:tcW w:w="2296" w:type="dxa"/>
            <w:vAlign w:val="center"/>
          </w:tcPr>
          <w:p w14:paraId="402547DA" w14:textId="77777777" w:rsidR="000C4915" w:rsidRPr="00B34E0B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MinIO</w:t>
            </w:r>
            <w:proofErr w:type="spellEnd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(S3)</w:t>
            </w:r>
          </w:p>
        </w:tc>
        <w:tc>
          <w:tcPr>
            <w:tcW w:w="2978" w:type="dxa"/>
            <w:vAlign w:val="center"/>
          </w:tcPr>
          <w:p w14:paraId="71423AAD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visualization, ingestion</w:t>
            </w:r>
          </w:p>
        </w:tc>
        <w:tc>
          <w:tcPr>
            <w:tcW w:w="5688" w:type="dxa"/>
            <w:vAlign w:val="center"/>
          </w:tcPr>
          <w:p w14:paraId="14D1FFCD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proofErr w:type="gramStart"/>
            <w:r w:rsidRPr="00597509">
              <w:rPr>
                <w:rFonts w:eastAsia="Calibri" w:cs="Calibri"/>
                <w:kern w:val="0"/>
                <w:sz w:val="22"/>
                <w:szCs w:val="22"/>
              </w:rPr>
              <w:t>Хранение .</w:t>
            </w: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glb</w:t>
            </w:r>
            <w:proofErr w:type="spellEnd"/>
            <w:proofErr w:type="gramEnd"/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-моделей и изображений;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CDN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-совместимость;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raw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snapshots</w:t>
            </w:r>
            <w:r w:rsidRPr="00597509">
              <w:rPr>
                <w:rFonts w:eastAsia="Calibri" w:cs="Calibri"/>
                <w:kern w:val="0"/>
                <w:sz w:val="22"/>
                <w:szCs w:val="22"/>
              </w:rPr>
              <w:t xml:space="preserve"> для аудита</w:t>
            </w:r>
          </w:p>
        </w:tc>
      </w:tr>
      <w:tr w:rsidR="000C4915" w:rsidRPr="00597509" w14:paraId="5D881479" w14:textId="77777777" w:rsidTr="000C4915">
        <w:trPr>
          <w:trHeight w:val="795"/>
        </w:trPr>
        <w:tc>
          <w:tcPr>
            <w:tcW w:w="2296" w:type="dxa"/>
            <w:vAlign w:val="center"/>
          </w:tcPr>
          <w:p w14:paraId="127869DC" w14:textId="77777777" w:rsidR="000C4915" w:rsidRPr="00B34E0B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Apache Kafka</w:t>
            </w:r>
          </w:p>
        </w:tc>
        <w:tc>
          <w:tcPr>
            <w:tcW w:w="2978" w:type="dxa"/>
            <w:vAlign w:val="center"/>
          </w:tcPr>
          <w:p w14:paraId="3081EAC6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build, catalog, pricing, ingestion, recommendation</w:t>
            </w:r>
          </w:p>
        </w:tc>
        <w:tc>
          <w:tcPr>
            <w:tcW w:w="5688" w:type="dxa"/>
            <w:vAlign w:val="center"/>
          </w:tcPr>
          <w:p w14:paraId="03187D35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</w:rPr>
              <w:t>События читают несколько независимых подписчиков; повторное чтение; порядок по ключу</w:t>
            </w:r>
          </w:p>
        </w:tc>
      </w:tr>
      <w:tr w:rsidR="000C4915" w:rsidRPr="000C4915" w14:paraId="69CA7502" w14:textId="77777777" w:rsidTr="000C4915">
        <w:trPr>
          <w:trHeight w:val="818"/>
        </w:trPr>
        <w:tc>
          <w:tcPr>
            <w:tcW w:w="2296" w:type="dxa"/>
            <w:vAlign w:val="center"/>
          </w:tcPr>
          <w:p w14:paraId="488644F8" w14:textId="77777777" w:rsidR="000C4915" w:rsidRPr="00B34E0B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 Gateway (Kong / Spring Cloud Gateway / Nginx)</w:t>
            </w:r>
          </w:p>
        </w:tc>
        <w:tc>
          <w:tcPr>
            <w:tcW w:w="2978" w:type="dxa"/>
            <w:vAlign w:val="center"/>
          </w:tcPr>
          <w:p w14:paraId="6210B4DC" w14:textId="77777777" w:rsidR="000C4915" w:rsidRPr="005104DF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Вход</w:t>
            </w:r>
            <w:proofErr w:type="spellEnd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для</w:t>
            </w:r>
            <w:proofErr w:type="spellEnd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клиента</w:t>
            </w:r>
            <w:proofErr w:type="spellEnd"/>
          </w:p>
        </w:tc>
        <w:tc>
          <w:tcPr>
            <w:tcW w:w="5688" w:type="dxa"/>
            <w:vAlign w:val="center"/>
          </w:tcPr>
          <w:p w14:paraId="35F742CD" w14:textId="77777777" w:rsidR="000C4915" w:rsidRPr="000C4915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0C4915">
              <w:rPr>
                <w:rFonts w:eastAsia="Calibri" w:cs="Calibri"/>
                <w:kern w:val="0"/>
                <w:sz w:val="22"/>
                <w:szCs w:val="22"/>
              </w:rPr>
              <w:t xml:space="preserve">Маршрутизация, проверка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JWT</w:t>
            </w:r>
            <w:r w:rsidRPr="000C4915">
              <w:rPr>
                <w:rFonts w:eastAsia="Calibri" w:cs="Calibri"/>
                <w:kern w:val="0"/>
                <w:sz w:val="22"/>
                <w:szCs w:val="22"/>
              </w:rPr>
              <w:t xml:space="preserve">,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rate</w:t>
            </w:r>
            <w:r w:rsidRPr="000C4915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limiting</w:t>
            </w:r>
            <w:r w:rsidRPr="000C4915">
              <w:rPr>
                <w:rFonts w:eastAsia="Calibri" w:cs="Calibri"/>
                <w:kern w:val="0"/>
                <w:sz w:val="22"/>
                <w:szCs w:val="22"/>
              </w:rPr>
              <w:t>, единая точка входа</w:t>
            </w:r>
          </w:p>
        </w:tc>
      </w:tr>
      <w:tr w:rsidR="000C4915" w:rsidRPr="000C4915" w14:paraId="21BF6841" w14:textId="77777777" w:rsidTr="000C4915">
        <w:trPr>
          <w:trHeight w:val="818"/>
        </w:trPr>
        <w:tc>
          <w:tcPr>
            <w:tcW w:w="2296" w:type="dxa"/>
            <w:vAlign w:val="center"/>
          </w:tcPr>
          <w:p w14:paraId="16F7B2F5" w14:textId="77777777" w:rsidR="000C4915" w:rsidRPr="005104DF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Keycloak</w:t>
            </w:r>
            <w:proofErr w:type="spellEnd"/>
          </w:p>
        </w:tc>
        <w:tc>
          <w:tcPr>
            <w:tcW w:w="2978" w:type="dxa"/>
            <w:vAlign w:val="center"/>
          </w:tcPr>
          <w:p w14:paraId="379923B1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Gateway</w:t>
            </w:r>
          </w:p>
        </w:tc>
        <w:tc>
          <w:tcPr>
            <w:tcW w:w="5688" w:type="dxa"/>
            <w:vAlign w:val="center"/>
          </w:tcPr>
          <w:p w14:paraId="08FB0A1B" w14:textId="77777777" w:rsidR="000C4915" w:rsidRPr="000C4915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OAuth</w:t>
            </w:r>
            <w:r w:rsidRPr="000C4915">
              <w:rPr>
                <w:rFonts w:eastAsia="Calibri" w:cs="Calibri"/>
                <w:kern w:val="0"/>
                <w:sz w:val="22"/>
                <w:szCs w:val="22"/>
              </w:rPr>
              <w:t xml:space="preserve"> 2.0 /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OpenID</w:t>
            </w:r>
            <w:r w:rsidRPr="000C4915">
              <w:rPr>
                <w:rFonts w:eastAsia="Calibri" w:cs="Calibri"/>
                <w:kern w:val="0"/>
                <w:sz w:val="22"/>
                <w:szCs w:val="22"/>
              </w:rPr>
              <w:t xml:space="preserve"> </w:t>
            </w: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Connect</w:t>
            </w:r>
            <w:r w:rsidRPr="000C4915">
              <w:rPr>
                <w:rFonts w:eastAsia="Calibri" w:cs="Calibri"/>
                <w:kern w:val="0"/>
                <w:sz w:val="22"/>
                <w:szCs w:val="22"/>
              </w:rPr>
              <w:t xml:space="preserve"> без собственной реализации</w:t>
            </w:r>
          </w:p>
        </w:tc>
      </w:tr>
      <w:tr w:rsidR="000C4915" w:rsidRPr="000C4915" w14:paraId="3BC5579D" w14:textId="77777777" w:rsidTr="000C4915">
        <w:trPr>
          <w:trHeight w:val="818"/>
        </w:trPr>
        <w:tc>
          <w:tcPr>
            <w:tcW w:w="2296" w:type="dxa"/>
            <w:vAlign w:val="center"/>
          </w:tcPr>
          <w:p w14:paraId="470F532A" w14:textId="77777777" w:rsidR="000C4915" w:rsidRPr="005104DF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Elasticsearch (</w:t>
            </w:r>
            <w:proofErr w:type="spellStart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опционально</w:t>
            </w:r>
            <w:proofErr w:type="spellEnd"/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)</w:t>
            </w:r>
          </w:p>
        </w:tc>
        <w:tc>
          <w:tcPr>
            <w:tcW w:w="2978" w:type="dxa"/>
            <w:vAlign w:val="center"/>
          </w:tcPr>
          <w:p w14:paraId="31F64C06" w14:textId="77777777" w:rsidR="000C4915" w:rsidRPr="00597509" w:rsidRDefault="000C4915" w:rsidP="000C4915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597509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</w:t>
            </w:r>
          </w:p>
        </w:tc>
        <w:tc>
          <w:tcPr>
            <w:tcW w:w="5688" w:type="dxa"/>
            <w:vAlign w:val="center"/>
          </w:tcPr>
          <w:p w14:paraId="50CF4CE2" w14:textId="77777777" w:rsidR="000C4915" w:rsidRPr="000C4915" w:rsidRDefault="000C4915" w:rsidP="000C4915">
            <w:pPr>
              <w:rPr>
                <w:rFonts w:eastAsia="Calibri" w:cs="Calibri"/>
                <w:kern w:val="0"/>
                <w:sz w:val="22"/>
                <w:szCs w:val="22"/>
              </w:rPr>
            </w:pPr>
            <w:r w:rsidRPr="000C4915">
              <w:rPr>
                <w:rFonts w:eastAsia="Calibri" w:cs="Calibri"/>
                <w:kern w:val="0"/>
                <w:sz w:val="22"/>
                <w:szCs w:val="22"/>
              </w:rPr>
              <w:t>Полнотекстовый поиск по комплектующим, фасетные фильтры</w:t>
            </w:r>
          </w:p>
        </w:tc>
      </w:tr>
    </w:tbl>
    <w:p w14:paraId="121218C7" w14:textId="77777777" w:rsidR="000C4915" w:rsidRPr="000C4915" w:rsidRDefault="000C4915" w:rsidP="000C4915">
      <w:pPr>
        <w:rPr>
          <w:lang w:eastAsia="zh-CN" w:bidi="hi-IN"/>
        </w:rPr>
      </w:pPr>
    </w:p>
    <w:p w14:paraId="6405A6BD" w14:textId="77777777" w:rsidR="000C4915" w:rsidRDefault="000C4915" w:rsidP="00597509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</w:p>
    <w:p w14:paraId="75543F2F" w14:textId="29AF1D3B" w:rsidR="005104DF" w:rsidRDefault="000C4915" w:rsidP="00597509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4.</w:t>
      </w:r>
      <w:r w:rsidR="00EB14E0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1</w:t>
      </w: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 xml:space="preserve"> </w:t>
      </w:r>
      <w:r w:rsidRPr="000C4915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Схема взаимодействий</w:t>
      </w:r>
    </w:p>
    <w:p w14:paraId="2B50C2CE" w14:textId="2A8CB4F9" w:rsidR="00EB14E0" w:rsidRDefault="00EB14E0" w:rsidP="00EB14E0">
      <w:pPr>
        <w:rPr>
          <w:lang w:eastAsia="zh-CN" w:bidi="hi-IN"/>
        </w:rPr>
      </w:pPr>
      <w:r w:rsidRPr="00EB14E0">
        <w:rPr>
          <w:lang w:eastAsia="zh-CN" w:bidi="hi-IN"/>
        </w:rPr>
        <w:drawing>
          <wp:inline distT="0" distB="0" distL="0" distR="0" wp14:anchorId="73077C3C" wp14:editId="5E3A1452">
            <wp:extent cx="3774825" cy="3913632"/>
            <wp:effectExtent l="0" t="0" r="0" b="0"/>
            <wp:docPr id="1986884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84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7930" cy="393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A2A5" w14:textId="70621A89" w:rsidR="00EB14E0" w:rsidRDefault="00EB14E0" w:rsidP="00EB14E0">
      <w:pPr>
        <w:rPr>
          <w:lang w:eastAsia="zh-CN" w:bidi="hi-IN"/>
        </w:rPr>
      </w:pPr>
    </w:p>
    <w:p w14:paraId="2949ACCB" w14:textId="6DC8E41B" w:rsidR="00EB14E0" w:rsidRDefault="00EB14E0" w:rsidP="00EB14E0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 w:rsidRPr="00EB14E0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lastRenderedPageBreak/>
        <w:t> </w:t>
      </w: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 xml:space="preserve">4.2 </w:t>
      </w:r>
      <w:r w:rsidRPr="00EB14E0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Диаграмма последовательности — успешный путь</w:t>
      </w:r>
    </w:p>
    <w:p w14:paraId="14864253" w14:textId="7DAB3706" w:rsidR="00A214AD" w:rsidRPr="00A214AD" w:rsidRDefault="00A214AD" w:rsidP="00A214AD">
      <w:pPr>
        <w:rPr>
          <w:lang w:eastAsia="zh-CN" w:bidi="hi-IN"/>
        </w:rPr>
      </w:pPr>
      <w:r>
        <w:rPr>
          <w:noProof/>
          <w:lang w:eastAsia="zh-CN" w:bidi="hi-IN"/>
        </w:rPr>
        <w:drawing>
          <wp:anchor distT="0" distB="0" distL="114300" distR="114300" simplePos="0" relativeHeight="251663360" behindDoc="0" locked="0" layoutInCell="1" allowOverlap="1" wp14:anchorId="2C6AEF52" wp14:editId="772311A5">
            <wp:simplePos x="0" y="0"/>
            <wp:positionH relativeFrom="page">
              <wp:align>left</wp:align>
            </wp:positionH>
            <wp:positionV relativeFrom="paragraph">
              <wp:posOffset>315614</wp:posOffset>
            </wp:positionV>
            <wp:extent cx="7644547" cy="3916907"/>
            <wp:effectExtent l="0" t="0" r="0" b="7620"/>
            <wp:wrapTopAndBottom/>
            <wp:docPr id="190890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7904" name="Рисунок 1908907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4547" cy="39169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EAF29" w14:textId="05830712" w:rsidR="00A214AD" w:rsidRDefault="00A214AD" w:rsidP="00A214AD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4.</w:t>
      </w:r>
      <w:r w:rsidRPr="00A214AD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3</w:t>
      </w:r>
      <w:r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 xml:space="preserve"> </w:t>
      </w:r>
      <w:r w:rsidRPr="00EB14E0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 xml:space="preserve">Диаграмма последовательности — </w:t>
      </w:r>
      <w:r w:rsidRPr="00A214AD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 xml:space="preserve">сбой на шаге </w:t>
      </w:r>
      <w:r w:rsidRPr="00A214AD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t>проверки совместимости</w:t>
      </w:r>
    </w:p>
    <w:p w14:paraId="02D4CC9E" w14:textId="38BA8D49" w:rsidR="00A214AD" w:rsidRPr="00A214AD" w:rsidRDefault="00A214AD" w:rsidP="00A214AD">
      <w:pPr>
        <w:rPr>
          <w:lang w:eastAsia="zh-CN" w:bidi="hi-IN"/>
        </w:rPr>
      </w:pPr>
      <w:r w:rsidRPr="00A214AD">
        <w:rPr>
          <w:rFonts w:ascii="Calibri" w:eastAsia="Calibri" w:hAnsi="Calibri" w:cs="Calibri"/>
          <w:b/>
          <w:kern w:val="0"/>
          <w:sz w:val="26"/>
          <w:szCs w:val="22"/>
          <w:lang w:eastAsia="zh-CN" w:bidi="hi-IN"/>
          <w14:ligatures w14:val="none"/>
        </w:rPr>
        <w:drawing>
          <wp:anchor distT="0" distB="0" distL="114300" distR="114300" simplePos="0" relativeHeight="251661312" behindDoc="0" locked="0" layoutInCell="1" allowOverlap="1" wp14:anchorId="67CAF2BA" wp14:editId="6FCEA5CE">
            <wp:simplePos x="0" y="0"/>
            <wp:positionH relativeFrom="column">
              <wp:posOffset>-530225</wp:posOffset>
            </wp:positionH>
            <wp:positionV relativeFrom="paragraph">
              <wp:posOffset>313055</wp:posOffset>
            </wp:positionV>
            <wp:extent cx="7000875" cy="3726815"/>
            <wp:effectExtent l="0" t="0" r="9525" b="6985"/>
            <wp:wrapTopAndBottom/>
            <wp:docPr id="1710808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0808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087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D02D91" w14:textId="77777777" w:rsidR="00A214AD" w:rsidRDefault="00A214AD" w:rsidP="00EB14E0">
      <w:pPr>
        <w:rPr>
          <w:lang w:eastAsia="zh-CN" w:bidi="hi-IN"/>
        </w:rPr>
      </w:pPr>
    </w:p>
    <w:p w14:paraId="49F082C6" w14:textId="2AD5D340" w:rsidR="00A214AD" w:rsidRPr="00A214AD" w:rsidRDefault="00A214AD" w:rsidP="00A214AD">
      <w:pPr>
        <w:pStyle w:val="2"/>
        <w:keepLines w:val="0"/>
        <w:suppressAutoHyphens/>
        <w:spacing w:before="280" w:after="100" w:line="259" w:lineRule="auto"/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</w:pPr>
      <w:r w:rsidRPr="00A214AD">
        <w:rPr>
          <w:rFonts w:ascii="Calibri" w:eastAsia="Calibri" w:hAnsi="Calibri" w:cs="Calibri"/>
          <w:b/>
          <w:color w:val="auto"/>
          <w:kern w:val="0"/>
          <w:sz w:val="26"/>
          <w:szCs w:val="22"/>
          <w:lang w:eastAsia="zh-CN" w:bidi="hi-IN"/>
          <w14:ligatures w14:val="none"/>
        </w:rPr>
        <w:lastRenderedPageBreak/>
        <w:t>5. Контракты API</w:t>
      </w:r>
    </w:p>
    <w:tbl>
      <w:tblPr>
        <w:tblStyle w:val="ac"/>
        <w:tblW w:w="11625" w:type="dxa"/>
        <w:tblInd w:w="-1565" w:type="dxa"/>
        <w:tblLayout w:type="fixed"/>
        <w:tblLook w:val="0420" w:firstRow="1" w:lastRow="0" w:firstColumn="0" w:lastColumn="0" w:noHBand="0" w:noVBand="1"/>
      </w:tblPr>
      <w:tblGrid>
        <w:gridCol w:w="567"/>
        <w:gridCol w:w="1702"/>
        <w:gridCol w:w="992"/>
        <w:gridCol w:w="4253"/>
        <w:gridCol w:w="4111"/>
      </w:tblGrid>
      <w:tr w:rsidR="00A214AD" w:rsidRPr="0040697C" w14:paraId="50999922" w14:textId="5CA8C94F" w:rsidTr="00A214AD">
        <w:trPr>
          <w:tblHeader/>
        </w:trPr>
        <w:tc>
          <w:tcPr>
            <w:tcW w:w="567" w:type="dxa"/>
            <w:shd w:val="clear" w:color="auto" w:fill="F2F2F2"/>
            <w:vAlign w:val="center"/>
          </w:tcPr>
          <w:p w14:paraId="7FEA19E0" w14:textId="13D8B48C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№</w:t>
            </w:r>
          </w:p>
        </w:tc>
        <w:tc>
          <w:tcPr>
            <w:tcW w:w="1702" w:type="dxa"/>
            <w:shd w:val="clear" w:color="auto" w:fill="F2F2F2"/>
            <w:vAlign w:val="center"/>
          </w:tcPr>
          <w:p w14:paraId="52EFB257" w14:textId="7B931E78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Инициатор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получатель</w:t>
            </w:r>
            <w:proofErr w:type="spellEnd"/>
          </w:p>
        </w:tc>
        <w:tc>
          <w:tcPr>
            <w:tcW w:w="992" w:type="dxa"/>
            <w:shd w:val="clear" w:color="auto" w:fill="F2F2F2"/>
            <w:vAlign w:val="center"/>
          </w:tcPr>
          <w:p w14:paraId="5569FECC" w14:textId="5604E9F6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Тип</w:t>
            </w:r>
            <w:proofErr w:type="spellEnd"/>
          </w:p>
        </w:tc>
        <w:tc>
          <w:tcPr>
            <w:tcW w:w="4253" w:type="dxa"/>
            <w:shd w:val="clear" w:color="auto" w:fill="F2F2F2"/>
            <w:vAlign w:val="center"/>
          </w:tcPr>
          <w:p w14:paraId="3C3E1991" w14:textId="159072B0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Эндпоинт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/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событие</w:t>
            </w:r>
            <w:proofErr w:type="spellEnd"/>
          </w:p>
        </w:tc>
        <w:tc>
          <w:tcPr>
            <w:tcW w:w="4111" w:type="dxa"/>
            <w:shd w:val="clear" w:color="auto" w:fill="F2F2F2"/>
            <w:vAlign w:val="center"/>
          </w:tcPr>
          <w:p w14:paraId="523FB2FD" w14:textId="618C8820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Назначение</w:t>
            </w:r>
            <w:proofErr w:type="spellEnd"/>
          </w:p>
        </w:tc>
      </w:tr>
      <w:tr w:rsidR="00A214AD" w:rsidRPr="00A214AD" w14:paraId="4F24EE75" w14:textId="70C28533" w:rsidTr="00A214AD">
        <w:tc>
          <w:tcPr>
            <w:tcW w:w="567" w:type="dxa"/>
            <w:vAlign w:val="center"/>
          </w:tcPr>
          <w:p w14:paraId="2F948BEA" w14:textId="674F2AAF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702" w:type="dxa"/>
            <w:vAlign w:val="center"/>
          </w:tcPr>
          <w:p w14:paraId="70C84C53" w14:textId="63256D77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client → catalog</w:t>
            </w:r>
          </w:p>
        </w:tc>
        <w:tc>
          <w:tcPr>
            <w:tcW w:w="992" w:type="dxa"/>
            <w:vAlign w:val="center"/>
          </w:tcPr>
          <w:p w14:paraId="42579DC1" w14:textId="2DE54BAB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63804E67" w14:textId="5094A601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/v1/components</w:t>
            </w:r>
          </w:p>
        </w:tc>
        <w:tc>
          <w:tcPr>
            <w:tcW w:w="4111" w:type="dxa"/>
            <w:vAlign w:val="center"/>
          </w:tcPr>
          <w:p w14:paraId="717CE7F1" w14:textId="71B147C1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Каталог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с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фильтрами</w:t>
            </w:r>
            <w:proofErr w:type="spellEnd"/>
          </w:p>
        </w:tc>
      </w:tr>
      <w:tr w:rsidR="00A214AD" w:rsidRPr="005104DF" w14:paraId="229D907A" w14:textId="5FDAF07A" w:rsidTr="00A214AD">
        <w:tc>
          <w:tcPr>
            <w:tcW w:w="567" w:type="dxa"/>
            <w:vAlign w:val="center"/>
          </w:tcPr>
          <w:p w14:paraId="56DCE455" w14:textId="391ABDAF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1702" w:type="dxa"/>
            <w:vAlign w:val="center"/>
          </w:tcPr>
          <w:p w14:paraId="733064F2" w14:textId="51EBC51B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client → build</w:t>
            </w:r>
          </w:p>
        </w:tc>
        <w:tc>
          <w:tcPr>
            <w:tcW w:w="992" w:type="dxa"/>
            <w:vAlign w:val="center"/>
          </w:tcPr>
          <w:p w14:paraId="15F03113" w14:textId="5CF5712D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33107271" w14:textId="4F03B96B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POST /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</w:t>
            </w:r>
          </w:p>
        </w:tc>
        <w:tc>
          <w:tcPr>
            <w:tcW w:w="4111" w:type="dxa"/>
            <w:vAlign w:val="center"/>
          </w:tcPr>
          <w:p w14:paraId="6D484FC2" w14:textId="5CED1131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Создать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сборку</w:t>
            </w:r>
            <w:proofErr w:type="spellEnd"/>
          </w:p>
        </w:tc>
      </w:tr>
      <w:tr w:rsidR="00A214AD" w:rsidRPr="00B34E0B" w14:paraId="08B11966" w14:textId="0A28C4B5" w:rsidTr="00A214AD">
        <w:tc>
          <w:tcPr>
            <w:tcW w:w="567" w:type="dxa"/>
            <w:vAlign w:val="center"/>
          </w:tcPr>
          <w:p w14:paraId="11BC55D7" w14:textId="0DB95E0B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702" w:type="dxa"/>
            <w:vAlign w:val="center"/>
          </w:tcPr>
          <w:p w14:paraId="0135D175" w14:textId="1B598C4A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 → catalog</w:t>
            </w:r>
          </w:p>
        </w:tc>
        <w:tc>
          <w:tcPr>
            <w:tcW w:w="992" w:type="dxa"/>
            <w:vAlign w:val="center"/>
          </w:tcPr>
          <w:p w14:paraId="5B2471B8" w14:textId="5567A083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29CCF1A0" w14:textId="0385B32F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/internal/v1/components/{id}</w:t>
            </w:r>
          </w:p>
        </w:tc>
        <w:tc>
          <w:tcPr>
            <w:tcW w:w="4111" w:type="dxa"/>
            <w:vAlign w:val="center"/>
          </w:tcPr>
          <w:p w14:paraId="590F17B6" w14:textId="3B37D3A3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характеристики</w:t>
            </w:r>
            <w:proofErr w:type="spellEnd"/>
          </w:p>
        </w:tc>
      </w:tr>
      <w:tr w:rsidR="00A214AD" w:rsidRPr="00A214AD" w14:paraId="4840327A" w14:textId="330D97A8" w:rsidTr="00A214AD">
        <w:tc>
          <w:tcPr>
            <w:tcW w:w="567" w:type="dxa"/>
            <w:vAlign w:val="center"/>
          </w:tcPr>
          <w:p w14:paraId="0D2811C3" w14:textId="67BEEB94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702" w:type="dxa"/>
            <w:vAlign w:val="center"/>
          </w:tcPr>
          <w:p w14:paraId="553E0B31" w14:textId="22608507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 → compatibility</w:t>
            </w:r>
          </w:p>
        </w:tc>
        <w:tc>
          <w:tcPr>
            <w:tcW w:w="992" w:type="dxa"/>
            <w:vAlign w:val="center"/>
          </w:tcPr>
          <w:p w14:paraId="41BC5FA8" w14:textId="6BDC2579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5948689D" w14:textId="77967B2E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POST /internal/v1/check</w:t>
            </w:r>
          </w:p>
        </w:tc>
        <w:tc>
          <w:tcPr>
            <w:tcW w:w="4111" w:type="dxa"/>
            <w:vAlign w:val="center"/>
          </w:tcPr>
          <w:p w14:paraId="2B7FC925" w14:textId="63008706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Проверить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совместимость</w:t>
            </w:r>
            <w:proofErr w:type="spellEnd"/>
          </w:p>
        </w:tc>
      </w:tr>
      <w:tr w:rsidR="00A214AD" w:rsidRPr="005104DF" w14:paraId="0644C6D4" w14:textId="6054645C" w:rsidTr="00A214AD">
        <w:tc>
          <w:tcPr>
            <w:tcW w:w="567" w:type="dxa"/>
            <w:vAlign w:val="center"/>
          </w:tcPr>
          <w:p w14:paraId="61DD420B" w14:textId="2648E000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1702" w:type="dxa"/>
            <w:vAlign w:val="center"/>
          </w:tcPr>
          <w:p w14:paraId="003B8408" w14:textId="54C62C47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compatibility → catalog</w:t>
            </w:r>
          </w:p>
        </w:tc>
        <w:tc>
          <w:tcPr>
            <w:tcW w:w="992" w:type="dxa"/>
            <w:vAlign w:val="center"/>
          </w:tcPr>
          <w:p w14:paraId="2C73471E" w14:textId="519D762F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074F0822" w14:textId="20CBD37A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/internal/v1/components</w:t>
            </w:r>
          </w:p>
        </w:tc>
        <w:tc>
          <w:tcPr>
            <w:tcW w:w="4111" w:type="dxa"/>
            <w:vAlign w:val="center"/>
          </w:tcPr>
          <w:p w14:paraId="209B080C" w14:textId="467CA019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характеристики</w:t>
            </w:r>
            <w:proofErr w:type="spellEnd"/>
          </w:p>
        </w:tc>
      </w:tr>
      <w:tr w:rsidR="00A214AD" w:rsidRPr="005104DF" w14:paraId="7C41A7C7" w14:textId="76907A0A" w:rsidTr="00A214AD">
        <w:trPr>
          <w:trHeight w:val="949"/>
        </w:trPr>
        <w:tc>
          <w:tcPr>
            <w:tcW w:w="567" w:type="dxa"/>
            <w:vAlign w:val="center"/>
          </w:tcPr>
          <w:p w14:paraId="178C7508" w14:textId="3616C270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702" w:type="dxa"/>
            <w:vAlign w:val="center"/>
          </w:tcPr>
          <w:p w14:paraId="027276BB" w14:textId="222E16FC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 → pricing</w:t>
            </w:r>
          </w:p>
        </w:tc>
        <w:tc>
          <w:tcPr>
            <w:tcW w:w="992" w:type="dxa"/>
            <w:vAlign w:val="center"/>
          </w:tcPr>
          <w:p w14:paraId="7B93FC70" w14:textId="5D348249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22A39EB9" w14:textId="427701F6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/internal/v1/prices</w:t>
            </w:r>
          </w:p>
        </w:tc>
        <w:tc>
          <w:tcPr>
            <w:tcW w:w="4111" w:type="dxa"/>
            <w:vAlign w:val="center"/>
          </w:tcPr>
          <w:p w14:paraId="1FA6CEFD" w14:textId="6A93133B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цены</w:t>
            </w:r>
            <w:proofErr w:type="spellEnd"/>
          </w:p>
        </w:tc>
      </w:tr>
      <w:tr w:rsidR="00A214AD" w:rsidRPr="005104DF" w14:paraId="04D47F6F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4283E544" w14:textId="2755A89C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1702" w:type="dxa"/>
            <w:vAlign w:val="center"/>
          </w:tcPr>
          <w:p w14:paraId="58FF47FB" w14:textId="1C322AE9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client → visualization</w:t>
            </w:r>
          </w:p>
        </w:tc>
        <w:tc>
          <w:tcPr>
            <w:tcW w:w="992" w:type="dxa"/>
            <w:vAlign w:val="center"/>
          </w:tcPr>
          <w:p w14:paraId="54793FB3" w14:textId="4BA4F600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4A8D95DC" w14:textId="127E312C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/v1/builds/{id}/scene</w:t>
            </w:r>
          </w:p>
        </w:tc>
        <w:tc>
          <w:tcPr>
            <w:tcW w:w="4111" w:type="dxa"/>
            <w:vAlign w:val="center"/>
          </w:tcPr>
          <w:p w14:paraId="34BAFEFA" w14:textId="0E31304A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сцену</w:t>
            </w:r>
            <w:proofErr w:type="spellEnd"/>
          </w:p>
        </w:tc>
      </w:tr>
      <w:tr w:rsidR="00A214AD" w:rsidRPr="005104DF" w14:paraId="532C9C7F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45AB5EDE" w14:textId="10164F6B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1702" w:type="dxa"/>
            <w:vAlign w:val="center"/>
          </w:tcPr>
          <w:p w14:paraId="5A634A1B" w14:textId="42F168C1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client → recommendation</w:t>
            </w:r>
          </w:p>
        </w:tc>
        <w:tc>
          <w:tcPr>
            <w:tcW w:w="992" w:type="dxa"/>
            <w:vAlign w:val="center"/>
          </w:tcPr>
          <w:p w14:paraId="2E1ED762" w14:textId="424C8662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sync</w:t>
            </w:r>
          </w:p>
        </w:tc>
        <w:tc>
          <w:tcPr>
            <w:tcW w:w="4253" w:type="dxa"/>
            <w:vAlign w:val="center"/>
          </w:tcPr>
          <w:p w14:paraId="7039A1D1" w14:textId="0CCC4861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GET /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api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/v1/builds/{id}/recommendations</w:t>
            </w:r>
          </w:p>
        </w:tc>
        <w:tc>
          <w:tcPr>
            <w:tcW w:w="4111" w:type="dxa"/>
            <w:vAlign w:val="center"/>
          </w:tcPr>
          <w:p w14:paraId="6E01B93F" w14:textId="14015E7F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Получить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подсказки</w:t>
            </w:r>
            <w:proofErr w:type="spellEnd"/>
          </w:p>
        </w:tc>
      </w:tr>
      <w:tr w:rsidR="00A214AD" w:rsidRPr="005104DF" w14:paraId="1D4FE5DF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74B3C008" w14:textId="1392FCE4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1702" w:type="dxa"/>
            <w:vAlign w:val="center"/>
          </w:tcPr>
          <w:p w14:paraId="2EDADF07" w14:textId="08FC66A3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 → Kafka</w:t>
            </w:r>
          </w:p>
        </w:tc>
        <w:tc>
          <w:tcPr>
            <w:tcW w:w="992" w:type="dxa"/>
            <w:vAlign w:val="center"/>
          </w:tcPr>
          <w:p w14:paraId="1DAAED95" w14:textId="55FA2A58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</w:p>
        </w:tc>
        <w:tc>
          <w:tcPr>
            <w:tcW w:w="4253" w:type="dxa"/>
            <w:vAlign w:val="center"/>
          </w:tcPr>
          <w:p w14:paraId="41691F08" w14:textId="79375578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ingestion.batch</w:t>
            </w:r>
            <w:proofErr w:type="gram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.ready</w:t>
            </w:r>
            <w:proofErr w:type="spellEnd"/>
          </w:p>
        </w:tc>
        <w:tc>
          <w:tcPr>
            <w:tcW w:w="4111" w:type="dxa"/>
            <w:vAlign w:val="center"/>
          </w:tcPr>
          <w:p w14:paraId="78D84EB1" w14:textId="5AD6E530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Батч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готов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к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применению</w:t>
            </w:r>
            <w:proofErr w:type="spellEnd"/>
          </w:p>
        </w:tc>
      </w:tr>
      <w:tr w:rsidR="00A214AD" w:rsidRPr="005104DF" w14:paraId="3B80099A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5FEF3426" w14:textId="01234160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10</w:t>
            </w:r>
          </w:p>
        </w:tc>
        <w:tc>
          <w:tcPr>
            <w:tcW w:w="1702" w:type="dxa"/>
            <w:vAlign w:val="center"/>
          </w:tcPr>
          <w:p w14:paraId="76B0825F" w14:textId="408FB8AC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 ← Kafka</w:t>
            </w:r>
          </w:p>
        </w:tc>
        <w:tc>
          <w:tcPr>
            <w:tcW w:w="992" w:type="dxa"/>
            <w:vAlign w:val="center"/>
          </w:tcPr>
          <w:p w14:paraId="6C867E48" w14:textId="64AC6C2F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</w:p>
        </w:tc>
        <w:tc>
          <w:tcPr>
            <w:tcW w:w="4253" w:type="dxa"/>
            <w:vAlign w:val="center"/>
          </w:tcPr>
          <w:p w14:paraId="7EA76F16" w14:textId="45BF3A3D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ingestion.batch</w:t>
            </w:r>
            <w:proofErr w:type="gram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.ready</w:t>
            </w:r>
            <w:proofErr w:type="spellEnd"/>
          </w:p>
        </w:tc>
        <w:tc>
          <w:tcPr>
            <w:tcW w:w="4111" w:type="dxa"/>
            <w:vAlign w:val="center"/>
          </w:tcPr>
          <w:p w14:paraId="785DA496" w14:textId="542A16F7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Обновить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каталог</w:t>
            </w:r>
            <w:proofErr w:type="spellEnd"/>
          </w:p>
        </w:tc>
      </w:tr>
      <w:tr w:rsidR="00A214AD" w:rsidRPr="005104DF" w14:paraId="4687773F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18A25009" w14:textId="6DBFF5A4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11</w:t>
            </w:r>
          </w:p>
        </w:tc>
        <w:tc>
          <w:tcPr>
            <w:tcW w:w="1702" w:type="dxa"/>
            <w:vAlign w:val="center"/>
          </w:tcPr>
          <w:p w14:paraId="25E5218B" w14:textId="783F94B4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 → Kafka</w:t>
            </w:r>
          </w:p>
        </w:tc>
        <w:tc>
          <w:tcPr>
            <w:tcW w:w="992" w:type="dxa"/>
            <w:vAlign w:val="center"/>
          </w:tcPr>
          <w:p w14:paraId="624494C8" w14:textId="3A38AE9C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</w:p>
        </w:tc>
        <w:tc>
          <w:tcPr>
            <w:tcW w:w="4253" w:type="dxa"/>
            <w:vAlign w:val="center"/>
          </w:tcPr>
          <w:p w14:paraId="7C0C9AD6" w14:textId="2B8F5BD5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catalog.updated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0A9D1050" w14:textId="35C2C6F5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Уведомить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build, pricing, visualization</w:t>
            </w:r>
          </w:p>
        </w:tc>
      </w:tr>
      <w:tr w:rsidR="00A214AD" w:rsidRPr="005104DF" w14:paraId="20CF90FB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4923A292" w14:textId="0C5770E9" w:rsidR="00A214AD" w:rsidRPr="00B34E0B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12</w:t>
            </w:r>
          </w:p>
        </w:tc>
        <w:tc>
          <w:tcPr>
            <w:tcW w:w="1702" w:type="dxa"/>
            <w:vAlign w:val="center"/>
          </w:tcPr>
          <w:p w14:paraId="77208C42" w14:textId="11934E33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pricing ← Kafka</w:t>
            </w:r>
          </w:p>
        </w:tc>
        <w:tc>
          <w:tcPr>
            <w:tcW w:w="992" w:type="dxa"/>
            <w:vAlign w:val="center"/>
          </w:tcPr>
          <w:p w14:paraId="36B1C7BF" w14:textId="5B2BACCE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</w:p>
        </w:tc>
        <w:tc>
          <w:tcPr>
            <w:tcW w:w="4253" w:type="dxa"/>
            <w:vAlign w:val="center"/>
          </w:tcPr>
          <w:p w14:paraId="5D48C952" w14:textId="3591301B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catalog.updated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4C602DF3" w14:textId="1DEF4A69" w:rsidR="00A214AD" w:rsidRPr="005104DF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Обновить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цены</w:t>
            </w:r>
            <w:proofErr w:type="spellEnd"/>
          </w:p>
        </w:tc>
      </w:tr>
      <w:tr w:rsidR="00A214AD" w:rsidRPr="005104DF" w14:paraId="1F7C03F2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360D6981" w14:textId="347C7A12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13</w:t>
            </w:r>
          </w:p>
        </w:tc>
        <w:tc>
          <w:tcPr>
            <w:tcW w:w="1702" w:type="dxa"/>
            <w:vAlign w:val="center"/>
          </w:tcPr>
          <w:p w14:paraId="3B9549D0" w14:textId="2663D397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pricing → Kafka</w:t>
            </w:r>
          </w:p>
        </w:tc>
        <w:tc>
          <w:tcPr>
            <w:tcW w:w="992" w:type="dxa"/>
            <w:vAlign w:val="center"/>
          </w:tcPr>
          <w:p w14:paraId="693D8322" w14:textId="5EB91388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</w:p>
        </w:tc>
        <w:tc>
          <w:tcPr>
            <w:tcW w:w="4253" w:type="dxa"/>
            <w:vAlign w:val="center"/>
          </w:tcPr>
          <w:p w14:paraId="77DC8FA2" w14:textId="7D2F33C6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price.changed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637F2359" w14:textId="16E23E4D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Уведомить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build</w:t>
            </w:r>
          </w:p>
        </w:tc>
      </w:tr>
      <w:tr w:rsidR="00A214AD" w:rsidRPr="005104DF" w14:paraId="2967A07E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3708E70F" w14:textId="007CBDC2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14</w:t>
            </w:r>
          </w:p>
        </w:tc>
        <w:tc>
          <w:tcPr>
            <w:tcW w:w="1702" w:type="dxa"/>
            <w:vAlign w:val="center"/>
          </w:tcPr>
          <w:p w14:paraId="6B94F1DB" w14:textId="4C886E47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 → Kafka</w:t>
            </w:r>
          </w:p>
        </w:tc>
        <w:tc>
          <w:tcPr>
            <w:tcW w:w="992" w:type="dxa"/>
            <w:vAlign w:val="center"/>
          </w:tcPr>
          <w:p w14:paraId="4C0F3C5E" w14:textId="28FB797B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</w:p>
        </w:tc>
        <w:tc>
          <w:tcPr>
            <w:tcW w:w="4253" w:type="dxa"/>
            <w:vAlign w:val="center"/>
          </w:tcPr>
          <w:p w14:paraId="7F8BCBDE" w14:textId="527020E6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build.saved</w:t>
            </w:r>
            <w:proofErr w:type="spellEnd"/>
            <w:proofErr w:type="gram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, </w:t>
            </w: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build.item</w:t>
            </w:r>
            <w:proofErr w:type="gram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.added</w:t>
            </w:r>
            <w:proofErr w:type="spellEnd"/>
          </w:p>
        </w:tc>
        <w:tc>
          <w:tcPr>
            <w:tcW w:w="4111" w:type="dxa"/>
            <w:vAlign w:val="center"/>
          </w:tcPr>
          <w:p w14:paraId="31190F2B" w14:textId="32AB00C1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Уведомить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recommendation, visualization</w:t>
            </w:r>
          </w:p>
        </w:tc>
      </w:tr>
      <w:tr w:rsidR="00A214AD" w:rsidRPr="005104DF" w14:paraId="0A936D3E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2C9643FD" w14:textId="6548C6D9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1702" w:type="dxa"/>
            <w:vAlign w:val="center"/>
          </w:tcPr>
          <w:p w14:paraId="1BBB05D9" w14:textId="340171C3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compatibility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Kafka</w:t>
            </w:r>
            <w:proofErr w:type="spellEnd"/>
          </w:p>
        </w:tc>
        <w:tc>
          <w:tcPr>
            <w:tcW w:w="992" w:type="dxa"/>
            <w:vAlign w:val="center"/>
          </w:tcPr>
          <w:p w14:paraId="70DC0D80" w14:textId="36761424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  <w:proofErr w:type="spellEnd"/>
          </w:p>
        </w:tc>
        <w:tc>
          <w:tcPr>
            <w:tcW w:w="4253" w:type="dxa"/>
            <w:vAlign w:val="center"/>
          </w:tcPr>
          <w:p w14:paraId="44FEE621" w14:textId="6AEF7BCC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compatibility.checked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01CF58EF" w14:textId="006D2F55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Уведомить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</w:t>
            </w:r>
            <w:proofErr w:type="spellEnd"/>
          </w:p>
        </w:tc>
      </w:tr>
      <w:tr w:rsidR="00A214AD" w:rsidRPr="005104DF" w14:paraId="1C641F56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76C06A00" w14:textId="77BD8AD8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16</w:t>
            </w:r>
          </w:p>
        </w:tc>
        <w:tc>
          <w:tcPr>
            <w:tcW w:w="1702" w:type="dxa"/>
            <w:vAlign w:val="center"/>
          </w:tcPr>
          <w:p w14:paraId="4EAF8054" w14:textId="3D847ECD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recommendation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←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Kafka</w:t>
            </w:r>
            <w:proofErr w:type="spellEnd"/>
          </w:p>
        </w:tc>
        <w:tc>
          <w:tcPr>
            <w:tcW w:w="992" w:type="dxa"/>
            <w:vAlign w:val="center"/>
          </w:tcPr>
          <w:p w14:paraId="3DDAF9F2" w14:textId="1F0146EE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  <w:proofErr w:type="spellEnd"/>
          </w:p>
        </w:tc>
        <w:tc>
          <w:tcPr>
            <w:tcW w:w="4253" w:type="dxa"/>
            <w:vAlign w:val="center"/>
          </w:tcPr>
          <w:p w14:paraId="14B3942E" w14:textId="0F0AE4BE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build.saved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48486554" w14:textId="2FF5FD0E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Сгенерировать рекомендации</w:t>
            </w:r>
          </w:p>
        </w:tc>
      </w:tr>
      <w:tr w:rsidR="00A214AD" w:rsidRPr="005104DF" w14:paraId="6E3F6316" w14:textId="77777777" w:rsidTr="00A214AD">
        <w:trPr>
          <w:trHeight w:val="949"/>
        </w:trPr>
        <w:tc>
          <w:tcPr>
            <w:tcW w:w="567" w:type="dxa"/>
            <w:vAlign w:val="center"/>
          </w:tcPr>
          <w:p w14:paraId="29CAF5F7" w14:textId="0AF9C620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17</w:t>
            </w:r>
          </w:p>
        </w:tc>
        <w:tc>
          <w:tcPr>
            <w:tcW w:w="1702" w:type="dxa"/>
            <w:vAlign w:val="center"/>
          </w:tcPr>
          <w:p w14:paraId="6A4AC1F2" w14:textId="2B326A68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</w:t>
            </w:r>
            <w:proofErr w:type="spellEnd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 → </w:t>
            </w: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Kafka</w:t>
            </w:r>
            <w:proofErr w:type="spellEnd"/>
          </w:p>
        </w:tc>
        <w:tc>
          <w:tcPr>
            <w:tcW w:w="992" w:type="dxa"/>
            <w:vAlign w:val="center"/>
          </w:tcPr>
          <w:p w14:paraId="50FF4A1D" w14:textId="4828D4C6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async</w:t>
            </w:r>
            <w:proofErr w:type="spellEnd"/>
          </w:p>
        </w:tc>
        <w:tc>
          <w:tcPr>
            <w:tcW w:w="4253" w:type="dxa"/>
            <w:vAlign w:val="center"/>
          </w:tcPr>
          <w:p w14:paraId="6CCB1545" w14:textId="61778439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ingestion.failed</w:t>
            </w:r>
            <w:proofErr w:type="spellEnd"/>
            <w:proofErr w:type="gramEnd"/>
          </w:p>
        </w:tc>
        <w:tc>
          <w:tcPr>
            <w:tcW w:w="4111" w:type="dxa"/>
            <w:vAlign w:val="center"/>
          </w:tcPr>
          <w:p w14:paraId="45FBF6FF" w14:textId="411865CF" w:rsidR="00A214AD" w:rsidRPr="00A214AD" w:rsidRDefault="00A214AD" w:rsidP="00A214AD">
            <w:pPr>
              <w:rPr>
                <w:rFonts w:eastAsia="Calibri" w:cs="Calibri"/>
                <w:kern w:val="0"/>
                <w:sz w:val="22"/>
                <w:szCs w:val="22"/>
                <w:lang w:val="en-US"/>
              </w:rPr>
            </w:pPr>
            <w:r w:rsidRPr="00A214AD">
              <w:rPr>
                <w:rFonts w:eastAsia="Calibri" w:cs="Calibri"/>
                <w:kern w:val="0"/>
                <w:sz w:val="22"/>
                <w:szCs w:val="22"/>
                <w:lang w:val="en-US"/>
              </w:rPr>
              <w:t>Алерт администратору</w:t>
            </w:r>
          </w:p>
        </w:tc>
      </w:tr>
    </w:tbl>
    <w:p w14:paraId="186543E3" w14:textId="77777777" w:rsidR="00A214AD" w:rsidRDefault="00A214AD" w:rsidP="00EB14E0">
      <w:pPr>
        <w:rPr>
          <w:lang w:eastAsia="zh-CN" w:bidi="hi-IN"/>
        </w:rPr>
      </w:pPr>
    </w:p>
    <w:p w14:paraId="343BDAA5" w14:textId="30ABF1A9" w:rsidR="00A214AD" w:rsidRPr="00EB14E0" w:rsidRDefault="00A214AD" w:rsidP="00EB14E0">
      <w:pPr>
        <w:rPr>
          <w:lang w:eastAsia="zh-CN" w:bidi="hi-IN"/>
        </w:rPr>
      </w:pPr>
    </w:p>
    <w:sectPr w:rsidR="00A214AD" w:rsidRPr="00EB1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hime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12B8D"/>
    <w:multiLevelType w:val="multilevel"/>
    <w:tmpl w:val="FF0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23C5C"/>
    <w:multiLevelType w:val="multilevel"/>
    <w:tmpl w:val="BEC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91548"/>
    <w:multiLevelType w:val="multilevel"/>
    <w:tmpl w:val="46CC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C14B6"/>
    <w:multiLevelType w:val="multilevel"/>
    <w:tmpl w:val="984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7D37"/>
    <w:multiLevelType w:val="multilevel"/>
    <w:tmpl w:val="D458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483007"/>
    <w:multiLevelType w:val="multilevel"/>
    <w:tmpl w:val="7CF4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D2E32"/>
    <w:multiLevelType w:val="multilevel"/>
    <w:tmpl w:val="E6A8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35D1F"/>
    <w:multiLevelType w:val="multilevel"/>
    <w:tmpl w:val="8B2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F24356"/>
    <w:multiLevelType w:val="multilevel"/>
    <w:tmpl w:val="F27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454BC"/>
    <w:multiLevelType w:val="multilevel"/>
    <w:tmpl w:val="CBF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0620">
    <w:abstractNumId w:val="4"/>
  </w:num>
  <w:num w:numId="2" w16cid:durableId="1765295692">
    <w:abstractNumId w:val="5"/>
  </w:num>
  <w:num w:numId="3" w16cid:durableId="1537934513">
    <w:abstractNumId w:val="7"/>
  </w:num>
  <w:num w:numId="4" w16cid:durableId="1059861704">
    <w:abstractNumId w:val="2"/>
  </w:num>
  <w:num w:numId="5" w16cid:durableId="230236157">
    <w:abstractNumId w:val="0"/>
  </w:num>
  <w:num w:numId="6" w16cid:durableId="607081965">
    <w:abstractNumId w:val="9"/>
  </w:num>
  <w:num w:numId="7" w16cid:durableId="2023623035">
    <w:abstractNumId w:val="1"/>
  </w:num>
  <w:num w:numId="8" w16cid:durableId="418330672">
    <w:abstractNumId w:val="8"/>
  </w:num>
  <w:num w:numId="9" w16cid:durableId="1061366298">
    <w:abstractNumId w:val="6"/>
  </w:num>
  <w:num w:numId="10" w16cid:durableId="1842309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65"/>
    <w:rsid w:val="000B104C"/>
    <w:rsid w:val="000C4915"/>
    <w:rsid w:val="001118EA"/>
    <w:rsid w:val="0040697C"/>
    <w:rsid w:val="005104DF"/>
    <w:rsid w:val="00597509"/>
    <w:rsid w:val="007577C2"/>
    <w:rsid w:val="00A214AD"/>
    <w:rsid w:val="00B34E0B"/>
    <w:rsid w:val="00B81F18"/>
    <w:rsid w:val="00D71B89"/>
    <w:rsid w:val="00E164F1"/>
    <w:rsid w:val="00EB14E0"/>
    <w:rsid w:val="00F93C65"/>
    <w:rsid w:val="00FD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4C8EB"/>
  <w15:chartTrackingRefBased/>
  <w15:docId w15:val="{3430F343-6C20-496D-93F1-5BACCBC97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4AD"/>
  </w:style>
  <w:style w:type="paragraph" w:styleId="1">
    <w:name w:val="heading 1"/>
    <w:basedOn w:val="a"/>
    <w:next w:val="a"/>
    <w:link w:val="10"/>
    <w:uiPriority w:val="9"/>
    <w:qFormat/>
    <w:rsid w:val="00F9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3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C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C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C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C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C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C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C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C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C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C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3C6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0B1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B34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34E0B"/>
    <w:rPr>
      <w:b/>
      <w:bCs/>
    </w:rPr>
  </w:style>
  <w:style w:type="character" w:styleId="HTML">
    <w:name w:val="HTML Code"/>
    <w:basedOn w:val="a0"/>
    <w:uiPriority w:val="99"/>
    <w:semiHidden/>
    <w:unhideWhenUsed/>
    <w:rsid w:val="00B34E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1721</Words>
  <Characters>9815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 Kto</dc:creator>
  <cp:keywords/>
  <dc:description/>
  <cp:lastModifiedBy>Kto Kto</cp:lastModifiedBy>
  <cp:revision>3</cp:revision>
  <dcterms:created xsi:type="dcterms:W3CDTF">2026-10-08T13:49:00Z</dcterms:created>
  <dcterms:modified xsi:type="dcterms:W3CDTF">2026-10-08T15:50:00Z</dcterms:modified>
</cp:coreProperties>
</file>