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202124"/>
          <w:sz w:val="48"/>
          <w:szCs w:val="48"/>
        </w:rPr>
      </w:pPr>
      <w:bookmarkStart w:colFirst="0" w:colLast="0" w:name="_fy7p7snhppz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48"/>
          <w:szCs w:val="48"/>
          <w:rtl w:val="0"/>
        </w:rPr>
        <w:t xml:space="preserve">Taller 1: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202124"/>
          <w:sz w:val="48"/>
          <w:szCs w:val="48"/>
        </w:rPr>
      </w:pPr>
      <w:bookmarkStart w:colFirst="0" w:colLast="0" w:name="_sd1kuxo3s0a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48"/>
          <w:szCs w:val="48"/>
          <w:rtl w:val="0"/>
        </w:rPr>
        <w:t xml:space="preserve">Lógica de Predicados y Prolog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Realizado por: 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Víctor Manuel Rojas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Isabella Pelaez Duque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De acuerdo a la siguiente imagen de árbol genealógico, construya una lógica 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predicados donde las relaciones directas se generen por hechos y las relación 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mas de una generación se obtengan mediante reglas.Ejemplo: padre(homero,bart) 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anterior es un hecho y corresponde a una relación directa, mientras que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abuelo(X,bart) puede ser una consulta hecha al programa, donde la relación abuelo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(que es de más de 1 generación) debe ser obtenida por reglas, no por hechos.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La ley dice que es un crimen para un Estadounidense vender armas a naciones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hostiles. Corea del Sur, enemigo de Estados Unidos, tiene algunos misiles, y todos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sus misiles les fueron vendidos por el Coronel West, quien es Estadounidense.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Pruebe que el Col. West es un criminal.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