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2E7FA" w14:textId="77777777" w:rsidR="00706AEC" w:rsidRPr="00706AEC" w:rsidRDefault="00706AEC" w:rsidP="00706AEC">
      <w:pPr>
        <w:rPr>
          <w:b/>
          <w:bCs/>
        </w:rPr>
      </w:pPr>
      <w:r w:rsidRPr="00706AEC">
        <w:rPr>
          <w:rFonts w:ascii="Segoe UI Emoji" w:hAnsi="Segoe UI Emoji" w:cs="Segoe UI Emoji"/>
          <w:b/>
          <w:bCs/>
        </w:rPr>
        <w:t>🎯</w:t>
      </w:r>
      <w:r w:rsidRPr="00706AEC">
        <w:rPr>
          <w:b/>
          <w:bCs/>
        </w:rPr>
        <w:t xml:space="preserve"> WHAT IS CONDITIONAL FORMATTING?</w:t>
      </w:r>
    </w:p>
    <w:p w14:paraId="6DAA5668" w14:textId="77777777" w:rsidR="00706AEC" w:rsidRPr="00706AEC" w:rsidRDefault="00706AEC" w:rsidP="00706AEC">
      <w:r w:rsidRPr="00706AEC">
        <w:t xml:space="preserve">Conditional Formatting allows you to </w:t>
      </w:r>
      <w:r w:rsidRPr="00706AEC">
        <w:rPr>
          <w:b/>
          <w:bCs/>
        </w:rPr>
        <w:t>automatically change the appearance of a cell</w:t>
      </w:r>
      <w:r w:rsidRPr="00706AEC">
        <w:t xml:space="preserve"> (like its color, font, or icon) based on specific conditions or rules.</w:t>
      </w:r>
    </w:p>
    <w:p w14:paraId="3AC1C5E6" w14:textId="77777777" w:rsidR="00706AEC" w:rsidRPr="00706AEC" w:rsidRDefault="00706AEC" w:rsidP="00706AEC">
      <w:r w:rsidRPr="00706AEC">
        <w:t xml:space="preserve">This helps you instantly </w:t>
      </w:r>
      <w:r w:rsidRPr="00706AEC">
        <w:rPr>
          <w:b/>
          <w:bCs/>
        </w:rPr>
        <w:t>spot trends, patterns, or errors</w:t>
      </w:r>
      <w:r w:rsidRPr="00706AEC">
        <w:t xml:space="preserve"> in your data.</w:t>
      </w:r>
    </w:p>
    <w:p w14:paraId="36D1D49C" w14:textId="77777777" w:rsidR="00706AEC" w:rsidRPr="00706AEC" w:rsidRDefault="00706AEC" w:rsidP="00706AEC">
      <w:r w:rsidRPr="00706AEC">
        <w:pict w14:anchorId="0D888ADD">
          <v:rect id="_x0000_i1061" style="width:0;height:1.5pt" o:hralign="center" o:hrstd="t" o:hr="t" fillcolor="#a0a0a0" stroked="f"/>
        </w:pict>
      </w:r>
    </w:p>
    <w:p w14:paraId="2AD62629" w14:textId="77777777" w:rsidR="00706AEC" w:rsidRPr="00706AEC" w:rsidRDefault="00706AEC" w:rsidP="00706AEC">
      <w:pPr>
        <w:rPr>
          <w:b/>
          <w:bCs/>
        </w:rPr>
      </w:pPr>
      <w:r w:rsidRPr="00706AEC">
        <w:rPr>
          <w:rFonts w:ascii="Segoe UI Emoji" w:hAnsi="Segoe UI Emoji" w:cs="Segoe UI Emoji"/>
          <w:b/>
          <w:bCs/>
        </w:rPr>
        <w:t>⚙️</w:t>
      </w:r>
      <w:r w:rsidRPr="00706AEC">
        <w:rPr>
          <w:b/>
          <w:bCs/>
        </w:rPr>
        <w:t xml:space="preserve"> HOW TO APPLY CONDITIONAL FORMATTING</w:t>
      </w:r>
    </w:p>
    <w:p w14:paraId="7482C34A" w14:textId="77777777" w:rsidR="00706AEC" w:rsidRPr="00706AEC" w:rsidRDefault="00706AEC" w:rsidP="00706AEC">
      <w:pPr>
        <w:numPr>
          <w:ilvl w:val="0"/>
          <w:numId w:val="5"/>
        </w:numPr>
      </w:pPr>
      <w:r w:rsidRPr="00706AEC">
        <w:t>Select the cells or range you want to format.</w:t>
      </w:r>
    </w:p>
    <w:p w14:paraId="578AEA43" w14:textId="77777777" w:rsidR="00706AEC" w:rsidRPr="00706AEC" w:rsidRDefault="00706AEC" w:rsidP="00706AEC">
      <w:pPr>
        <w:numPr>
          <w:ilvl w:val="0"/>
          <w:numId w:val="5"/>
        </w:numPr>
      </w:pPr>
      <w:r w:rsidRPr="00706AEC">
        <w:t xml:space="preserve">Go to </w:t>
      </w:r>
      <w:r w:rsidRPr="00706AEC">
        <w:rPr>
          <w:b/>
          <w:bCs/>
        </w:rPr>
        <w:t>Home → Conditional Formatting</w:t>
      </w:r>
      <w:r w:rsidRPr="00706AEC">
        <w:t xml:space="preserve"> on the ribbon.</w:t>
      </w:r>
    </w:p>
    <w:p w14:paraId="0749FA43" w14:textId="77777777" w:rsidR="00706AEC" w:rsidRPr="00706AEC" w:rsidRDefault="00706AEC" w:rsidP="00706AEC">
      <w:pPr>
        <w:numPr>
          <w:ilvl w:val="0"/>
          <w:numId w:val="5"/>
        </w:numPr>
      </w:pPr>
      <w:r w:rsidRPr="00706AEC">
        <w:t>Choose a rule type (like Highlight Cells Rules, Data Bars, Color Scales, etc.).</w:t>
      </w:r>
    </w:p>
    <w:p w14:paraId="3C12A1B9" w14:textId="77777777" w:rsidR="00706AEC" w:rsidRPr="00706AEC" w:rsidRDefault="00706AEC" w:rsidP="00706AEC">
      <w:pPr>
        <w:numPr>
          <w:ilvl w:val="0"/>
          <w:numId w:val="5"/>
        </w:numPr>
      </w:pPr>
      <w:r w:rsidRPr="00706AEC">
        <w:t>Set your condition (criteria).</w:t>
      </w:r>
    </w:p>
    <w:p w14:paraId="31D317B1" w14:textId="77777777" w:rsidR="00706AEC" w:rsidRPr="00706AEC" w:rsidRDefault="00706AEC" w:rsidP="00706AEC">
      <w:pPr>
        <w:numPr>
          <w:ilvl w:val="0"/>
          <w:numId w:val="5"/>
        </w:numPr>
      </w:pPr>
      <w:r w:rsidRPr="00706AEC">
        <w:t>Choose a format (color, icon, etc.).</w:t>
      </w:r>
    </w:p>
    <w:p w14:paraId="0A40A0D8" w14:textId="77777777" w:rsidR="00706AEC" w:rsidRPr="00706AEC" w:rsidRDefault="00706AEC" w:rsidP="00706AEC">
      <w:pPr>
        <w:numPr>
          <w:ilvl w:val="0"/>
          <w:numId w:val="5"/>
        </w:numPr>
      </w:pPr>
      <w:r w:rsidRPr="00706AEC">
        <w:t xml:space="preserve">Click </w:t>
      </w:r>
      <w:r w:rsidRPr="00706AEC">
        <w:rPr>
          <w:b/>
          <w:bCs/>
        </w:rPr>
        <w:t>OK</w:t>
      </w:r>
      <w:r w:rsidRPr="00706AEC">
        <w:t>.</w:t>
      </w:r>
    </w:p>
    <w:p w14:paraId="6C673324" w14:textId="77777777" w:rsidR="00706AEC" w:rsidRPr="00706AEC" w:rsidRDefault="00706AEC" w:rsidP="00706AEC">
      <w:r w:rsidRPr="00706AEC">
        <w:pict w14:anchorId="4A43F3C3">
          <v:rect id="_x0000_i1062" style="width:0;height:1.5pt" o:hralign="center" o:hrstd="t" o:hr="t" fillcolor="#a0a0a0" stroked="f"/>
        </w:pict>
      </w:r>
    </w:p>
    <w:p w14:paraId="4E21E084" w14:textId="77777777" w:rsidR="00706AEC" w:rsidRPr="00706AEC" w:rsidRDefault="00706AEC" w:rsidP="00706AEC">
      <w:pPr>
        <w:rPr>
          <w:b/>
          <w:bCs/>
        </w:rPr>
      </w:pPr>
      <w:r w:rsidRPr="00706AEC">
        <w:rPr>
          <w:rFonts w:ascii="Segoe UI Emoji" w:hAnsi="Segoe UI Emoji" w:cs="Segoe UI Emoji"/>
          <w:b/>
          <w:bCs/>
        </w:rPr>
        <w:t>🧩</w:t>
      </w:r>
      <w:r w:rsidRPr="00706AEC">
        <w:rPr>
          <w:b/>
          <w:bCs/>
        </w:rPr>
        <w:t xml:space="preserve"> TYPES OF CONDITIONAL FORMATTING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3"/>
        <w:gridCol w:w="3629"/>
        <w:gridCol w:w="3908"/>
      </w:tblGrid>
      <w:tr w:rsidR="00706AEC" w:rsidRPr="00706AEC" w14:paraId="730BB8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AF0C49" w14:textId="77777777" w:rsidR="00706AEC" w:rsidRPr="00706AEC" w:rsidRDefault="00706AEC" w:rsidP="00706AEC">
            <w:pPr>
              <w:rPr>
                <w:b/>
                <w:bCs/>
              </w:rPr>
            </w:pPr>
            <w:r w:rsidRPr="00706AEC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A770850" w14:textId="77777777" w:rsidR="00706AEC" w:rsidRPr="00706AEC" w:rsidRDefault="00706AEC" w:rsidP="00706AEC">
            <w:pPr>
              <w:rPr>
                <w:b/>
                <w:bCs/>
              </w:rPr>
            </w:pPr>
            <w:r w:rsidRPr="00706AEC">
              <w:rPr>
                <w:b/>
                <w:bCs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5386BCF4" w14:textId="77777777" w:rsidR="00706AEC" w:rsidRPr="00706AEC" w:rsidRDefault="00706AEC" w:rsidP="00706AEC">
            <w:pPr>
              <w:rPr>
                <w:b/>
                <w:bCs/>
              </w:rPr>
            </w:pPr>
            <w:r w:rsidRPr="00706AEC">
              <w:rPr>
                <w:b/>
                <w:bCs/>
              </w:rPr>
              <w:t>Example</w:t>
            </w:r>
          </w:p>
        </w:tc>
      </w:tr>
      <w:tr w:rsidR="00706AEC" w:rsidRPr="00706AEC" w14:paraId="2131F3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33A17" w14:textId="77777777" w:rsidR="00706AEC" w:rsidRPr="00706AEC" w:rsidRDefault="00706AEC" w:rsidP="00706AEC">
            <w:r w:rsidRPr="00706AEC">
              <w:rPr>
                <w:b/>
                <w:bCs/>
              </w:rPr>
              <w:t>Highlight Cells Rules</w:t>
            </w:r>
          </w:p>
        </w:tc>
        <w:tc>
          <w:tcPr>
            <w:tcW w:w="0" w:type="auto"/>
            <w:vAlign w:val="center"/>
            <w:hideMark/>
          </w:tcPr>
          <w:p w14:paraId="139848EB" w14:textId="77777777" w:rsidR="00706AEC" w:rsidRPr="00706AEC" w:rsidRDefault="00706AEC" w:rsidP="00706AEC">
            <w:r w:rsidRPr="00706AEC">
              <w:t>Highlights cells that meet specific conditions</w:t>
            </w:r>
          </w:p>
        </w:tc>
        <w:tc>
          <w:tcPr>
            <w:tcW w:w="0" w:type="auto"/>
            <w:vAlign w:val="center"/>
            <w:hideMark/>
          </w:tcPr>
          <w:p w14:paraId="54321A90" w14:textId="77777777" w:rsidR="00706AEC" w:rsidRPr="00706AEC" w:rsidRDefault="00706AEC" w:rsidP="00706AEC">
            <w:r w:rsidRPr="00706AEC">
              <w:t>Greater than, less than, between, equal to, etc.</w:t>
            </w:r>
          </w:p>
        </w:tc>
      </w:tr>
      <w:tr w:rsidR="00706AEC" w:rsidRPr="00706AEC" w14:paraId="1F31AF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B28FE" w14:textId="77777777" w:rsidR="00706AEC" w:rsidRPr="00706AEC" w:rsidRDefault="00706AEC" w:rsidP="00706AEC">
            <w:r w:rsidRPr="00706AEC">
              <w:rPr>
                <w:b/>
                <w:bCs/>
              </w:rPr>
              <w:t>Top/Bottom Rules</w:t>
            </w:r>
          </w:p>
        </w:tc>
        <w:tc>
          <w:tcPr>
            <w:tcW w:w="0" w:type="auto"/>
            <w:vAlign w:val="center"/>
            <w:hideMark/>
          </w:tcPr>
          <w:p w14:paraId="227066BA" w14:textId="77777777" w:rsidR="00706AEC" w:rsidRPr="00706AEC" w:rsidRDefault="00706AEC" w:rsidP="00706AEC">
            <w:r w:rsidRPr="00706AEC">
              <w:t>Highlights highest or lowest values</w:t>
            </w:r>
          </w:p>
        </w:tc>
        <w:tc>
          <w:tcPr>
            <w:tcW w:w="0" w:type="auto"/>
            <w:vAlign w:val="center"/>
            <w:hideMark/>
          </w:tcPr>
          <w:p w14:paraId="4D21A7DD" w14:textId="77777777" w:rsidR="00706AEC" w:rsidRPr="00706AEC" w:rsidRDefault="00706AEC" w:rsidP="00706AEC">
            <w:r w:rsidRPr="00706AEC">
              <w:t>Top 10 items, Bottom 10%, Above average</w:t>
            </w:r>
          </w:p>
        </w:tc>
      </w:tr>
      <w:tr w:rsidR="00706AEC" w:rsidRPr="00706AEC" w14:paraId="3644A5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D7F58" w14:textId="77777777" w:rsidR="00706AEC" w:rsidRPr="00706AEC" w:rsidRDefault="00706AEC" w:rsidP="00706AEC">
            <w:r w:rsidRPr="00706AEC">
              <w:rPr>
                <w:b/>
                <w:bCs/>
              </w:rPr>
              <w:t>Data Bars</w:t>
            </w:r>
          </w:p>
        </w:tc>
        <w:tc>
          <w:tcPr>
            <w:tcW w:w="0" w:type="auto"/>
            <w:vAlign w:val="center"/>
            <w:hideMark/>
          </w:tcPr>
          <w:p w14:paraId="16AB434A" w14:textId="77777777" w:rsidR="00706AEC" w:rsidRPr="00706AEC" w:rsidRDefault="00706AEC" w:rsidP="00706AEC">
            <w:r w:rsidRPr="00706AEC">
              <w:t>Adds horizontal bars inside cells</w:t>
            </w:r>
          </w:p>
        </w:tc>
        <w:tc>
          <w:tcPr>
            <w:tcW w:w="0" w:type="auto"/>
            <w:vAlign w:val="center"/>
            <w:hideMark/>
          </w:tcPr>
          <w:p w14:paraId="43412C13" w14:textId="77777777" w:rsidR="00706AEC" w:rsidRPr="00706AEC" w:rsidRDefault="00706AEC" w:rsidP="00706AEC">
            <w:r w:rsidRPr="00706AEC">
              <w:t>Visualizes magnitude (e.g., sales numbers)</w:t>
            </w:r>
          </w:p>
        </w:tc>
      </w:tr>
      <w:tr w:rsidR="00706AEC" w:rsidRPr="00706AEC" w14:paraId="6ECED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1D07A" w14:textId="77777777" w:rsidR="00706AEC" w:rsidRPr="00706AEC" w:rsidRDefault="00706AEC" w:rsidP="00706AEC">
            <w:r w:rsidRPr="00706AEC">
              <w:rPr>
                <w:b/>
                <w:bCs/>
              </w:rPr>
              <w:t>Color Scales</w:t>
            </w:r>
          </w:p>
        </w:tc>
        <w:tc>
          <w:tcPr>
            <w:tcW w:w="0" w:type="auto"/>
            <w:vAlign w:val="center"/>
            <w:hideMark/>
          </w:tcPr>
          <w:p w14:paraId="2EF78F65" w14:textId="77777777" w:rsidR="00706AEC" w:rsidRPr="00706AEC" w:rsidRDefault="00706AEC" w:rsidP="00706AEC">
            <w:r w:rsidRPr="00706AEC">
              <w:t>Colors cells based on value</w:t>
            </w:r>
          </w:p>
        </w:tc>
        <w:tc>
          <w:tcPr>
            <w:tcW w:w="0" w:type="auto"/>
            <w:vAlign w:val="center"/>
            <w:hideMark/>
          </w:tcPr>
          <w:p w14:paraId="6A44DC93" w14:textId="77777777" w:rsidR="00706AEC" w:rsidRPr="00706AEC" w:rsidRDefault="00706AEC" w:rsidP="00706AEC">
            <w:r w:rsidRPr="00706AEC">
              <w:t>Green = high, Red = low</w:t>
            </w:r>
          </w:p>
        </w:tc>
      </w:tr>
      <w:tr w:rsidR="00706AEC" w:rsidRPr="00706AEC" w14:paraId="099E2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FD89E" w14:textId="77777777" w:rsidR="00706AEC" w:rsidRPr="00706AEC" w:rsidRDefault="00706AEC" w:rsidP="00706AEC">
            <w:r w:rsidRPr="00706AEC">
              <w:rPr>
                <w:b/>
                <w:bCs/>
              </w:rPr>
              <w:t>Icon Sets</w:t>
            </w:r>
          </w:p>
        </w:tc>
        <w:tc>
          <w:tcPr>
            <w:tcW w:w="0" w:type="auto"/>
            <w:vAlign w:val="center"/>
            <w:hideMark/>
          </w:tcPr>
          <w:p w14:paraId="0DC5E278" w14:textId="77777777" w:rsidR="00706AEC" w:rsidRPr="00706AEC" w:rsidRDefault="00706AEC" w:rsidP="00706AEC">
            <w:r w:rsidRPr="00706AEC">
              <w:t>Adds symbols (</w:t>
            </w:r>
            <w:r w:rsidRPr="00706AEC">
              <w:rPr>
                <w:rFonts w:ascii="Segoe UI Emoji" w:hAnsi="Segoe UI Emoji" w:cs="Segoe UI Emoji"/>
              </w:rPr>
              <w:t>✔️</w:t>
            </w:r>
            <w:r w:rsidRPr="00706AEC">
              <w:t xml:space="preserve">, </w:t>
            </w:r>
            <w:r w:rsidRPr="00706AEC">
              <w:rPr>
                <w:rFonts w:ascii="Segoe UI Emoji" w:hAnsi="Segoe UI Emoji" w:cs="Segoe UI Emoji"/>
              </w:rPr>
              <w:t>🔺</w:t>
            </w:r>
            <w:r w:rsidRPr="00706AEC">
              <w:t xml:space="preserve">, </w:t>
            </w:r>
            <w:r w:rsidRPr="00706AEC">
              <w:rPr>
                <w:rFonts w:ascii="Segoe UI Emoji" w:hAnsi="Segoe UI Emoji" w:cs="Segoe UI Emoji"/>
              </w:rPr>
              <w:t>⚫</w:t>
            </w:r>
            <w:r w:rsidRPr="00706AEC">
              <w:t>)</w:t>
            </w:r>
          </w:p>
        </w:tc>
        <w:tc>
          <w:tcPr>
            <w:tcW w:w="0" w:type="auto"/>
            <w:vAlign w:val="center"/>
            <w:hideMark/>
          </w:tcPr>
          <w:p w14:paraId="7B8DCA7D" w14:textId="77777777" w:rsidR="00706AEC" w:rsidRPr="00706AEC" w:rsidRDefault="00706AEC" w:rsidP="00706AEC">
            <w:r w:rsidRPr="00706AEC">
              <w:t>For quick visual ranking</w:t>
            </w:r>
          </w:p>
        </w:tc>
      </w:tr>
      <w:tr w:rsidR="00706AEC" w:rsidRPr="00706AEC" w14:paraId="7E679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19202" w14:textId="77777777" w:rsidR="00706AEC" w:rsidRPr="00706AEC" w:rsidRDefault="00706AEC" w:rsidP="00706AEC">
            <w:r w:rsidRPr="00706AEC">
              <w:rPr>
                <w:b/>
                <w:bCs/>
              </w:rPr>
              <w:t>Custom Formula</w:t>
            </w:r>
          </w:p>
        </w:tc>
        <w:tc>
          <w:tcPr>
            <w:tcW w:w="0" w:type="auto"/>
            <w:vAlign w:val="center"/>
            <w:hideMark/>
          </w:tcPr>
          <w:p w14:paraId="558B0CAD" w14:textId="77777777" w:rsidR="00706AEC" w:rsidRPr="00706AEC" w:rsidRDefault="00706AEC" w:rsidP="00706AEC">
            <w:r w:rsidRPr="00706AEC">
              <w:t>Uses formulas for flexible rules</w:t>
            </w:r>
          </w:p>
        </w:tc>
        <w:tc>
          <w:tcPr>
            <w:tcW w:w="0" w:type="auto"/>
            <w:vAlign w:val="center"/>
            <w:hideMark/>
          </w:tcPr>
          <w:p w14:paraId="52721A4B" w14:textId="77777777" w:rsidR="00706AEC" w:rsidRPr="00706AEC" w:rsidRDefault="00706AEC" w:rsidP="00706AEC">
            <w:r w:rsidRPr="00706AEC">
              <w:t>E.g. =$B2&gt;100 or =ISBLANK(A2)</w:t>
            </w:r>
          </w:p>
        </w:tc>
      </w:tr>
    </w:tbl>
    <w:p w14:paraId="678F654E" w14:textId="77777777" w:rsidR="00706AEC" w:rsidRPr="00706AEC" w:rsidRDefault="00706AEC" w:rsidP="00706AEC">
      <w:r w:rsidRPr="00706AEC">
        <w:pict w14:anchorId="2BEB5183">
          <v:rect id="_x0000_i1063" style="width:0;height:1.5pt" o:hralign="center" o:hrstd="t" o:hr="t" fillcolor="#a0a0a0" stroked="f"/>
        </w:pict>
      </w:r>
    </w:p>
    <w:p w14:paraId="032E5268" w14:textId="77777777" w:rsidR="00706AEC" w:rsidRPr="00706AEC" w:rsidRDefault="00706AEC" w:rsidP="00706AEC">
      <w:pPr>
        <w:rPr>
          <w:b/>
          <w:bCs/>
        </w:rPr>
      </w:pPr>
      <w:r w:rsidRPr="00706AEC">
        <w:rPr>
          <w:rFonts w:ascii="Segoe UI Emoji" w:hAnsi="Segoe UI Emoji" w:cs="Segoe UI Emoji"/>
          <w:b/>
          <w:bCs/>
        </w:rPr>
        <w:t>🧮</w:t>
      </w:r>
      <w:r w:rsidRPr="00706AEC">
        <w:rPr>
          <w:b/>
          <w:bCs/>
        </w:rPr>
        <w:t xml:space="preserve"> EXAMPLES OF COMMON USES</w:t>
      </w:r>
    </w:p>
    <w:p w14:paraId="231C16EE" w14:textId="77777777" w:rsidR="00706AEC" w:rsidRPr="00706AEC" w:rsidRDefault="00706AEC" w:rsidP="00706AEC">
      <w:pPr>
        <w:rPr>
          <w:b/>
          <w:bCs/>
        </w:rPr>
      </w:pPr>
      <w:r w:rsidRPr="00706AEC">
        <w:rPr>
          <w:b/>
          <w:bCs/>
        </w:rPr>
        <w:t xml:space="preserve">1. </w:t>
      </w:r>
      <w:r w:rsidRPr="00706AEC">
        <w:rPr>
          <w:rFonts w:ascii="Segoe UI Emoji" w:hAnsi="Segoe UI Emoji" w:cs="Segoe UI Emoji"/>
          <w:b/>
          <w:bCs/>
        </w:rPr>
        <w:t>🔴</w:t>
      </w:r>
      <w:r w:rsidRPr="00706AEC">
        <w:rPr>
          <w:b/>
          <w:bCs/>
        </w:rPr>
        <w:t xml:space="preserve"> Highlight Cells Greater Than a Value</w:t>
      </w:r>
    </w:p>
    <w:p w14:paraId="07A87651" w14:textId="77777777" w:rsidR="00706AEC" w:rsidRPr="00706AEC" w:rsidRDefault="00706AEC" w:rsidP="00706AEC">
      <w:pPr>
        <w:numPr>
          <w:ilvl w:val="0"/>
          <w:numId w:val="6"/>
        </w:numPr>
      </w:pPr>
      <w:r w:rsidRPr="00706AEC">
        <w:t>Select your data.</w:t>
      </w:r>
    </w:p>
    <w:p w14:paraId="64CFC156" w14:textId="77777777" w:rsidR="00706AEC" w:rsidRPr="00706AEC" w:rsidRDefault="00706AEC" w:rsidP="00706AEC">
      <w:pPr>
        <w:numPr>
          <w:ilvl w:val="0"/>
          <w:numId w:val="6"/>
        </w:numPr>
      </w:pPr>
      <w:r w:rsidRPr="00706AEC">
        <w:t xml:space="preserve">Go to </w:t>
      </w:r>
      <w:r w:rsidRPr="00706AEC">
        <w:rPr>
          <w:b/>
          <w:bCs/>
        </w:rPr>
        <w:t>Conditional Formatting → Highlight Cells Rules → Greater Than</w:t>
      </w:r>
      <w:r w:rsidRPr="00706AEC">
        <w:t>.</w:t>
      </w:r>
    </w:p>
    <w:p w14:paraId="1138FE20" w14:textId="77777777" w:rsidR="00706AEC" w:rsidRPr="00706AEC" w:rsidRDefault="00706AEC" w:rsidP="00706AEC">
      <w:pPr>
        <w:numPr>
          <w:ilvl w:val="0"/>
          <w:numId w:val="6"/>
        </w:numPr>
      </w:pPr>
      <w:r w:rsidRPr="00706AEC">
        <w:t>Enter value (e.g., 1000).</w:t>
      </w:r>
    </w:p>
    <w:p w14:paraId="5279CB18" w14:textId="77777777" w:rsidR="00706AEC" w:rsidRPr="00706AEC" w:rsidRDefault="00706AEC" w:rsidP="00706AEC">
      <w:pPr>
        <w:numPr>
          <w:ilvl w:val="0"/>
          <w:numId w:val="6"/>
        </w:numPr>
      </w:pPr>
      <w:r w:rsidRPr="00706AEC">
        <w:lastRenderedPageBreak/>
        <w:t>Choose a fill color.</w:t>
      </w:r>
    </w:p>
    <w:p w14:paraId="25713DC6" w14:textId="77777777" w:rsidR="00706AEC" w:rsidRPr="00706AEC" w:rsidRDefault="00706AEC" w:rsidP="00706AEC">
      <w:r w:rsidRPr="00706AEC">
        <w:rPr>
          <w:rFonts w:ascii="Segoe UI Emoji" w:hAnsi="Segoe UI Emoji" w:cs="Segoe UI Emoji"/>
        </w:rPr>
        <w:t>✅</w:t>
      </w:r>
      <w:r w:rsidRPr="00706AEC">
        <w:t xml:space="preserve"> </w:t>
      </w:r>
      <w:r w:rsidRPr="00706AEC">
        <w:rPr>
          <w:b/>
          <w:bCs/>
        </w:rPr>
        <w:t>Result:</w:t>
      </w:r>
      <w:r w:rsidRPr="00706AEC">
        <w:t xml:space="preserve"> All cells greater than 1000 get highlighted.</w:t>
      </w:r>
    </w:p>
    <w:p w14:paraId="1FB80570" w14:textId="77777777" w:rsidR="00926C91" w:rsidRPr="00706AEC" w:rsidRDefault="00926C91" w:rsidP="00706AEC"/>
    <w:sectPr w:rsidR="00926C91" w:rsidRPr="00706A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870E0"/>
    <w:multiLevelType w:val="multilevel"/>
    <w:tmpl w:val="10642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3149C9"/>
    <w:multiLevelType w:val="multilevel"/>
    <w:tmpl w:val="EEA85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2C3717"/>
    <w:multiLevelType w:val="multilevel"/>
    <w:tmpl w:val="34783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3F0C8E"/>
    <w:multiLevelType w:val="multilevel"/>
    <w:tmpl w:val="93745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FE44A5"/>
    <w:multiLevelType w:val="multilevel"/>
    <w:tmpl w:val="81CCF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AA2F88"/>
    <w:multiLevelType w:val="multilevel"/>
    <w:tmpl w:val="835CD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8958388">
    <w:abstractNumId w:val="1"/>
  </w:num>
  <w:num w:numId="2" w16cid:durableId="958218098">
    <w:abstractNumId w:val="3"/>
  </w:num>
  <w:num w:numId="3" w16cid:durableId="703333411">
    <w:abstractNumId w:val="2"/>
  </w:num>
  <w:num w:numId="4" w16cid:durableId="1791434896">
    <w:abstractNumId w:val="4"/>
  </w:num>
  <w:num w:numId="5" w16cid:durableId="159658483">
    <w:abstractNumId w:val="5"/>
  </w:num>
  <w:num w:numId="6" w16cid:durableId="1311907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DBB"/>
    <w:rsid w:val="001E10F3"/>
    <w:rsid w:val="00212BA4"/>
    <w:rsid w:val="00521401"/>
    <w:rsid w:val="00706AEC"/>
    <w:rsid w:val="00926C91"/>
    <w:rsid w:val="009734EA"/>
    <w:rsid w:val="00BB7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5684F"/>
  <w15:chartTrackingRefBased/>
  <w15:docId w15:val="{C6519F41-7DE0-4679-8D2F-FCEE37A8E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D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D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D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D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D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D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D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D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D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D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D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D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D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D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D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D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D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D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D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D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D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D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D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D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D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D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D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D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D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5729</TotalTime>
  <Pages>2</Pages>
  <Words>208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Babatunde Victor Olarinde</dc:creator>
  <cp:keywords/>
  <dc:description/>
  <cp:lastModifiedBy>Babatunde Victor Olarinde</cp:lastModifiedBy>
  <cp:revision>1</cp:revision>
  <dcterms:created xsi:type="dcterms:W3CDTF">2025-11-11T04:49:00Z</dcterms:created>
  <dcterms:modified xsi:type="dcterms:W3CDTF">2025-11-15T04:18:00Z</dcterms:modified>
</cp:coreProperties>
</file>