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0B323B"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488F59A6" w:rsidR="00C93E5E" w:rsidRPr="00C93E5E" w:rsidRDefault="000B323B" w:rsidP="00C93E5E">
      <w:pPr>
        <w:pStyle w:val="Ttulo1"/>
      </w:pPr>
      <w:hyperlink r:id="rId9" w:anchor="search" w:history="1">
        <w:r w:rsidR="00B84166">
          <w:t>Knights</w:t>
        </w:r>
      </w:hyperlink>
      <w:r w:rsidR="00B84166">
        <w:t xml:space="preserve"> Project</w:t>
      </w:r>
    </w:p>
    <w:p w14:paraId="4636144D"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Write a program to solve logic puzzles.</w:t>
      </w:r>
    </w:p>
    <w:p w14:paraId="1CDC9CC7" w14:textId="77777777" w:rsidR="00B84166" w:rsidRPr="00B84166" w:rsidRDefault="00B84166" w:rsidP="00B84166">
      <w:pPr>
        <w:pStyle w:val="Ttulo2"/>
      </w:pPr>
      <w:hyperlink r:id="rId10" w:anchor="background" w:history="1">
        <w:r w:rsidRPr="00B84166">
          <w:rPr>
            <w:rStyle w:val="Hipervnculo"/>
            <w:color w:val="000000" w:themeColor="text1"/>
            <w:u w:val="none"/>
          </w:rPr>
          <w:t>Background</w:t>
        </w:r>
      </w:hyperlink>
    </w:p>
    <w:p w14:paraId="56774A32"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 xml:space="preserve">In 1978, logician Raymond </w:t>
      </w:r>
      <w:proofErr w:type="spellStart"/>
      <w:r w:rsidRPr="00B84166">
        <w:rPr>
          <w:rFonts w:ascii="PT Sans" w:hAnsi="PT Sans"/>
          <w:color w:val="212529"/>
          <w:lang w:val="en-US"/>
        </w:rPr>
        <w:t>Smullyan</w:t>
      </w:r>
      <w:proofErr w:type="spellEnd"/>
      <w:r w:rsidRPr="00B84166">
        <w:rPr>
          <w:rFonts w:ascii="PT Sans" w:hAnsi="PT Sans"/>
          <w:color w:val="212529"/>
          <w:lang w:val="en-US"/>
        </w:rPr>
        <w:t xml:space="preserve"> published “What is the name of this book?”, a book of logical puzzles. Among the puzzles in the book were a class of puzzles that </w:t>
      </w:r>
      <w:proofErr w:type="spellStart"/>
      <w:r w:rsidRPr="00B84166">
        <w:rPr>
          <w:rFonts w:ascii="PT Sans" w:hAnsi="PT Sans"/>
          <w:color w:val="212529"/>
          <w:lang w:val="en-US"/>
        </w:rPr>
        <w:t>Smullyan</w:t>
      </w:r>
      <w:proofErr w:type="spellEnd"/>
      <w:r w:rsidRPr="00B84166">
        <w:rPr>
          <w:rFonts w:ascii="PT Sans" w:hAnsi="PT Sans"/>
          <w:color w:val="212529"/>
          <w:lang w:val="en-US"/>
        </w:rPr>
        <w:t xml:space="preserve"> called “Knights and Knaves” puzzles.</w:t>
      </w:r>
    </w:p>
    <w:p w14:paraId="39663A14"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In a Knights and Knaves puzzle, the following information is given: Each character is either a knight or a knave. A knight will always tell the truth: if knight states a sentence, then that sentence is true. Conversely, a knave will always lie: if a knave states a sentence, then that sentence is false.</w:t>
      </w:r>
    </w:p>
    <w:p w14:paraId="21CEE9E8"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The objective of the puzzle is, given a set of sentences spoken by each of the characters, determine, for each character, whether that character is a knight or a knave.</w:t>
      </w:r>
    </w:p>
    <w:p w14:paraId="19F03E8D"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For example, consider a simple puzzle with just a single character named A. A says “I am both a knight and a knave.”</w:t>
      </w:r>
    </w:p>
    <w:p w14:paraId="309C75D3"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Logically, we might reason that if A were a knight, then that sentence would have to be true. But we know that the sentence cannot possibly be true, because A cannot be both a knight and a knave – we know that each character is either a knight or a knave, but not both. So, we could conclude, A must be a knave.</w:t>
      </w:r>
    </w:p>
    <w:p w14:paraId="7D60E7E1"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That puzzle was on the simpler side. With more characters and more sentences, the puzzles can get trickier! Your task in this problem is to determine how to represent these puzzles using propositional logic, such that an AI running a model-checking algorithm could solve these puzzles for us.</w:t>
      </w:r>
    </w:p>
    <w:p w14:paraId="09ACA6D7" w14:textId="77777777" w:rsidR="00B84166" w:rsidRPr="00B84166" w:rsidRDefault="00B84166" w:rsidP="00B84166">
      <w:pPr>
        <w:pStyle w:val="Ttulo2"/>
      </w:pPr>
      <w:hyperlink r:id="rId11" w:anchor="getting-started" w:history="1">
        <w:r w:rsidRPr="00B84166">
          <w:rPr>
            <w:rStyle w:val="Hipervnculo"/>
            <w:color w:val="000000" w:themeColor="text1"/>
            <w:u w:val="none"/>
          </w:rPr>
          <w:t>Getting Started</w:t>
        </w:r>
      </w:hyperlink>
    </w:p>
    <w:p w14:paraId="3F894293" w14:textId="77777777" w:rsidR="00B84166" w:rsidRDefault="00B84166" w:rsidP="00B84166">
      <w:pPr>
        <w:numPr>
          <w:ilvl w:val="0"/>
          <w:numId w:val="40"/>
        </w:numPr>
        <w:shd w:val="clear" w:color="auto" w:fill="FFFFFF"/>
        <w:spacing w:before="100" w:beforeAutospacing="1" w:after="0" w:line="240" w:lineRule="auto"/>
        <w:ind w:left="1320"/>
        <w:rPr>
          <w:rFonts w:ascii="PT Sans" w:hAnsi="PT Sans"/>
          <w:color w:val="212529"/>
        </w:rPr>
      </w:pPr>
      <w:r>
        <w:rPr>
          <w:rFonts w:ascii="PT Sans" w:hAnsi="PT Sans"/>
          <w:color w:val="212529"/>
        </w:rPr>
        <w:t>Download the distribution code from </w:t>
      </w:r>
      <w:hyperlink r:id="rId12" w:history="1">
        <w:r>
          <w:rPr>
            <w:rStyle w:val="Hipervnculo"/>
            <w:rFonts w:ascii="PT Sans" w:hAnsi="PT Sans"/>
            <w:color w:val="A51C30"/>
          </w:rPr>
          <w:t>https://cdn.cs50.net/ai/2020/x/projects/1/knights.zip</w:t>
        </w:r>
      </w:hyperlink>
      <w:r>
        <w:rPr>
          <w:rFonts w:ascii="PT Sans" w:hAnsi="PT Sans"/>
          <w:color w:val="212529"/>
        </w:rPr>
        <w:t> and unzip it.</w:t>
      </w:r>
    </w:p>
    <w:p w14:paraId="0FCBCB49" w14:textId="77777777" w:rsidR="00B84166" w:rsidRPr="00B84166" w:rsidRDefault="00B84166" w:rsidP="00B84166">
      <w:pPr>
        <w:pStyle w:val="Ttulo2"/>
      </w:pPr>
      <w:hyperlink r:id="rId13" w:anchor="understanding" w:history="1">
        <w:r w:rsidRPr="00B84166">
          <w:rPr>
            <w:rStyle w:val="Hipervnculo"/>
            <w:color w:val="000000" w:themeColor="text1"/>
            <w:u w:val="none"/>
          </w:rPr>
          <w:t>Understanding</w:t>
        </w:r>
      </w:hyperlink>
    </w:p>
    <w:p w14:paraId="184266BF"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Take a look at </w:t>
      </w:r>
      <w:r w:rsidRPr="00B84166">
        <w:rPr>
          <w:rStyle w:val="CdigoHTML"/>
          <w:rFonts w:ascii="Consolas" w:hAnsi="Consolas"/>
          <w:color w:val="212529"/>
          <w:sz w:val="21"/>
          <w:szCs w:val="21"/>
          <w:shd w:val="clear" w:color="auto" w:fill="F8F9FA"/>
          <w:lang w:val="en-US"/>
        </w:rPr>
        <w:t>logic.py</w:t>
      </w:r>
      <w:r w:rsidRPr="00B84166">
        <w:rPr>
          <w:rFonts w:ascii="PT Sans" w:hAnsi="PT Sans"/>
          <w:color w:val="212529"/>
          <w:lang w:val="en-US"/>
        </w:rPr>
        <w:t>, which you may recall from Lecture 1. No need to understand everything in this file, but notice that this file defines several classes for different types of logical connectives. These classes can be composed within each other, so an expression like </w:t>
      </w:r>
      <w:proofErr w:type="gramStart"/>
      <w:r w:rsidRPr="00B84166">
        <w:rPr>
          <w:rStyle w:val="CdigoHTML"/>
          <w:rFonts w:ascii="Consolas" w:hAnsi="Consolas"/>
          <w:color w:val="212529"/>
          <w:sz w:val="21"/>
          <w:szCs w:val="21"/>
          <w:shd w:val="clear" w:color="auto" w:fill="F8F9FA"/>
          <w:lang w:val="en-US"/>
        </w:rPr>
        <w:t>And(</w:t>
      </w:r>
      <w:proofErr w:type="gramEnd"/>
      <w:r w:rsidRPr="00B84166">
        <w:rPr>
          <w:rStyle w:val="CdigoHTML"/>
          <w:rFonts w:ascii="Consolas" w:hAnsi="Consolas"/>
          <w:color w:val="212529"/>
          <w:sz w:val="21"/>
          <w:szCs w:val="21"/>
          <w:shd w:val="clear" w:color="auto" w:fill="F8F9FA"/>
          <w:lang w:val="en-US"/>
        </w:rPr>
        <w:t>Not(A), Or(B, C))</w:t>
      </w:r>
      <w:r w:rsidRPr="00B84166">
        <w:rPr>
          <w:rFonts w:ascii="PT Sans" w:hAnsi="PT Sans"/>
          <w:color w:val="212529"/>
          <w:lang w:val="en-US"/>
        </w:rPr>
        <w:t> represents the logical sentence stating that symbol </w:t>
      </w:r>
      <w:r w:rsidRPr="00B84166">
        <w:rPr>
          <w:rStyle w:val="CdigoHTML"/>
          <w:rFonts w:ascii="Consolas" w:hAnsi="Consolas"/>
          <w:color w:val="212529"/>
          <w:sz w:val="21"/>
          <w:szCs w:val="21"/>
          <w:shd w:val="clear" w:color="auto" w:fill="F8F9FA"/>
          <w:lang w:val="en-US"/>
        </w:rPr>
        <w:t>A</w:t>
      </w:r>
      <w:r w:rsidRPr="00B84166">
        <w:rPr>
          <w:rFonts w:ascii="PT Sans" w:hAnsi="PT Sans"/>
          <w:color w:val="212529"/>
          <w:lang w:val="en-US"/>
        </w:rPr>
        <w:t> is not true, and that symbol </w:t>
      </w:r>
      <w:r w:rsidRPr="00B84166">
        <w:rPr>
          <w:rStyle w:val="CdigoHTML"/>
          <w:rFonts w:ascii="Consolas" w:hAnsi="Consolas"/>
          <w:color w:val="212529"/>
          <w:sz w:val="21"/>
          <w:szCs w:val="21"/>
          <w:shd w:val="clear" w:color="auto" w:fill="F8F9FA"/>
          <w:lang w:val="en-US"/>
        </w:rPr>
        <w:t>B</w:t>
      </w:r>
      <w:r w:rsidRPr="00B84166">
        <w:rPr>
          <w:rFonts w:ascii="PT Sans" w:hAnsi="PT Sans"/>
          <w:color w:val="212529"/>
          <w:lang w:val="en-US"/>
        </w:rPr>
        <w:t> or symbol </w:t>
      </w:r>
      <w:r w:rsidRPr="00B84166">
        <w:rPr>
          <w:rStyle w:val="CdigoHTML"/>
          <w:rFonts w:ascii="Consolas" w:hAnsi="Consolas"/>
          <w:color w:val="212529"/>
          <w:sz w:val="21"/>
          <w:szCs w:val="21"/>
          <w:shd w:val="clear" w:color="auto" w:fill="F8F9FA"/>
          <w:lang w:val="en-US"/>
        </w:rPr>
        <w:t>C</w:t>
      </w:r>
      <w:r w:rsidRPr="00B84166">
        <w:rPr>
          <w:rFonts w:ascii="PT Sans" w:hAnsi="PT Sans"/>
          <w:color w:val="212529"/>
          <w:lang w:val="en-US"/>
        </w:rPr>
        <w:t> is true (where “or” here refers to inclusive, not exclusive, or).</w:t>
      </w:r>
    </w:p>
    <w:p w14:paraId="466C5BD8"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Recall that </w:t>
      </w:r>
      <w:r w:rsidRPr="00B84166">
        <w:rPr>
          <w:rStyle w:val="CdigoHTML"/>
          <w:rFonts w:ascii="Consolas" w:hAnsi="Consolas"/>
          <w:color w:val="212529"/>
          <w:sz w:val="21"/>
          <w:szCs w:val="21"/>
          <w:shd w:val="clear" w:color="auto" w:fill="F8F9FA"/>
          <w:lang w:val="en-US"/>
        </w:rPr>
        <w:t>logic.py</w:t>
      </w:r>
      <w:r w:rsidRPr="00B84166">
        <w:rPr>
          <w:rFonts w:ascii="PT Sans" w:hAnsi="PT Sans"/>
          <w:color w:val="212529"/>
          <w:lang w:val="en-US"/>
        </w:rPr>
        <w:t> also contains a function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xml:space="preserve"> takes a knowledge base and a query. The knowledge base is a single logical sentence: if </w:t>
      </w:r>
      <w:r w:rsidRPr="00B84166">
        <w:rPr>
          <w:rFonts w:ascii="PT Sans" w:hAnsi="PT Sans"/>
          <w:color w:val="212529"/>
          <w:lang w:val="en-US"/>
        </w:rPr>
        <w:lastRenderedPageBreak/>
        <w:t>multiple logical sentences are known, they can be joined together in an </w:t>
      </w:r>
      <w:proofErr w:type="gramStart"/>
      <w:r w:rsidRPr="00B84166">
        <w:rPr>
          <w:rStyle w:val="CdigoHTML"/>
          <w:rFonts w:ascii="Consolas" w:hAnsi="Consolas"/>
          <w:color w:val="212529"/>
          <w:sz w:val="21"/>
          <w:szCs w:val="21"/>
          <w:shd w:val="clear" w:color="auto" w:fill="F8F9FA"/>
          <w:lang w:val="en-US"/>
        </w:rPr>
        <w:t>And</w:t>
      </w:r>
      <w:proofErr w:type="gramEnd"/>
      <w:r w:rsidRPr="00B84166">
        <w:rPr>
          <w:rFonts w:ascii="PT Sans" w:hAnsi="PT Sans"/>
          <w:color w:val="212529"/>
          <w:lang w:val="en-US"/>
        </w:rPr>
        <w:t> expression. </w:t>
      </w:r>
      <w:proofErr w:type="spellStart"/>
      <w:r w:rsidRPr="00B84166">
        <w:rPr>
          <w:rStyle w:val="CdigoHTML"/>
          <w:rFonts w:ascii="Consolas" w:hAnsi="Consolas"/>
          <w:color w:val="212529"/>
          <w:sz w:val="21"/>
          <w:szCs w:val="21"/>
          <w:shd w:val="clear" w:color="auto" w:fill="F8F9FA"/>
          <w:lang w:val="en-US"/>
        </w:rPr>
        <w:t>model_check</w:t>
      </w:r>
      <w:proofErr w:type="spellEnd"/>
      <w:r w:rsidRPr="00B84166">
        <w:rPr>
          <w:rFonts w:ascii="PT Sans" w:hAnsi="PT Sans"/>
          <w:color w:val="212529"/>
          <w:lang w:val="en-US"/>
        </w:rPr>
        <w:t> recursively considers all possible models, and returns </w:t>
      </w:r>
      <w:r w:rsidRPr="00B84166">
        <w:rPr>
          <w:rStyle w:val="CdigoHTML"/>
          <w:rFonts w:ascii="Consolas" w:hAnsi="Consolas"/>
          <w:color w:val="212529"/>
          <w:sz w:val="21"/>
          <w:szCs w:val="21"/>
          <w:shd w:val="clear" w:color="auto" w:fill="F8F9FA"/>
          <w:lang w:val="en-US"/>
        </w:rPr>
        <w:t>True</w:t>
      </w:r>
      <w:r w:rsidRPr="00B84166">
        <w:rPr>
          <w:rFonts w:ascii="PT Sans" w:hAnsi="PT Sans"/>
          <w:color w:val="212529"/>
          <w:lang w:val="en-US"/>
        </w:rPr>
        <w:t> if the knowledge base entails the query, and returns </w:t>
      </w:r>
      <w:r w:rsidRPr="00B84166">
        <w:rPr>
          <w:rStyle w:val="CdigoHTML"/>
          <w:rFonts w:ascii="Consolas" w:hAnsi="Consolas"/>
          <w:color w:val="212529"/>
          <w:sz w:val="21"/>
          <w:szCs w:val="21"/>
          <w:shd w:val="clear" w:color="auto" w:fill="F8F9FA"/>
          <w:lang w:val="en-US"/>
        </w:rPr>
        <w:t>False</w:t>
      </w:r>
      <w:r w:rsidRPr="00B84166">
        <w:rPr>
          <w:rFonts w:ascii="PT Sans" w:hAnsi="PT Sans"/>
          <w:color w:val="212529"/>
          <w:lang w:val="en-US"/>
        </w:rPr>
        <w:t> otherwise.</w:t>
      </w:r>
    </w:p>
    <w:p w14:paraId="460C389F"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Now, take a look at </w:t>
      </w:r>
      <w:r w:rsidRPr="00B84166">
        <w:rPr>
          <w:rStyle w:val="CdigoHTML"/>
          <w:rFonts w:ascii="Consolas" w:hAnsi="Consolas"/>
          <w:color w:val="212529"/>
          <w:sz w:val="21"/>
          <w:szCs w:val="21"/>
          <w:shd w:val="clear" w:color="auto" w:fill="F8F9FA"/>
          <w:lang w:val="en-US"/>
        </w:rPr>
        <w:t>puzzle.py</w:t>
      </w:r>
      <w:r w:rsidRPr="00B84166">
        <w:rPr>
          <w:rFonts w:ascii="PT Sans" w:hAnsi="PT Sans"/>
          <w:color w:val="212529"/>
          <w:lang w:val="en-US"/>
        </w:rPr>
        <w:t>. At the top, we’ve defined six propositional symbols. </w:t>
      </w:r>
      <w:proofErr w:type="spellStart"/>
      <w:r w:rsidRPr="00B84166">
        <w:rPr>
          <w:rStyle w:val="CdigoHTML"/>
          <w:rFonts w:ascii="Consolas" w:hAnsi="Consolas"/>
          <w:color w:val="212529"/>
          <w:sz w:val="21"/>
          <w:szCs w:val="21"/>
          <w:shd w:val="clear" w:color="auto" w:fill="F8F9FA"/>
          <w:lang w:val="en-US"/>
        </w:rPr>
        <w:t>AKnight</w:t>
      </w:r>
      <w:proofErr w:type="spellEnd"/>
      <w:r w:rsidRPr="00B84166">
        <w:rPr>
          <w:rFonts w:ascii="PT Sans" w:hAnsi="PT Sans"/>
          <w:color w:val="212529"/>
          <w:lang w:val="en-US"/>
        </w:rPr>
        <w:t>, for example, represents the sentence that “A is a knight,” while </w:t>
      </w:r>
      <w:proofErr w:type="spellStart"/>
      <w:r w:rsidRPr="00B84166">
        <w:rPr>
          <w:rStyle w:val="CdigoHTML"/>
          <w:rFonts w:ascii="Consolas" w:hAnsi="Consolas"/>
          <w:color w:val="212529"/>
          <w:sz w:val="21"/>
          <w:szCs w:val="21"/>
          <w:shd w:val="clear" w:color="auto" w:fill="F8F9FA"/>
          <w:lang w:val="en-US"/>
        </w:rPr>
        <w:t>AKnave</w:t>
      </w:r>
      <w:proofErr w:type="spellEnd"/>
      <w:r w:rsidRPr="00B84166">
        <w:rPr>
          <w:rFonts w:ascii="PT Sans" w:hAnsi="PT Sans"/>
          <w:color w:val="212529"/>
          <w:lang w:val="en-US"/>
        </w:rPr>
        <w:t> represents the sentence that “A is a knave.” We’ve similarly defined propositional symbols for characters B and C as well.</w:t>
      </w:r>
    </w:p>
    <w:p w14:paraId="5DE50CB8"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What follows are four different knowledge bases, </w:t>
      </w:r>
      <w:r w:rsidRPr="00B84166">
        <w:rPr>
          <w:rStyle w:val="CdigoHTML"/>
          <w:rFonts w:ascii="Consolas" w:hAnsi="Consolas"/>
          <w:color w:val="212529"/>
          <w:sz w:val="21"/>
          <w:szCs w:val="21"/>
          <w:shd w:val="clear" w:color="auto" w:fill="F8F9FA"/>
          <w:lang w:val="en-US"/>
        </w:rPr>
        <w:t>knowledge0</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knowledge1</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knowledge2</w:t>
      </w:r>
      <w:r w:rsidRPr="00B84166">
        <w:rPr>
          <w:rFonts w:ascii="PT Sans" w:hAnsi="PT Sans"/>
          <w:color w:val="212529"/>
          <w:lang w:val="en-US"/>
        </w:rPr>
        <w:t>, and </w:t>
      </w:r>
      <w:r w:rsidRPr="00B84166">
        <w:rPr>
          <w:rStyle w:val="CdigoHTML"/>
          <w:rFonts w:ascii="Consolas" w:hAnsi="Consolas"/>
          <w:color w:val="212529"/>
          <w:sz w:val="21"/>
          <w:szCs w:val="21"/>
          <w:shd w:val="clear" w:color="auto" w:fill="F8F9FA"/>
          <w:lang w:val="en-US"/>
        </w:rPr>
        <w:t>knowledge3</w:t>
      </w:r>
      <w:r w:rsidRPr="00B84166">
        <w:rPr>
          <w:rFonts w:ascii="PT Sans" w:hAnsi="PT Sans"/>
          <w:color w:val="212529"/>
          <w:lang w:val="en-US"/>
        </w:rPr>
        <w:t>, which will contain the knowledge needed to deduce the solutions to the upcoming Puzzles 0, 1, 2, and 3, respectively. Notice that, for now, each of these knowledge bases is empty. That’s where you come in!</w:t>
      </w:r>
    </w:p>
    <w:p w14:paraId="3725CA55"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The </w:t>
      </w:r>
      <w:r w:rsidRPr="00B84166">
        <w:rPr>
          <w:rStyle w:val="CdigoHTML"/>
          <w:rFonts w:ascii="Consolas" w:hAnsi="Consolas"/>
          <w:color w:val="212529"/>
          <w:sz w:val="21"/>
          <w:szCs w:val="21"/>
          <w:shd w:val="clear" w:color="auto" w:fill="F8F9FA"/>
          <w:lang w:val="en-US"/>
        </w:rPr>
        <w:t>main</w:t>
      </w:r>
      <w:r w:rsidRPr="00B84166">
        <w:rPr>
          <w:rFonts w:ascii="PT Sans" w:hAnsi="PT Sans"/>
          <w:color w:val="212529"/>
          <w:lang w:val="en-US"/>
        </w:rPr>
        <w:t> function of this </w:t>
      </w:r>
      <w:r w:rsidRPr="00B84166">
        <w:rPr>
          <w:rStyle w:val="CdigoHTML"/>
          <w:rFonts w:ascii="Consolas" w:hAnsi="Consolas"/>
          <w:color w:val="212529"/>
          <w:sz w:val="21"/>
          <w:szCs w:val="21"/>
          <w:shd w:val="clear" w:color="auto" w:fill="F8F9FA"/>
          <w:lang w:val="en-US"/>
        </w:rPr>
        <w:t>puzzle.py</w:t>
      </w:r>
      <w:r w:rsidRPr="00B84166">
        <w:rPr>
          <w:rFonts w:ascii="PT Sans" w:hAnsi="PT Sans"/>
          <w:color w:val="212529"/>
          <w:lang w:val="en-US"/>
        </w:rPr>
        <w:t> loops over all puzzles, and uses model checking to compute, given the knowledge for that puzzle, whether each character is a knight or a knave, printing out any conclusions that the model checking algorithm is able to make.</w:t>
      </w:r>
    </w:p>
    <w:p w14:paraId="3FCFF067" w14:textId="77777777" w:rsidR="00B84166" w:rsidRPr="00B84166" w:rsidRDefault="00B84166" w:rsidP="00B84166">
      <w:pPr>
        <w:pStyle w:val="Ttulo2"/>
      </w:pPr>
      <w:hyperlink r:id="rId14" w:anchor="specification" w:history="1">
        <w:r w:rsidRPr="00B84166">
          <w:rPr>
            <w:rStyle w:val="Hipervnculo"/>
            <w:color w:val="000000" w:themeColor="text1"/>
            <w:u w:val="none"/>
          </w:rPr>
          <w:t>Specification</w:t>
        </w:r>
      </w:hyperlink>
    </w:p>
    <w:p w14:paraId="27466ADF" w14:textId="77777777" w:rsidR="00B84166" w:rsidRPr="00B84166" w:rsidRDefault="00B84166" w:rsidP="00B84166">
      <w:pPr>
        <w:pStyle w:val="NormalWeb"/>
        <w:shd w:val="clear" w:color="auto" w:fill="FFF3CD"/>
        <w:spacing w:before="0" w:beforeAutospacing="0" w:after="0" w:afterAutospacing="0"/>
        <w:rPr>
          <w:rFonts w:ascii="PT Sans" w:hAnsi="PT Sans"/>
          <w:color w:val="856404"/>
          <w:lang w:val="en-US"/>
        </w:rPr>
      </w:pPr>
      <w:r w:rsidRPr="00B84166">
        <w:rPr>
          <w:rFonts w:ascii="PT Sans" w:hAnsi="PT Sans"/>
          <w:color w:val="856404"/>
          <w:lang w:val="en-US"/>
        </w:rPr>
        <w:t>An automated tool assists the staff in enforcing the constraints in the below specification. Your submission will fail if any of these are not handled properly, if you import modules other than those explicitly allowed, or if you modify functions other than as permitted.</w:t>
      </w:r>
    </w:p>
    <w:p w14:paraId="537EC37A"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Add knowledge to knowledge bases </w:t>
      </w:r>
      <w:r w:rsidRPr="00B84166">
        <w:rPr>
          <w:rStyle w:val="CdigoHTML"/>
          <w:rFonts w:ascii="Consolas" w:hAnsi="Consolas"/>
          <w:color w:val="212529"/>
          <w:sz w:val="21"/>
          <w:szCs w:val="21"/>
          <w:shd w:val="clear" w:color="auto" w:fill="F8F9FA"/>
          <w:lang w:val="en-US"/>
        </w:rPr>
        <w:t>knowledge0</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knowledge1</w:t>
      </w:r>
      <w:r w:rsidRPr="00B84166">
        <w:rPr>
          <w:rFonts w:ascii="PT Sans" w:hAnsi="PT Sans"/>
          <w:color w:val="212529"/>
          <w:lang w:val="en-US"/>
        </w:rPr>
        <w:t>, </w:t>
      </w:r>
      <w:r w:rsidRPr="00B84166">
        <w:rPr>
          <w:rStyle w:val="CdigoHTML"/>
          <w:rFonts w:ascii="Consolas" w:hAnsi="Consolas"/>
          <w:color w:val="212529"/>
          <w:sz w:val="21"/>
          <w:szCs w:val="21"/>
          <w:shd w:val="clear" w:color="auto" w:fill="F8F9FA"/>
          <w:lang w:val="en-US"/>
        </w:rPr>
        <w:t>knowledge2</w:t>
      </w:r>
      <w:r w:rsidRPr="00B84166">
        <w:rPr>
          <w:rFonts w:ascii="PT Sans" w:hAnsi="PT Sans"/>
          <w:color w:val="212529"/>
          <w:lang w:val="en-US"/>
        </w:rPr>
        <w:t>, and </w:t>
      </w:r>
      <w:r w:rsidRPr="00B84166">
        <w:rPr>
          <w:rStyle w:val="CdigoHTML"/>
          <w:rFonts w:ascii="Consolas" w:hAnsi="Consolas"/>
          <w:color w:val="212529"/>
          <w:sz w:val="21"/>
          <w:szCs w:val="21"/>
          <w:shd w:val="clear" w:color="auto" w:fill="F8F9FA"/>
          <w:lang w:val="en-US"/>
        </w:rPr>
        <w:t>knowledge3</w:t>
      </w:r>
      <w:r w:rsidRPr="00B84166">
        <w:rPr>
          <w:rFonts w:ascii="PT Sans" w:hAnsi="PT Sans"/>
          <w:color w:val="212529"/>
          <w:lang w:val="en-US"/>
        </w:rPr>
        <w:t> to solve the following puzzles.</w:t>
      </w:r>
    </w:p>
    <w:p w14:paraId="411E10B0"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0 is the puzzle from the Background. It contains a single character, A.</w:t>
      </w:r>
    </w:p>
    <w:p w14:paraId="397302F5"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A says “I am both a knight and a knave.”</w:t>
      </w:r>
    </w:p>
    <w:p w14:paraId="0C4554BD"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1 has two characters: A and B.</w:t>
      </w:r>
    </w:p>
    <w:p w14:paraId="5AD08111"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“We are both knaves.”</w:t>
      </w:r>
    </w:p>
    <w:p w14:paraId="0BF4620A"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B says nothing.</w:t>
      </w:r>
    </w:p>
    <w:p w14:paraId="3961CC96" w14:textId="77777777" w:rsidR="00B84166" w:rsidRDefault="00B84166" w:rsidP="00B84166">
      <w:pPr>
        <w:numPr>
          <w:ilvl w:val="0"/>
          <w:numId w:val="41"/>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Puzzle 2 has two characters: A and B.</w:t>
      </w:r>
    </w:p>
    <w:p w14:paraId="77F25DBF"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“We are the same kind.”</w:t>
      </w:r>
    </w:p>
    <w:p w14:paraId="28035EA0"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B says “We are of different kinds.”</w:t>
      </w:r>
    </w:p>
    <w:p w14:paraId="2451EBE1" w14:textId="77777777" w:rsidR="00B84166" w:rsidRDefault="00B84166" w:rsidP="00B84166">
      <w:pPr>
        <w:numPr>
          <w:ilvl w:val="0"/>
          <w:numId w:val="41"/>
        </w:numPr>
        <w:shd w:val="clear" w:color="auto" w:fill="FFFFFF"/>
        <w:spacing w:before="100" w:beforeAutospacing="1" w:after="0" w:line="240" w:lineRule="auto"/>
        <w:ind w:left="1320"/>
        <w:rPr>
          <w:rFonts w:ascii="PT Sans" w:hAnsi="PT Sans"/>
          <w:color w:val="212529"/>
        </w:rPr>
      </w:pPr>
      <w:r>
        <w:rPr>
          <w:rFonts w:ascii="PT Sans" w:hAnsi="PT Sans"/>
          <w:color w:val="212529"/>
        </w:rPr>
        <w:t>Puzzle 3 has three characters: A, B, and C.</w:t>
      </w:r>
    </w:p>
    <w:p w14:paraId="75D2E2B6"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A says either “I am a knight.” or “I am a knave.”, but you don’t know which.</w:t>
      </w:r>
    </w:p>
    <w:p w14:paraId="3650675D"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B says “A said ‘I am a knave.’”</w:t>
      </w:r>
    </w:p>
    <w:p w14:paraId="459A2F61" w14:textId="77777777" w:rsidR="00B84166" w:rsidRDefault="00B84166" w:rsidP="00B84166">
      <w:pPr>
        <w:numPr>
          <w:ilvl w:val="1"/>
          <w:numId w:val="41"/>
        </w:numPr>
        <w:shd w:val="clear" w:color="auto" w:fill="FFFFFF"/>
        <w:spacing w:before="100" w:beforeAutospacing="1" w:after="0" w:afterAutospacing="1" w:line="240" w:lineRule="auto"/>
        <w:ind w:left="2640"/>
        <w:rPr>
          <w:rFonts w:ascii="PT Sans" w:hAnsi="PT Sans"/>
          <w:color w:val="212529"/>
        </w:rPr>
      </w:pPr>
      <w:r>
        <w:rPr>
          <w:rFonts w:ascii="PT Sans" w:hAnsi="PT Sans"/>
          <w:color w:val="212529"/>
        </w:rPr>
        <w:t>B then says “C is a knave.”</w:t>
      </w:r>
    </w:p>
    <w:p w14:paraId="471878D9" w14:textId="77777777" w:rsidR="00B84166" w:rsidRDefault="00B84166" w:rsidP="00B84166">
      <w:pPr>
        <w:numPr>
          <w:ilvl w:val="1"/>
          <w:numId w:val="41"/>
        </w:numPr>
        <w:shd w:val="clear" w:color="auto" w:fill="FFFFFF"/>
        <w:spacing w:before="100" w:beforeAutospacing="1" w:after="0" w:line="240" w:lineRule="auto"/>
        <w:ind w:left="2640"/>
        <w:rPr>
          <w:rFonts w:ascii="PT Sans" w:hAnsi="PT Sans"/>
          <w:color w:val="212529"/>
        </w:rPr>
      </w:pPr>
      <w:r>
        <w:rPr>
          <w:rFonts w:ascii="PT Sans" w:hAnsi="PT Sans"/>
          <w:color w:val="212529"/>
        </w:rPr>
        <w:t>C says “A is a knight.”</w:t>
      </w:r>
    </w:p>
    <w:p w14:paraId="10E10A28" w14:textId="77777777" w:rsidR="00B84166" w:rsidRPr="00B84166" w:rsidRDefault="00B84166" w:rsidP="00B84166">
      <w:pPr>
        <w:pStyle w:val="NormalWeb"/>
        <w:shd w:val="clear" w:color="auto" w:fill="FFFFFF"/>
        <w:spacing w:before="0" w:beforeAutospacing="0"/>
        <w:rPr>
          <w:rFonts w:ascii="PT Sans" w:hAnsi="PT Sans"/>
          <w:color w:val="212529"/>
          <w:lang w:val="en-US"/>
        </w:rPr>
      </w:pPr>
      <w:r w:rsidRPr="00B84166">
        <w:rPr>
          <w:rFonts w:ascii="PT Sans" w:hAnsi="PT Sans"/>
          <w:color w:val="212529"/>
          <w:lang w:val="en-US"/>
        </w:rPr>
        <w:t>In each of the above puzzles, each character is either a knight or a knave. Every sentence spoken by a knight is true, and every sentence spoken by a knave is false.</w:t>
      </w:r>
    </w:p>
    <w:p w14:paraId="244F5489"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lastRenderedPageBreak/>
        <w:t>Once you’ve completed the knowledge base for a problem, you should be able to run </w:t>
      </w:r>
      <w:r w:rsidRPr="00B84166">
        <w:rPr>
          <w:rStyle w:val="CdigoHTML"/>
          <w:rFonts w:ascii="Consolas" w:hAnsi="Consolas"/>
          <w:color w:val="212529"/>
          <w:sz w:val="21"/>
          <w:szCs w:val="21"/>
          <w:shd w:val="clear" w:color="auto" w:fill="F8F9FA"/>
          <w:lang w:val="en-US"/>
        </w:rPr>
        <w:t>python puzzle.py</w:t>
      </w:r>
      <w:r w:rsidRPr="00B84166">
        <w:rPr>
          <w:rFonts w:ascii="PT Sans" w:hAnsi="PT Sans"/>
          <w:color w:val="212529"/>
          <w:lang w:val="en-US"/>
        </w:rPr>
        <w:t> to see the solution to the puzzle.</w:t>
      </w:r>
    </w:p>
    <w:p w14:paraId="126AC17F" w14:textId="77777777" w:rsidR="00B84166" w:rsidRPr="00B84166" w:rsidRDefault="00B84166" w:rsidP="00B84166">
      <w:pPr>
        <w:pStyle w:val="Ttulo2"/>
      </w:pPr>
      <w:hyperlink r:id="rId15" w:anchor="hints" w:history="1">
        <w:r w:rsidRPr="00B84166">
          <w:rPr>
            <w:rStyle w:val="Hipervnculo"/>
            <w:color w:val="000000" w:themeColor="text1"/>
            <w:u w:val="none"/>
          </w:rPr>
          <w:t>Hints</w:t>
        </w:r>
      </w:hyperlink>
    </w:p>
    <w:p w14:paraId="248DE1AE"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For each knowledge base, you’ll likely want to encode two different types of information: (1) information about the structure of the problem itself (i.e., information given in the definition of a Knight and Knave puzzle), and (2) information about what the characters actually said.</w:t>
      </w:r>
    </w:p>
    <w:p w14:paraId="7217A10E"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Consider what it means if a sentence is spoken by a character. Under what conditions is that sentence true? Under what conditions is that sentence false? How can you express that as a logical sentence?</w:t>
      </w:r>
    </w:p>
    <w:p w14:paraId="0F8A95EB" w14:textId="77777777" w:rsidR="00B84166" w:rsidRDefault="00B84166" w:rsidP="00B84166">
      <w:pPr>
        <w:numPr>
          <w:ilvl w:val="0"/>
          <w:numId w:val="42"/>
        </w:numPr>
        <w:shd w:val="clear" w:color="auto" w:fill="FFFFFF"/>
        <w:spacing w:before="100" w:beforeAutospacing="1" w:after="0" w:afterAutospacing="1" w:line="240" w:lineRule="auto"/>
        <w:ind w:left="1320"/>
        <w:rPr>
          <w:rFonts w:ascii="PT Sans" w:hAnsi="PT Sans"/>
          <w:color w:val="212529"/>
        </w:rPr>
      </w:pPr>
      <w:r>
        <w:rPr>
          <w:rFonts w:ascii="PT Sans" w:hAnsi="PT Sans"/>
          <w:color w:val="212529"/>
        </w:rPr>
        <w:t>There are multiple possible knowledge bases for each puzzle that will compute the correct result. You should attempt to choose a knowledge base that offers the most direct translation of the information in the puzzle, rather than performing logical reasoning on your own. You should also consider what the most concise representation of the information in the puzzle would be.</w:t>
      </w:r>
    </w:p>
    <w:p w14:paraId="52A6075A" w14:textId="77777777" w:rsidR="00B84166" w:rsidRDefault="00B84166" w:rsidP="00B84166">
      <w:pPr>
        <w:numPr>
          <w:ilvl w:val="1"/>
          <w:numId w:val="42"/>
        </w:numPr>
        <w:shd w:val="clear" w:color="auto" w:fill="FFFFFF"/>
        <w:spacing w:before="100" w:beforeAutospacing="1" w:after="0" w:line="240" w:lineRule="auto"/>
        <w:ind w:left="2640"/>
        <w:rPr>
          <w:rFonts w:ascii="PT Sans" w:hAnsi="PT Sans"/>
          <w:color w:val="212529"/>
        </w:rPr>
      </w:pPr>
      <w:r>
        <w:rPr>
          <w:rFonts w:ascii="PT Sans" w:hAnsi="PT Sans"/>
          <w:color w:val="212529"/>
        </w:rPr>
        <w:t>For instance, for Puzzle 0, setting </w:t>
      </w:r>
      <w:r>
        <w:rPr>
          <w:rStyle w:val="CdigoHTML"/>
          <w:rFonts w:ascii="Consolas" w:eastAsiaTheme="minorHAnsi" w:hAnsi="Consolas"/>
          <w:color w:val="212529"/>
          <w:sz w:val="21"/>
          <w:szCs w:val="21"/>
          <w:shd w:val="clear" w:color="auto" w:fill="F8F9FA"/>
        </w:rPr>
        <w:t xml:space="preserve">knowledge0 = </w:t>
      </w:r>
      <w:proofErr w:type="spellStart"/>
      <w:r>
        <w:rPr>
          <w:rStyle w:val="CdigoHTML"/>
          <w:rFonts w:ascii="Consolas" w:eastAsiaTheme="minorHAnsi" w:hAnsi="Consolas"/>
          <w:color w:val="212529"/>
          <w:sz w:val="21"/>
          <w:szCs w:val="21"/>
          <w:shd w:val="clear" w:color="auto" w:fill="F8F9FA"/>
        </w:rPr>
        <w:t>AKnave</w:t>
      </w:r>
      <w:proofErr w:type="spellEnd"/>
      <w:r>
        <w:rPr>
          <w:rFonts w:ascii="PT Sans" w:hAnsi="PT Sans"/>
          <w:color w:val="212529"/>
        </w:rPr>
        <w:t> would result in correct output, since through our own reasoning we know A must be a knave. But doing so would be against the spirit of this problem: the goal is to have your AI do the reasoning for you.</w:t>
      </w:r>
    </w:p>
    <w:p w14:paraId="4674DD43" w14:textId="77777777" w:rsidR="00B84166" w:rsidRDefault="00B84166" w:rsidP="00B84166">
      <w:pPr>
        <w:numPr>
          <w:ilvl w:val="0"/>
          <w:numId w:val="42"/>
        </w:numPr>
        <w:shd w:val="clear" w:color="auto" w:fill="FFFFFF"/>
        <w:spacing w:before="100" w:beforeAutospacing="1" w:after="0" w:line="240" w:lineRule="auto"/>
        <w:ind w:left="1320"/>
        <w:rPr>
          <w:rFonts w:ascii="PT Sans" w:hAnsi="PT Sans"/>
          <w:color w:val="212529"/>
        </w:rPr>
      </w:pPr>
      <w:r>
        <w:rPr>
          <w:rFonts w:ascii="PT Sans" w:hAnsi="PT Sans"/>
          <w:color w:val="212529"/>
        </w:rPr>
        <w:t>You should not need to (nor should you) modify </w:t>
      </w:r>
      <w:r>
        <w:rPr>
          <w:rStyle w:val="CdigoHTML"/>
          <w:rFonts w:ascii="Consolas" w:eastAsiaTheme="minorHAnsi" w:hAnsi="Consolas"/>
          <w:color w:val="212529"/>
          <w:sz w:val="21"/>
          <w:szCs w:val="21"/>
          <w:shd w:val="clear" w:color="auto" w:fill="F8F9FA"/>
        </w:rPr>
        <w:t>logic.py</w:t>
      </w:r>
      <w:r>
        <w:rPr>
          <w:rFonts w:ascii="PT Sans" w:hAnsi="PT Sans"/>
          <w:color w:val="212529"/>
        </w:rPr>
        <w:t> at all to complete this problem.</w:t>
      </w:r>
    </w:p>
    <w:p w14:paraId="0C593DD1" w14:textId="77777777" w:rsidR="00B84166" w:rsidRPr="00B84166" w:rsidRDefault="00B84166" w:rsidP="00B84166">
      <w:pPr>
        <w:pStyle w:val="Ttulo2"/>
      </w:pPr>
      <w:hyperlink r:id="rId16" w:anchor="how-to-submit" w:history="1">
        <w:r w:rsidRPr="00B84166">
          <w:rPr>
            <w:rStyle w:val="Hipervnculo"/>
            <w:color w:val="000000" w:themeColor="text1"/>
            <w:u w:val="none"/>
          </w:rPr>
          <w:t>How to Submit</w:t>
        </w:r>
      </w:hyperlink>
    </w:p>
    <w:p w14:paraId="56A532AC" w14:textId="77777777" w:rsidR="00B84166" w:rsidRPr="00B84166" w:rsidRDefault="00B84166" w:rsidP="00B84166">
      <w:pPr>
        <w:pStyle w:val="NormalWeb"/>
        <w:shd w:val="clear" w:color="auto" w:fill="FFF3CD"/>
        <w:spacing w:before="0" w:beforeAutospacing="0" w:after="0" w:afterAutospacing="0"/>
        <w:rPr>
          <w:rFonts w:ascii="PT Sans" w:hAnsi="PT Sans"/>
          <w:color w:val="856404"/>
          <w:lang w:val="en-US"/>
        </w:rPr>
      </w:pPr>
      <w:r w:rsidRPr="00B84166">
        <w:rPr>
          <w:rFonts w:ascii="PT Sans" w:hAnsi="PT Sans"/>
          <w:color w:val="856404"/>
          <w:lang w:val="en-US"/>
        </w:rPr>
        <w:t>You may not have your code in your </w:t>
      </w:r>
      <w:r w:rsidRPr="00B84166">
        <w:rPr>
          <w:rStyle w:val="CdigoHTML"/>
          <w:rFonts w:ascii="Consolas" w:hAnsi="Consolas"/>
          <w:color w:val="856404"/>
          <w:sz w:val="21"/>
          <w:szCs w:val="21"/>
          <w:shd w:val="clear" w:color="auto" w:fill="F8F9FA"/>
          <w:lang w:val="en-US"/>
        </w:rPr>
        <w:t>ai50/projects/2020/x/knights</w:t>
      </w:r>
      <w:r w:rsidRPr="00B84166">
        <w:rPr>
          <w:rFonts w:ascii="PT Sans" w:hAnsi="PT Sans"/>
          <w:color w:val="856404"/>
          <w:lang w:val="en-US"/>
        </w:rPr>
        <w:t> branch nested within any further subdirectories (such as a subdirectory called </w:t>
      </w:r>
      <w:r w:rsidRPr="00B84166">
        <w:rPr>
          <w:rStyle w:val="CdigoHTML"/>
          <w:rFonts w:ascii="Consolas" w:hAnsi="Consolas"/>
          <w:color w:val="856404"/>
          <w:sz w:val="21"/>
          <w:szCs w:val="21"/>
          <w:shd w:val="clear" w:color="auto" w:fill="F8F9FA"/>
          <w:lang w:val="en-US"/>
        </w:rPr>
        <w:t>knights</w:t>
      </w:r>
      <w:r w:rsidRPr="00B84166">
        <w:rPr>
          <w:rFonts w:ascii="PT Sans" w:hAnsi="PT Sans"/>
          <w:color w:val="856404"/>
          <w:lang w:val="en-US"/>
        </w:rPr>
        <w:t> or </w:t>
      </w:r>
      <w:r w:rsidRPr="00B84166">
        <w:rPr>
          <w:rStyle w:val="CdigoHTML"/>
          <w:rFonts w:ascii="Consolas" w:hAnsi="Consolas"/>
          <w:color w:val="856404"/>
          <w:sz w:val="21"/>
          <w:szCs w:val="21"/>
          <w:shd w:val="clear" w:color="auto" w:fill="F8F9FA"/>
          <w:lang w:val="en-US"/>
        </w:rPr>
        <w:t>project1a</w:t>
      </w:r>
      <w:r w:rsidRPr="00B84166">
        <w:rPr>
          <w:rFonts w:ascii="PT Sans" w:hAnsi="PT Sans"/>
          <w:color w:val="856404"/>
          <w:lang w:val="en-US"/>
        </w:rPr>
        <w:t>). That is to say, if the staff attempts to access </w:t>
      </w:r>
      <w:r w:rsidRPr="00B84166">
        <w:rPr>
          <w:rStyle w:val="CdigoHTML"/>
          <w:rFonts w:ascii="Consolas" w:hAnsi="Consolas"/>
          <w:color w:val="856404"/>
          <w:sz w:val="21"/>
          <w:szCs w:val="21"/>
          <w:shd w:val="clear" w:color="auto" w:fill="F8F9FA"/>
          <w:lang w:val="en-US"/>
        </w:rPr>
        <w:t>https://github.com/me50/USERNAME/blob/ai50/projects/2020/x/knights/puzzle.py</w:t>
      </w:r>
      <w:r w:rsidRPr="00B84166">
        <w:rPr>
          <w:rFonts w:ascii="PT Sans" w:hAnsi="PT Sans"/>
          <w:color w:val="856404"/>
          <w:lang w:val="en-US"/>
        </w:rPr>
        <w:t>, where </w:t>
      </w:r>
      <w:r w:rsidRPr="00B84166">
        <w:rPr>
          <w:rStyle w:val="CdigoHTML"/>
          <w:rFonts w:ascii="Consolas" w:hAnsi="Consolas"/>
          <w:color w:val="856404"/>
          <w:sz w:val="21"/>
          <w:szCs w:val="21"/>
          <w:shd w:val="clear" w:color="auto" w:fill="F8F9FA"/>
          <w:lang w:val="en-US"/>
        </w:rPr>
        <w:t>USERNAME</w:t>
      </w:r>
      <w:r w:rsidRPr="00B84166">
        <w:rPr>
          <w:rFonts w:ascii="PT Sans" w:hAnsi="PT Sans"/>
          <w:color w:val="856404"/>
          <w:lang w:val="en-US"/>
        </w:rPr>
        <w:t> is your GitHub username, that is exactly where your file should live. If your file is not at that location when the staff attempts to grade, your submission will fail.</w:t>
      </w:r>
    </w:p>
    <w:p w14:paraId="1A95CFB9" w14:textId="77777777" w:rsidR="00B84166" w:rsidRDefault="00B84166" w:rsidP="00B84166">
      <w:pPr>
        <w:numPr>
          <w:ilvl w:val="0"/>
          <w:numId w:val="43"/>
        </w:numPr>
        <w:shd w:val="clear" w:color="auto" w:fill="FFFFFF"/>
        <w:spacing w:before="100" w:beforeAutospacing="1" w:after="0" w:afterAutospacing="1" w:line="240" w:lineRule="auto"/>
        <w:rPr>
          <w:rFonts w:ascii="PT Sans" w:hAnsi="PT Sans"/>
          <w:color w:val="212529"/>
        </w:rPr>
      </w:pPr>
      <w:r>
        <w:rPr>
          <w:rFonts w:ascii="PT Sans" w:hAnsi="PT Sans"/>
          <w:color w:val="212529"/>
        </w:rPr>
        <w:t>Visit </w:t>
      </w:r>
      <w:hyperlink r:id="rId17" w:history="1">
        <w:r>
          <w:rPr>
            <w:rStyle w:val="Hipervnculo"/>
            <w:rFonts w:ascii="PT Sans" w:hAnsi="PT Sans"/>
            <w:color w:val="A51C30"/>
          </w:rPr>
          <w:t>this link</w:t>
        </w:r>
      </w:hyperlink>
      <w:r>
        <w:rPr>
          <w:rFonts w:ascii="PT Sans" w:hAnsi="PT Sans"/>
          <w:color w:val="212529"/>
        </w:rPr>
        <w:t>, log in with your GitHub account, and click </w:t>
      </w:r>
      <w:r>
        <w:rPr>
          <w:rStyle w:val="Textoennegrita"/>
          <w:rFonts w:ascii="PT Sans" w:hAnsi="PT Sans"/>
          <w:color w:val="212529"/>
        </w:rPr>
        <w:t>Authorize cs50</w:t>
      </w:r>
      <w:r>
        <w:rPr>
          <w:rFonts w:ascii="PT Sans" w:hAnsi="PT Sans"/>
          <w:color w:val="212529"/>
        </w:rPr>
        <w:t>. Then, check the box indicating that you’d like to grant course staff access to your submissions, and click </w:t>
      </w:r>
      <w:r>
        <w:rPr>
          <w:rStyle w:val="Textoennegrita"/>
          <w:rFonts w:ascii="PT Sans" w:hAnsi="PT Sans"/>
          <w:color w:val="212529"/>
        </w:rPr>
        <w:t>Join course</w:t>
      </w:r>
      <w:r>
        <w:rPr>
          <w:rFonts w:ascii="PT Sans" w:hAnsi="PT Sans"/>
          <w:color w:val="212529"/>
        </w:rPr>
        <w:t>.</w:t>
      </w:r>
    </w:p>
    <w:p w14:paraId="004E9A84" w14:textId="77777777" w:rsidR="00B84166" w:rsidRDefault="00B84166" w:rsidP="00B84166">
      <w:pPr>
        <w:numPr>
          <w:ilvl w:val="0"/>
          <w:numId w:val="43"/>
        </w:numPr>
        <w:shd w:val="clear" w:color="auto" w:fill="FFFFFF"/>
        <w:spacing w:before="100" w:beforeAutospacing="1" w:after="0" w:afterAutospacing="1" w:line="240" w:lineRule="auto"/>
        <w:rPr>
          <w:rFonts w:ascii="PT Sans" w:hAnsi="PT Sans"/>
          <w:color w:val="212529"/>
        </w:rPr>
      </w:pPr>
      <w:hyperlink r:id="rId18" w:history="1">
        <w:r>
          <w:rPr>
            <w:rStyle w:val="Hipervnculo"/>
            <w:rFonts w:ascii="PT Sans" w:hAnsi="PT Sans"/>
            <w:color w:val="A51C30"/>
          </w:rPr>
          <w:t>Install Git</w:t>
        </w:r>
      </w:hyperlink>
      <w:r>
        <w:rPr>
          <w:rFonts w:ascii="PT Sans" w:hAnsi="PT Sans"/>
          <w:color w:val="212529"/>
        </w:rPr>
        <w:t> and, optionally, </w:t>
      </w:r>
      <w:hyperlink r:id="rId19" w:history="1">
        <w:r>
          <w:rPr>
            <w:rStyle w:val="Hipervnculo"/>
            <w:rFonts w:ascii="PT Sans" w:hAnsi="PT Sans"/>
            <w:color w:val="A51C30"/>
          </w:rPr>
          <w:t>install </w:t>
        </w:r>
        <w:r>
          <w:rPr>
            <w:rStyle w:val="CdigoHTML"/>
            <w:rFonts w:ascii="Consolas" w:eastAsiaTheme="minorHAnsi" w:hAnsi="Consolas"/>
            <w:color w:val="A51C30"/>
            <w:sz w:val="21"/>
            <w:szCs w:val="21"/>
            <w:shd w:val="clear" w:color="auto" w:fill="F8F9FA"/>
          </w:rPr>
          <w:t>submit50</w:t>
        </w:r>
      </w:hyperlink>
      <w:r>
        <w:rPr>
          <w:rFonts w:ascii="PT Sans" w:hAnsi="PT Sans"/>
          <w:color w:val="212529"/>
        </w:rPr>
        <w:t>.</w:t>
      </w:r>
    </w:p>
    <w:p w14:paraId="628A772B" w14:textId="77777777" w:rsidR="00B84166" w:rsidRDefault="00B84166" w:rsidP="00B84166">
      <w:pPr>
        <w:numPr>
          <w:ilvl w:val="0"/>
          <w:numId w:val="43"/>
        </w:numPr>
        <w:shd w:val="clear" w:color="auto" w:fill="FFFFFF"/>
        <w:spacing w:before="100" w:beforeAutospacing="1" w:after="100" w:afterAutospacing="1" w:line="240" w:lineRule="auto"/>
        <w:rPr>
          <w:rFonts w:ascii="PT Sans" w:hAnsi="PT Sans"/>
          <w:color w:val="212529"/>
        </w:rPr>
      </w:pPr>
      <w:r>
        <w:rPr>
          <w:rFonts w:ascii="PT Sans" w:hAnsi="PT Sans"/>
          <w:color w:val="212529"/>
        </w:rPr>
        <w:t>If you’ve installed </w:t>
      </w:r>
      <w:r>
        <w:rPr>
          <w:rStyle w:val="CdigoHTML"/>
          <w:rFonts w:ascii="Consolas" w:eastAsiaTheme="minorHAnsi" w:hAnsi="Consolas"/>
          <w:color w:val="212529"/>
          <w:sz w:val="21"/>
          <w:szCs w:val="21"/>
          <w:shd w:val="clear" w:color="auto" w:fill="F8F9FA"/>
        </w:rPr>
        <w:t>submit50</w:t>
      </w:r>
      <w:r>
        <w:rPr>
          <w:rFonts w:ascii="PT Sans" w:hAnsi="PT Sans"/>
          <w:color w:val="212529"/>
        </w:rPr>
        <w:t>, execute</w:t>
      </w:r>
    </w:p>
    <w:p w14:paraId="750A95D2" w14:textId="77777777" w:rsidR="00B84166" w:rsidRDefault="00B84166" w:rsidP="00B84166">
      <w:pPr>
        <w:pStyle w:val="HTMLconformatoprevio"/>
        <w:numPr>
          <w:ilvl w:val="0"/>
          <w:numId w:val="43"/>
        </w:numPr>
        <w:shd w:val="clear" w:color="auto" w:fill="F8F9FA"/>
        <w:tabs>
          <w:tab w:val="clear" w:pos="720"/>
        </w:tabs>
        <w:rPr>
          <w:rStyle w:val="CdigoHTML"/>
          <w:rFonts w:ascii="Consolas" w:hAnsi="Consolas"/>
          <w:color w:val="444444"/>
        </w:rPr>
      </w:pPr>
      <w:r>
        <w:rPr>
          <w:rStyle w:val="CdigoHTML"/>
          <w:rFonts w:ascii="Consolas" w:hAnsi="Consolas"/>
          <w:color w:val="444444"/>
        </w:rPr>
        <w:t>submit50 ai50/</w:t>
      </w:r>
      <w:proofErr w:type="spellStart"/>
      <w:r>
        <w:rPr>
          <w:rStyle w:val="CdigoHTML"/>
          <w:rFonts w:ascii="Consolas" w:hAnsi="Consolas"/>
          <w:color w:val="444444"/>
        </w:rPr>
        <w:t>projects</w:t>
      </w:r>
      <w:proofErr w:type="spellEnd"/>
      <w:r>
        <w:rPr>
          <w:rStyle w:val="CdigoHTML"/>
          <w:rFonts w:ascii="Consolas" w:hAnsi="Consolas"/>
          <w:color w:val="444444"/>
        </w:rPr>
        <w:t>/2020/x/</w:t>
      </w:r>
      <w:proofErr w:type="spellStart"/>
      <w:r>
        <w:rPr>
          <w:rStyle w:val="CdigoHTML"/>
          <w:rFonts w:ascii="Consolas" w:hAnsi="Consolas"/>
          <w:color w:val="444444"/>
        </w:rPr>
        <w:t>knights</w:t>
      </w:r>
      <w:proofErr w:type="spellEnd"/>
    </w:p>
    <w:p w14:paraId="3222826A" w14:textId="77777777" w:rsidR="00B84166" w:rsidRPr="00B84166" w:rsidRDefault="00B84166" w:rsidP="00B84166">
      <w:pPr>
        <w:pStyle w:val="NormalWeb"/>
        <w:shd w:val="clear" w:color="auto" w:fill="FFFFFF"/>
        <w:spacing w:after="0" w:afterAutospacing="0"/>
        <w:ind w:left="720"/>
        <w:rPr>
          <w:rFonts w:ascii="PT Sans" w:hAnsi="PT Sans"/>
          <w:color w:val="212529"/>
          <w:lang w:val="en-US"/>
        </w:rPr>
      </w:pPr>
      <w:r w:rsidRPr="00B84166">
        <w:rPr>
          <w:rFonts w:ascii="PT Sans" w:hAnsi="PT Sans"/>
          <w:color w:val="212529"/>
          <w:lang w:val="en-US"/>
        </w:rPr>
        <w:t>Otherwise, using Git, push your work to </w:t>
      </w:r>
      <w:r w:rsidRPr="00B84166">
        <w:rPr>
          <w:rStyle w:val="CdigoHTML"/>
          <w:rFonts w:ascii="Consolas" w:hAnsi="Consolas"/>
          <w:color w:val="212529"/>
          <w:sz w:val="21"/>
          <w:szCs w:val="21"/>
          <w:shd w:val="clear" w:color="auto" w:fill="F8F9FA"/>
          <w:lang w:val="en-US"/>
        </w:rPr>
        <w:t>https://github.com/me50/USERNAME.git</w:t>
      </w:r>
      <w:r w:rsidRPr="00B84166">
        <w:rPr>
          <w:rFonts w:ascii="PT Sans" w:hAnsi="PT Sans"/>
          <w:color w:val="212529"/>
          <w:lang w:val="en-US"/>
        </w:rPr>
        <w:t>, where </w:t>
      </w:r>
      <w:r w:rsidRPr="00B84166">
        <w:rPr>
          <w:rStyle w:val="CdigoHTML"/>
          <w:rFonts w:ascii="Consolas" w:hAnsi="Consolas"/>
          <w:color w:val="212529"/>
          <w:sz w:val="21"/>
          <w:szCs w:val="21"/>
          <w:shd w:val="clear" w:color="auto" w:fill="F8F9FA"/>
          <w:lang w:val="en-US"/>
        </w:rPr>
        <w:t>USERNAME</w:t>
      </w:r>
      <w:r w:rsidRPr="00B84166">
        <w:rPr>
          <w:rFonts w:ascii="PT Sans" w:hAnsi="PT Sans"/>
          <w:color w:val="212529"/>
          <w:lang w:val="en-US"/>
        </w:rPr>
        <w:t> is your GitHub username, on a branch called </w:t>
      </w:r>
      <w:r w:rsidRPr="00B84166">
        <w:rPr>
          <w:rStyle w:val="CdigoHTML"/>
          <w:rFonts w:ascii="Consolas" w:hAnsi="Consolas"/>
          <w:color w:val="212529"/>
          <w:sz w:val="21"/>
          <w:szCs w:val="21"/>
          <w:shd w:val="clear" w:color="auto" w:fill="F8F9FA"/>
          <w:lang w:val="en-US"/>
        </w:rPr>
        <w:t>ai50/projects/2020/x/knights</w:t>
      </w:r>
      <w:r w:rsidRPr="00B84166">
        <w:rPr>
          <w:rFonts w:ascii="PT Sans" w:hAnsi="PT Sans"/>
          <w:color w:val="212529"/>
          <w:lang w:val="en-US"/>
        </w:rPr>
        <w:t>.</w:t>
      </w:r>
    </w:p>
    <w:p w14:paraId="70F1F05A" w14:textId="77777777" w:rsidR="00B84166" w:rsidRDefault="00B84166" w:rsidP="00B84166">
      <w:pPr>
        <w:numPr>
          <w:ilvl w:val="0"/>
          <w:numId w:val="43"/>
        </w:numPr>
        <w:shd w:val="clear" w:color="auto" w:fill="FFFFFF"/>
        <w:spacing w:before="100" w:beforeAutospacing="1" w:after="0" w:line="240" w:lineRule="auto"/>
        <w:rPr>
          <w:rFonts w:ascii="PT Sans" w:hAnsi="PT Sans"/>
          <w:color w:val="212529"/>
        </w:rPr>
      </w:pPr>
      <w:r>
        <w:rPr>
          <w:rFonts w:ascii="PT Sans" w:hAnsi="PT Sans"/>
          <w:color w:val="212529"/>
        </w:rPr>
        <w:lastRenderedPageBreak/>
        <w:t>Submit </w:t>
      </w:r>
      <w:hyperlink r:id="rId20" w:history="1">
        <w:r>
          <w:rPr>
            <w:rStyle w:val="Hipervnculo"/>
            <w:rFonts w:ascii="PT Sans" w:hAnsi="PT Sans"/>
            <w:color w:val="A51C30"/>
          </w:rPr>
          <w:t>this form</w:t>
        </w:r>
      </w:hyperlink>
      <w:r>
        <w:rPr>
          <w:rFonts w:ascii="PT Sans" w:hAnsi="PT Sans"/>
          <w:color w:val="212529"/>
        </w:rPr>
        <w:t>.</w:t>
      </w:r>
    </w:p>
    <w:p w14:paraId="0C9E905A" w14:textId="77777777" w:rsidR="00B84166" w:rsidRPr="00B84166" w:rsidRDefault="00B84166" w:rsidP="00B84166">
      <w:pPr>
        <w:pStyle w:val="NormalWeb"/>
        <w:shd w:val="clear" w:color="auto" w:fill="FFFFFF"/>
        <w:spacing w:before="0" w:beforeAutospacing="0" w:after="0"/>
        <w:rPr>
          <w:rFonts w:ascii="PT Sans" w:hAnsi="PT Sans"/>
          <w:color w:val="212529"/>
          <w:lang w:val="en-US"/>
        </w:rPr>
      </w:pPr>
      <w:r w:rsidRPr="00B84166">
        <w:rPr>
          <w:rFonts w:ascii="PT Sans" w:hAnsi="PT Sans"/>
          <w:color w:val="212529"/>
          <w:lang w:val="en-US"/>
        </w:rPr>
        <w:t>You can then go to </w:t>
      </w:r>
      <w:hyperlink r:id="rId21" w:history="1">
        <w:r w:rsidRPr="00B84166">
          <w:rPr>
            <w:rStyle w:val="Hipervnculo"/>
            <w:rFonts w:ascii="PT Sans" w:hAnsi="PT Sans"/>
            <w:color w:val="A51C30"/>
            <w:lang w:val="en-US"/>
          </w:rPr>
          <w:t>https://cs50.me/cs50ai</w:t>
        </w:r>
      </w:hyperlink>
      <w:r w:rsidRPr="00B84166">
        <w:rPr>
          <w:rFonts w:ascii="PT Sans" w:hAnsi="PT Sans"/>
          <w:color w:val="212529"/>
          <w:lang w:val="en-US"/>
        </w:rPr>
        <w:t> to view your current progress!</w:t>
      </w:r>
    </w:p>
    <w:p w14:paraId="3A1496A6" w14:textId="77777777" w:rsidR="00B84166" w:rsidRDefault="00B84166" w:rsidP="00B84166">
      <w:pPr>
        <w:pStyle w:val="NormalWeb"/>
        <w:shd w:val="clear" w:color="auto" w:fill="CCE5FF"/>
        <w:spacing w:before="0" w:beforeAutospacing="0" w:after="0"/>
        <w:rPr>
          <w:rFonts w:ascii="PT Sans" w:hAnsi="PT Sans"/>
          <w:color w:val="004085"/>
        </w:rPr>
      </w:pPr>
      <w:r w:rsidRPr="00B84166">
        <w:rPr>
          <w:rStyle w:val="Textoennegrita"/>
          <w:rFonts w:ascii="PT Sans" w:hAnsi="PT Sans"/>
          <w:color w:val="004085"/>
          <w:lang w:val="en-US"/>
        </w:rPr>
        <w:t>IMPORTANT</w:t>
      </w:r>
      <w:r w:rsidRPr="00B84166">
        <w:rPr>
          <w:rFonts w:ascii="PT Sans" w:hAnsi="PT Sans"/>
          <w:color w:val="004085"/>
          <w:lang w:val="en-US"/>
        </w:rPr>
        <w:t> note regarding your gradebook at </w:t>
      </w:r>
      <w:hyperlink r:id="rId22" w:history="1">
        <w:r w:rsidRPr="00B84166">
          <w:rPr>
            <w:rStyle w:val="Hipervnculo"/>
            <w:rFonts w:ascii="PT Sans" w:hAnsi="PT Sans"/>
            <w:b/>
            <w:bCs/>
            <w:color w:val="002752"/>
            <w:lang w:val="en-US"/>
          </w:rPr>
          <w:t>cs50.me/cs50ai</w:t>
        </w:r>
      </w:hyperlink>
      <w:r w:rsidRPr="00B84166">
        <w:rPr>
          <w:rFonts w:ascii="PT Sans" w:hAnsi="PT Sans"/>
          <w:color w:val="004085"/>
          <w:lang w:val="en-US"/>
        </w:rPr>
        <w:t>! Soon after the start of each calendar year (we estimate during the week of 11 January 2021), we typically refresh all of our gradebooks. </w:t>
      </w:r>
      <w:r w:rsidRPr="00B84166">
        <w:rPr>
          <w:rStyle w:val="nfasis"/>
          <w:rFonts w:ascii="PT Sans" w:hAnsi="PT Sans"/>
          <w:color w:val="004085"/>
          <w:lang w:val="en-US"/>
        </w:rPr>
        <w:t>All of your work from 2020 will be saved and will carry forward</w:t>
      </w:r>
      <w:r w:rsidRPr="00B84166">
        <w:rPr>
          <w:rFonts w:ascii="PT Sans" w:hAnsi="PT Sans"/>
          <w:color w:val="004085"/>
          <w:lang w:val="en-US"/>
        </w:rPr>
        <w:t xml:space="preserve">, but your gradebook may appear temporarily empty or unavailable until you have submitted work in 2021 that has been graded and returned to you by CS50 Bot. </w:t>
      </w:r>
      <w:proofErr w:type="gramStart"/>
      <w:r>
        <w:rPr>
          <w:rFonts w:ascii="PT Sans" w:hAnsi="PT Sans"/>
          <w:color w:val="004085"/>
        </w:rPr>
        <w:t xml:space="preserve">So </w:t>
      </w:r>
      <w:proofErr w:type="spellStart"/>
      <w:r>
        <w:rPr>
          <w:rFonts w:ascii="PT Sans" w:hAnsi="PT Sans"/>
          <w:color w:val="004085"/>
        </w:rPr>
        <w:t>don’t</w:t>
      </w:r>
      <w:proofErr w:type="spellEnd"/>
      <w:r>
        <w:rPr>
          <w:rFonts w:ascii="PT Sans" w:hAnsi="PT Sans"/>
          <w:color w:val="004085"/>
        </w:rPr>
        <w:t xml:space="preserve"> be </w:t>
      </w:r>
      <w:proofErr w:type="spellStart"/>
      <w:r>
        <w:rPr>
          <w:rFonts w:ascii="PT Sans" w:hAnsi="PT Sans"/>
          <w:color w:val="004085"/>
        </w:rPr>
        <w:t>alarmed</w:t>
      </w:r>
      <w:proofErr w:type="spellEnd"/>
      <w:r>
        <w:rPr>
          <w:rFonts w:ascii="PT Sans" w:hAnsi="PT Sans"/>
          <w:color w:val="004085"/>
        </w:rPr>
        <w:t>!</w:t>
      </w:r>
      <w:proofErr w:type="gramEnd"/>
    </w:p>
    <w:p w14:paraId="42E442DC" w14:textId="77777777" w:rsidR="00B84166" w:rsidRDefault="00B84166" w:rsidP="00B84166">
      <w:pPr>
        <w:pStyle w:val="NormalWeb"/>
        <w:shd w:val="clear" w:color="auto" w:fill="CCE5FF"/>
        <w:spacing w:before="0" w:beforeAutospacing="0" w:after="0" w:afterAutospacing="0"/>
        <w:rPr>
          <w:rFonts w:ascii="PT Sans" w:hAnsi="PT Sans"/>
          <w:color w:val="004085"/>
        </w:rPr>
      </w:pPr>
      <w:r w:rsidRPr="00B84166">
        <w:rPr>
          <w:rFonts w:ascii="PT Sans" w:hAnsi="PT Sans"/>
          <w:color w:val="004085"/>
          <w:lang w:val="en-US"/>
        </w:rPr>
        <w:t xml:space="preserve">If you finish CS50AI during the final days of December 2020, it is very important that you claim your free CS50 Certificate before this gradebook reset takes place, so don’t delay! </w:t>
      </w:r>
      <w:r>
        <w:rPr>
          <w:rFonts w:ascii="PT Sans" w:hAnsi="PT Sans"/>
          <w:color w:val="004085"/>
        </w:rPr>
        <w:t>(</w:t>
      </w:r>
      <w:proofErr w:type="spellStart"/>
      <w:r>
        <w:rPr>
          <w:rFonts w:ascii="PT Sans" w:hAnsi="PT Sans"/>
          <w:color w:val="004085"/>
        </w:rPr>
        <w:t>Verified</w:t>
      </w:r>
      <w:proofErr w:type="spellEnd"/>
      <w:r>
        <w:rPr>
          <w:rFonts w:ascii="PT Sans" w:hAnsi="PT Sans"/>
          <w:color w:val="004085"/>
        </w:rPr>
        <w:t xml:space="preserve"> </w:t>
      </w:r>
      <w:proofErr w:type="spellStart"/>
      <w:r>
        <w:rPr>
          <w:rFonts w:ascii="PT Sans" w:hAnsi="PT Sans"/>
          <w:color w:val="004085"/>
        </w:rPr>
        <w:t>certificates</w:t>
      </w:r>
      <w:proofErr w:type="spellEnd"/>
      <w:r>
        <w:rPr>
          <w:rFonts w:ascii="PT Sans" w:hAnsi="PT Sans"/>
          <w:color w:val="004085"/>
        </w:rPr>
        <w:t xml:space="preserve"> are </w:t>
      </w:r>
      <w:proofErr w:type="spellStart"/>
      <w:r>
        <w:rPr>
          <w:rFonts w:ascii="PT Sans" w:hAnsi="PT Sans"/>
          <w:color w:val="004085"/>
        </w:rPr>
        <w:t>unaffected</w:t>
      </w:r>
      <w:proofErr w:type="spellEnd"/>
      <w:r>
        <w:rPr>
          <w:rFonts w:ascii="PT Sans" w:hAnsi="PT Sans"/>
          <w:color w:val="004085"/>
        </w:rPr>
        <w:t xml:space="preserve"> </w:t>
      </w:r>
      <w:proofErr w:type="spellStart"/>
      <w:r>
        <w:rPr>
          <w:rFonts w:ascii="PT Sans" w:hAnsi="PT Sans"/>
          <w:color w:val="004085"/>
        </w:rPr>
        <w:t>by</w:t>
      </w:r>
      <w:proofErr w:type="spellEnd"/>
      <w:r>
        <w:rPr>
          <w:rFonts w:ascii="PT Sans" w:hAnsi="PT Sans"/>
          <w:color w:val="004085"/>
        </w:rPr>
        <w:t xml:space="preserve"> </w:t>
      </w:r>
      <w:proofErr w:type="spellStart"/>
      <w:r>
        <w:rPr>
          <w:rFonts w:ascii="PT Sans" w:hAnsi="PT Sans"/>
          <w:color w:val="004085"/>
        </w:rPr>
        <w:t>this</w:t>
      </w:r>
      <w:proofErr w:type="spellEnd"/>
      <w:r>
        <w:rPr>
          <w:rFonts w:ascii="PT Sans" w:hAnsi="PT Sans"/>
          <w:color w:val="004085"/>
        </w:rPr>
        <w:t>.)</w:t>
      </w:r>
    </w:p>
    <w:p w14:paraId="7A16B647" w14:textId="77777777" w:rsidR="00C93E5E" w:rsidRPr="00C93E5E" w:rsidRDefault="00C93E5E" w:rsidP="00B84166">
      <w:pPr>
        <w:pStyle w:val="NormalWeb"/>
        <w:shd w:val="clear" w:color="auto" w:fill="FFFFFF"/>
        <w:spacing w:before="0" w:beforeAutospacing="0"/>
      </w:pPr>
    </w:p>
    <w:sectPr w:rsidR="00C93E5E" w:rsidRPr="00C93E5E">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D65F0" w14:textId="77777777" w:rsidR="000B323B" w:rsidRDefault="000B323B" w:rsidP="00C93E5E">
      <w:r>
        <w:separator/>
      </w:r>
    </w:p>
  </w:endnote>
  <w:endnote w:type="continuationSeparator" w:id="0">
    <w:p w14:paraId="6CC2B4B8" w14:textId="77777777" w:rsidR="000B323B" w:rsidRDefault="000B323B"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A1F4B" w14:textId="77777777" w:rsidR="000B323B" w:rsidRDefault="000B323B" w:rsidP="00C93E5E">
      <w:r>
        <w:separator/>
      </w:r>
    </w:p>
  </w:footnote>
  <w:footnote w:type="continuationSeparator" w:id="0">
    <w:p w14:paraId="42EFEA9F" w14:textId="77777777" w:rsidR="000B323B" w:rsidRDefault="000B323B"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8F598D"/>
    <w:multiLevelType w:val="multilevel"/>
    <w:tmpl w:val="65F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1F80872"/>
    <w:multiLevelType w:val="multilevel"/>
    <w:tmpl w:val="60AC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05D96"/>
    <w:multiLevelType w:val="multilevel"/>
    <w:tmpl w:val="F9A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E7BA5"/>
    <w:multiLevelType w:val="multilevel"/>
    <w:tmpl w:val="5F02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B10C3"/>
    <w:multiLevelType w:val="multilevel"/>
    <w:tmpl w:val="82B24A1E"/>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A0385"/>
    <w:multiLevelType w:val="multilevel"/>
    <w:tmpl w:val="7392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38"/>
  </w:num>
  <w:num w:numId="4">
    <w:abstractNumId w:val="35"/>
  </w:num>
  <w:num w:numId="5">
    <w:abstractNumId w:val="24"/>
  </w:num>
  <w:num w:numId="6">
    <w:abstractNumId w:val="18"/>
  </w:num>
  <w:num w:numId="7">
    <w:abstractNumId w:val="9"/>
  </w:num>
  <w:num w:numId="8">
    <w:abstractNumId w:val="6"/>
  </w:num>
  <w:num w:numId="9">
    <w:abstractNumId w:val="20"/>
  </w:num>
  <w:num w:numId="10">
    <w:abstractNumId w:val="2"/>
  </w:num>
  <w:num w:numId="11">
    <w:abstractNumId w:val="29"/>
  </w:num>
  <w:num w:numId="12">
    <w:abstractNumId w:val="33"/>
  </w:num>
  <w:num w:numId="13">
    <w:abstractNumId w:val="19"/>
  </w:num>
  <w:num w:numId="14">
    <w:abstractNumId w:val="11"/>
  </w:num>
  <w:num w:numId="15">
    <w:abstractNumId w:val="0"/>
  </w:num>
  <w:num w:numId="16">
    <w:abstractNumId w:val="42"/>
  </w:num>
  <w:num w:numId="17">
    <w:abstractNumId w:val="37"/>
  </w:num>
  <w:num w:numId="18">
    <w:abstractNumId w:val="1"/>
  </w:num>
  <w:num w:numId="19">
    <w:abstractNumId w:val="36"/>
  </w:num>
  <w:num w:numId="20">
    <w:abstractNumId w:val="41"/>
  </w:num>
  <w:num w:numId="21">
    <w:abstractNumId w:val="25"/>
  </w:num>
  <w:num w:numId="22">
    <w:abstractNumId w:val="23"/>
  </w:num>
  <w:num w:numId="23">
    <w:abstractNumId w:val="28"/>
  </w:num>
  <w:num w:numId="24">
    <w:abstractNumId w:val="5"/>
  </w:num>
  <w:num w:numId="25">
    <w:abstractNumId w:val="12"/>
  </w:num>
  <w:num w:numId="26">
    <w:abstractNumId w:val="34"/>
  </w:num>
  <w:num w:numId="27">
    <w:abstractNumId w:val="10"/>
  </w:num>
  <w:num w:numId="28">
    <w:abstractNumId w:val="22"/>
  </w:num>
  <w:num w:numId="29">
    <w:abstractNumId w:val="40"/>
  </w:num>
  <w:num w:numId="30">
    <w:abstractNumId w:val="39"/>
  </w:num>
  <w:num w:numId="31">
    <w:abstractNumId w:val="8"/>
  </w:num>
  <w:num w:numId="32">
    <w:abstractNumId w:val="21"/>
  </w:num>
  <w:num w:numId="33">
    <w:abstractNumId w:val="32"/>
  </w:num>
  <w:num w:numId="34">
    <w:abstractNumId w:val="30"/>
  </w:num>
  <w:num w:numId="35">
    <w:abstractNumId w:val="15"/>
  </w:num>
  <w:num w:numId="36">
    <w:abstractNumId w:val="27"/>
  </w:num>
  <w:num w:numId="37">
    <w:abstractNumId w:val="17"/>
  </w:num>
  <w:num w:numId="38">
    <w:abstractNumId w:val="31"/>
  </w:num>
  <w:num w:numId="39">
    <w:abstractNumId w:val="3"/>
  </w:num>
  <w:num w:numId="40">
    <w:abstractNumId w:val="13"/>
  </w:num>
  <w:num w:numId="41">
    <w:abstractNumId w:val="7"/>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B323B"/>
    <w:rsid w:val="00116279"/>
    <w:rsid w:val="001417A1"/>
    <w:rsid w:val="002B4A72"/>
    <w:rsid w:val="002D3997"/>
    <w:rsid w:val="00330335"/>
    <w:rsid w:val="003C15FA"/>
    <w:rsid w:val="003C54E9"/>
    <w:rsid w:val="003E007C"/>
    <w:rsid w:val="00504CA8"/>
    <w:rsid w:val="005B0CC1"/>
    <w:rsid w:val="005D52AC"/>
    <w:rsid w:val="00762521"/>
    <w:rsid w:val="00895AD2"/>
    <w:rsid w:val="008C0C3B"/>
    <w:rsid w:val="00B01B5A"/>
    <w:rsid w:val="00B62155"/>
    <w:rsid w:val="00B84166"/>
    <w:rsid w:val="00BD2EC1"/>
    <w:rsid w:val="00C72CD9"/>
    <w:rsid w:val="00C93E5E"/>
    <w:rsid w:val="00CC3B2B"/>
    <w:rsid w:val="00D3521D"/>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B84166"/>
    <w:pPr>
      <w:numPr>
        <w:ilvl w:val="1"/>
      </w:numPr>
      <w:ind w:left="432"/>
      <w:outlineLvl w:val="1"/>
    </w:pPr>
    <w:rPr>
      <w:b w:val="0"/>
      <w:color w:val="000000" w:themeColor="text1"/>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B84166"/>
    <w:rPr>
      <w:rFonts w:ascii="Arial" w:eastAsiaTheme="majorEastAsia" w:hAnsi="Arial" w:cstheme="majorBidi"/>
      <w:color w:val="000000" w:themeColor="text1"/>
      <w:sz w:val="28"/>
      <w:szCs w:val="32"/>
      <w:lang w:val="en-US"/>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6294">
      <w:bodyDiv w:val="1"/>
      <w:marLeft w:val="0"/>
      <w:marRight w:val="0"/>
      <w:marTop w:val="0"/>
      <w:marBottom w:val="0"/>
      <w:divBdr>
        <w:top w:val="none" w:sz="0" w:space="0" w:color="auto"/>
        <w:left w:val="none" w:sz="0" w:space="0" w:color="auto"/>
        <w:bottom w:val="none" w:sz="0" w:space="0" w:color="auto"/>
        <w:right w:val="none" w:sz="0" w:space="0" w:color="auto"/>
      </w:divBdr>
      <w:divsChild>
        <w:div w:id="1161625974">
          <w:marLeft w:val="0"/>
          <w:marRight w:val="0"/>
          <w:marTop w:val="0"/>
          <w:marBottom w:val="0"/>
          <w:divBdr>
            <w:top w:val="single" w:sz="6" w:space="0" w:color="FFEEBA"/>
            <w:left w:val="single" w:sz="6" w:space="0" w:color="FFEEBA"/>
            <w:bottom w:val="single" w:sz="6" w:space="0" w:color="FFEEBA"/>
            <w:right w:val="single" w:sz="6" w:space="0" w:color="FFEEBA"/>
          </w:divBdr>
        </w:div>
        <w:div w:id="1135761583">
          <w:marLeft w:val="0"/>
          <w:marRight w:val="0"/>
          <w:marTop w:val="0"/>
          <w:marBottom w:val="0"/>
          <w:divBdr>
            <w:top w:val="single" w:sz="6" w:space="0" w:color="FFEEBA"/>
            <w:left w:val="single" w:sz="6" w:space="0" w:color="FFEEBA"/>
            <w:bottom w:val="single" w:sz="6" w:space="0" w:color="FFEEBA"/>
            <w:right w:val="single" w:sz="6" w:space="0" w:color="FFEEBA"/>
          </w:divBdr>
        </w:div>
        <w:div w:id="43608135">
          <w:marLeft w:val="0"/>
          <w:marRight w:val="0"/>
          <w:marTop w:val="0"/>
          <w:marBottom w:val="0"/>
          <w:divBdr>
            <w:top w:val="none" w:sz="0" w:space="0" w:color="auto"/>
            <w:left w:val="none" w:sz="0" w:space="0" w:color="auto"/>
            <w:bottom w:val="none" w:sz="0" w:space="0" w:color="auto"/>
            <w:right w:val="none" w:sz="0" w:space="0" w:color="auto"/>
          </w:divBdr>
          <w:divsChild>
            <w:div w:id="1821656382">
              <w:marLeft w:val="0"/>
              <w:marRight w:val="0"/>
              <w:marTop w:val="0"/>
              <w:marBottom w:val="0"/>
              <w:divBdr>
                <w:top w:val="none" w:sz="0" w:space="0" w:color="auto"/>
                <w:left w:val="none" w:sz="0" w:space="0" w:color="auto"/>
                <w:bottom w:val="none" w:sz="0" w:space="0" w:color="auto"/>
                <w:right w:val="none" w:sz="0" w:space="0" w:color="auto"/>
              </w:divBdr>
            </w:div>
          </w:divsChild>
        </w:div>
        <w:div w:id="47233686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hyperlink" Target="https://cs50.harvard.edu/ai/2020/projects/1/knights/" TargetMode="External"/><Relationship Id="rId18" Type="http://schemas.openxmlformats.org/officeDocument/2006/relationships/hyperlink" Target="https://git-scm.com/downloads" TargetMode="External"/><Relationship Id="rId3" Type="http://schemas.openxmlformats.org/officeDocument/2006/relationships/styles" Target="styles.xml"/><Relationship Id="rId21" Type="http://schemas.openxmlformats.org/officeDocument/2006/relationships/hyperlink" Target="https://cs50.me/cs50ai" TargetMode="External"/><Relationship Id="rId7" Type="http://schemas.openxmlformats.org/officeDocument/2006/relationships/endnotes" Target="endnotes.xml"/><Relationship Id="rId12" Type="http://schemas.openxmlformats.org/officeDocument/2006/relationships/hyperlink" Target="https://cdn.cs50.net/ai/2020/x/projects/1/knights.zip" TargetMode="External"/><Relationship Id="rId17" Type="http://schemas.openxmlformats.org/officeDocument/2006/relationships/hyperlink" Target="https://submit.cs50.io/invites/8f7fa48876984cda98a73ba53bcf01f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50.harvard.edu/ai/2020/projects/1/knights/" TargetMode="External"/><Relationship Id="rId20" Type="http://schemas.openxmlformats.org/officeDocument/2006/relationships/hyperlink" Target="https://forms.cs50.io/a5e20f1f-c084-4ee3-ba85-95ca3422e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50.harvard.edu/ai/2020/projects/1/knigh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50.harvard.edu/ai/2020/projects/1/knights/" TargetMode="External"/><Relationship Id="rId23" Type="http://schemas.openxmlformats.org/officeDocument/2006/relationships/header" Target="header1.xml"/><Relationship Id="rId10" Type="http://schemas.openxmlformats.org/officeDocument/2006/relationships/hyperlink" Target="https://cs50.harvard.edu/ai/2020/projects/1/knights/" TargetMode="External"/><Relationship Id="rId19" Type="http://schemas.openxmlformats.org/officeDocument/2006/relationships/hyperlink" Target="https://cs50.readthedocs.io/submit50/" TargetMode="Externa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hyperlink" Target="https://cs50.harvard.edu/ai/2020/projects/1/knights/" TargetMode="External"/><Relationship Id="rId22" Type="http://schemas.openxmlformats.org/officeDocument/2006/relationships/hyperlink" Target="https://cs50.me/cs50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25</cp:revision>
  <dcterms:created xsi:type="dcterms:W3CDTF">2021-02-14T00:03:00Z</dcterms:created>
  <dcterms:modified xsi:type="dcterms:W3CDTF">2021-03-28T01:04:00Z</dcterms:modified>
</cp:coreProperties>
</file>