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55" w:rsidRDefault="0012775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1、</w:t>
      </w:r>
      <w:r>
        <w:rPr>
          <w:rFonts w:ascii="华文楷体" w:eastAsia="华文楷体" w:hAnsi="华文楷体" w:hint="eastAsia"/>
          <w:sz w:val="28"/>
          <w:szCs w:val="28"/>
        </w:rPr>
        <w:t>K-L变换（频率最高）</w:t>
      </w:r>
    </w:p>
    <w:p w:rsidR="00127755" w:rsidRDefault="00127755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127755" w:rsidRPr="00127755" w:rsidRDefault="00127755" w:rsidP="00127755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2、</w:t>
      </w:r>
      <w:r>
        <w:rPr>
          <w:rFonts w:ascii="华文楷体" w:eastAsia="华文楷体" w:hAnsi="华文楷体" w:hint="eastAsia"/>
          <w:sz w:val="28"/>
          <w:szCs w:val="28"/>
        </w:rPr>
        <w:t>特征选择准则</w:t>
      </w:r>
      <w:r w:rsidR="006C480A">
        <w:rPr>
          <w:rFonts w:ascii="华文楷体" w:eastAsia="华文楷体" w:hAnsi="华文楷体" w:hint="eastAsia"/>
          <w:sz w:val="28"/>
          <w:szCs w:val="28"/>
        </w:rPr>
        <w:t>及特征提取</w:t>
      </w:r>
    </w:p>
    <w:p w:rsidR="006C480A" w:rsidRDefault="006C480A">
      <w:pPr>
        <w:rPr>
          <w:rFonts w:ascii="华文楷体" w:eastAsia="华文楷体" w:hAnsi="华文楷体"/>
          <w:sz w:val="28"/>
          <w:szCs w:val="28"/>
        </w:rPr>
      </w:pPr>
    </w:p>
    <w:p w:rsidR="006C480A" w:rsidRDefault="006C480A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6C480A" w:rsidRDefault="006C480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3、</w:t>
      </w:r>
      <w:r>
        <w:rPr>
          <w:rFonts w:ascii="华文楷体" w:eastAsia="华文楷体" w:hAnsi="华文楷体" w:hint="eastAsia"/>
          <w:sz w:val="28"/>
          <w:szCs w:val="28"/>
        </w:rPr>
        <w:t>贝叶斯最小误差准则及最小风险准则</w:t>
      </w:r>
    </w:p>
    <w:p w:rsidR="00905160" w:rsidRDefault="006C480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（附加最大最小准则、在限定一类错误率条件下使另一类错误率为最小的两类别准则、序贯分类方法 称为 五种常用决策规则）</w:t>
      </w:r>
    </w:p>
    <w:p w:rsidR="00905160" w:rsidRDefault="00905160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905160" w:rsidRDefault="0090516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4、</w:t>
      </w:r>
      <w:r>
        <w:rPr>
          <w:rFonts w:ascii="华文楷体" w:eastAsia="华文楷体" w:hAnsi="华文楷体" w:hint="eastAsia"/>
          <w:sz w:val="28"/>
          <w:szCs w:val="28"/>
        </w:rPr>
        <w:t>参数及非参数估计方法</w:t>
      </w:r>
    </w:p>
    <w:p w:rsidR="00905160" w:rsidRDefault="00905160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905160" w:rsidRDefault="0090516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5、</w:t>
      </w:r>
      <w:r>
        <w:rPr>
          <w:rFonts w:ascii="华文楷体" w:eastAsia="华文楷体" w:hAnsi="华文楷体" w:hint="eastAsia"/>
          <w:sz w:val="28"/>
          <w:szCs w:val="28"/>
        </w:rPr>
        <w:t>三种线性分类器准则</w:t>
      </w:r>
    </w:p>
    <w:p w:rsidR="00905160" w:rsidRDefault="00905160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784B96" w:rsidRDefault="0090516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6、</w:t>
      </w:r>
      <w:r w:rsidR="00784B96">
        <w:rPr>
          <w:rFonts w:ascii="华文楷体" w:eastAsia="华文楷体" w:hAnsi="华文楷体" w:hint="eastAsia"/>
          <w:sz w:val="28"/>
          <w:szCs w:val="28"/>
        </w:rPr>
        <w:t>BP算法及径向基网络、</w:t>
      </w:r>
      <w:proofErr w:type="spellStart"/>
      <w:r w:rsidR="00784B96">
        <w:rPr>
          <w:rFonts w:ascii="华文楷体" w:eastAsia="华文楷体" w:hAnsi="华文楷体" w:hint="eastAsia"/>
          <w:sz w:val="28"/>
          <w:szCs w:val="28"/>
        </w:rPr>
        <w:t>Hopfiled</w:t>
      </w:r>
      <w:proofErr w:type="spellEnd"/>
      <w:r w:rsidR="00784B96">
        <w:rPr>
          <w:rFonts w:ascii="华文楷体" w:eastAsia="华文楷体" w:hAnsi="华文楷体" w:hint="eastAsia"/>
          <w:sz w:val="28"/>
          <w:szCs w:val="28"/>
        </w:rPr>
        <w:t>网络</w:t>
      </w:r>
    </w:p>
    <w:p w:rsidR="00784B96" w:rsidRDefault="00784B96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784B96" w:rsidRDefault="00784B9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7、</w:t>
      </w:r>
      <w:r>
        <w:rPr>
          <w:rFonts w:ascii="华文楷体" w:eastAsia="华文楷体" w:hAnsi="华文楷体" w:hint="eastAsia"/>
          <w:sz w:val="28"/>
          <w:szCs w:val="28"/>
        </w:rPr>
        <w:t>K均值算法及动态聚类分级聚类法</w:t>
      </w:r>
    </w:p>
    <w:p w:rsidR="00784B96" w:rsidRDefault="00784B96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F937E0" w:rsidRDefault="00784B9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8、</w:t>
      </w:r>
      <w:r w:rsidR="00165AB8">
        <w:rPr>
          <w:rFonts w:ascii="华文楷体" w:eastAsia="华文楷体" w:hAnsi="华文楷体" w:hint="eastAsia"/>
          <w:sz w:val="28"/>
          <w:szCs w:val="28"/>
        </w:rPr>
        <w:t>模式识别基本框架</w:t>
      </w:r>
    </w:p>
    <w:p w:rsidR="00F937E0" w:rsidRDefault="00F937E0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49209B" w:rsidRDefault="00F937E0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9、</w:t>
      </w:r>
      <w:r>
        <w:rPr>
          <w:rFonts w:ascii="华文楷体" w:eastAsia="华文楷体" w:hAnsi="华文楷体" w:hint="eastAsia"/>
          <w:sz w:val="28"/>
          <w:szCs w:val="28"/>
        </w:rPr>
        <w:t>二次判别及非线性判别</w:t>
      </w:r>
    </w:p>
    <w:p w:rsidR="0049209B" w:rsidRDefault="0049209B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4C72A2" w:rsidRDefault="0049209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10、</w:t>
      </w:r>
      <w:r>
        <w:rPr>
          <w:rFonts w:ascii="华文楷体" w:eastAsia="华文楷体" w:hAnsi="华文楷体" w:hint="eastAsia"/>
          <w:sz w:val="28"/>
          <w:szCs w:val="28"/>
        </w:rPr>
        <w:t>贝叶斯判别函数、最大后验及线性判别函数欧氏距离等价规则</w:t>
      </w:r>
    </w:p>
    <w:p w:rsidR="004C72A2" w:rsidRDefault="004C72A2">
      <w:pPr>
        <w:widowControl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br w:type="page"/>
      </w:r>
    </w:p>
    <w:p w:rsidR="00A01FC7" w:rsidRDefault="004C72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lastRenderedPageBreak/>
        <w:t>11、</w:t>
      </w:r>
      <w:r>
        <w:rPr>
          <w:rFonts w:ascii="华文楷体" w:eastAsia="华文楷体" w:hAnsi="华文楷体" w:hint="eastAsia"/>
          <w:sz w:val="28"/>
          <w:szCs w:val="28"/>
        </w:rPr>
        <w:t>最近邻及K近邻准则</w:t>
      </w: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12、</w:t>
      </w:r>
      <w:r>
        <w:rPr>
          <w:rFonts w:ascii="华文楷体" w:eastAsia="华文楷体" w:hAnsi="华文楷体" w:hint="eastAsia"/>
          <w:sz w:val="28"/>
          <w:szCs w:val="28"/>
        </w:rPr>
        <w:t>决策树规则</w:t>
      </w: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13、最小误差正则化最小二乘回归</w:t>
      </w: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Default="004C72A2">
      <w:pPr>
        <w:rPr>
          <w:rFonts w:ascii="华文楷体" w:eastAsia="华文楷体" w:hAnsi="华文楷体"/>
          <w:sz w:val="28"/>
          <w:szCs w:val="28"/>
        </w:rPr>
      </w:pPr>
    </w:p>
    <w:p w:rsidR="004C72A2" w:rsidRPr="00905160" w:rsidRDefault="004C72A2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14、</w:t>
      </w:r>
      <w:r>
        <w:rPr>
          <w:rFonts w:ascii="华文楷体" w:eastAsia="华文楷体" w:hAnsi="华文楷体" w:hint="eastAsia"/>
          <w:sz w:val="28"/>
          <w:szCs w:val="28"/>
        </w:rPr>
        <w:t>散度准则及其他各种准则形式</w:t>
      </w:r>
      <w:bookmarkStart w:id="0" w:name="_GoBack"/>
      <w:bookmarkEnd w:id="0"/>
    </w:p>
    <w:sectPr w:rsidR="004C72A2" w:rsidRPr="00905160" w:rsidSect="001277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BA"/>
    <w:rsid w:val="00127755"/>
    <w:rsid w:val="00141692"/>
    <w:rsid w:val="00165AB8"/>
    <w:rsid w:val="0049209B"/>
    <w:rsid w:val="004C72A2"/>
    <w:rsid w:val="006C480A"/>
    <w:rsid w:val="00784B96"/>
    <w:rsid w:val="007B70D9"/>
    <w:rsid w:val="00905160"/>
    <w:rsid w:val="00A01FC7"/>
    <w:rsid w:val="00C27BBA"/>
    <w:rsid w:val="00CB0639"/>
    <w:rsid w:val="00D577DF"/>
    <w:rsid w:val="00EA640A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320E3-47B9-4B74-9DD8-4B8151EB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zhaomeng Yuting</dc:creator>
  <cp:keywords/>
  <dc:description/>
  <cp:lastModifiedBy>zhaomeng Yuting</cp:lastModifiedBy>
  <cp:revision>9</cp:revision>
  <dcterms:created xsi:type="dcterms:W3CDTF">2016-03-09T12:00:00Z</dcterms:created>
  <dcterms:modified xsi:type="dcterms:W3CDTF">2016-03-09T12:17:00Z</dcterms:modified>
</cp:coreProperties>
</file>