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D3E20" w14:textId="3FA2EF82" w:rsidR="00616065" w:rsidRDefault="4939C705" w:rsidP="4939C705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39C7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01. Declaração do escopo</w:t>
      </w:r>
    </w:p>
    <w:p w14:paraId="64757913" w14:textId="6E6A8DDC" w:rsidR="00616065" w:rsidRDefault="4939C705" w:rsidP="4939C70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939C705">
        <w:rPr>
          <w:rFonts w:ascii="Calibri" w:eastAsia="Calibri" w:hAnsi="Calibri" w:cs="Calibri"/>
          <w:color w:val="000000" w:themeColor="text1"/>
          <w:sz w:val="28"/>
          <w:szCs w:val="28"/>
        </w:rPr>
        <w:t>Sistema TPD Gráfica</w:t>
      </w:r>
    </w:p>
    <w:p w14:paraId="1E207724" w14:textId="684C1D50" w:rsidR="00616065" w:rsidRDefault="4939C705" w:rsidP="4939C705"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Fundada há 6 anos atrás a TPD Gráfica, iniciou suas atividades no bairro </w:t>
      </w:r>
      <w:proofErr w:type="spellStart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Cangaiba</w:t>
      </w:r>
      <w:proofErr w:type="spellEnd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, São Paulo - SP. A TPD Gráfica é responsável pela confecção de Panfletos, Banners, Lonas, Cartazes e Placas, ela é responsável também pela qualidade do produto e qualidade da entrega d</w:t>
      </w:r>
      <w:r w:rsidR="004C4F18">
        <w:rPr>
          <w:rFonts w:ascii="Calibri" w:eastAsia="Calibri" w:hAnsi="Calibri" w:cs="Calibri"/>
          <w:color w:val="000000" w:themeColor="text1"/>
          <w:sz w:val="24"/>
          <w:szCs w:val="24"/>
        </w:rPr>
        <w:t>eles</w:t>
      </w:r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5C546317" w14:textId="763F0566" w:rsidR="4939C705" w:rsidRDefault="4939C705" w:rsidP="4939C705"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Atualmente a Gráfica é administrada por Thomas A. Sun que fundou a empresa devido a sua experiencia na área de serviços gráficos, na loja o atendente realiza o atendimento ao cliente fornecendo catálogos dos produtos, finalizando o atendimento com o cliente o atendente encaminha para produção o pedido que caso seja necessário será personalizado conforme o cliente solicitou.</w:t>
      </w:r>
    </w:p>
    <w:p w14:paraId="62670880" w14:textId="45264643" w:rsidR="4939C705" w:rsidRDefault="4939C705" w:rsidP="4939C70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Após a Confecção da Arte Visual o serviço é novamente enviado para a produção que decide se o mesmo será realizado na própria gráfica ou por algum dos parceiros que prestam serviços para a gráfica TPD, caso o serviço seja enviado para o algum dos parceiros o produto será confeccionado e após isso ele será devolvido para a TPD Gráfica que será responsável pela entrega dos produtos. A forma de retirada do produto se define em 3 maneiras, Correios, Motoboys e Balcões de Retirada.</w:t>
      </w:r>
    </w:p>
    <w:p w14:paraId="7B1466A7" w14:textId="16E12711" w:rsidR="4939C705" w:rsidRDefault="4939C705" w:rsidP="4939C70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Atualmente para o Cliente realizar um pedido ele deve ir até a loja física da TPD Gráfica e solicitar um produto ou serviço lá mesmo com isso em mente o Administrador Thomas A. Sun estava procurando uma maneira de modernizar o seu negócio e atrair mais clientes.</w:t>
      </w:r>
    </w:p>
    <w:p w14:paraId="357AE071" w14:textId="7E0C412B" w:rsidR="4939C705" w:rsidRDefault="4939C705" w:rsidP="4939C70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Com o Objetivo de melhorar seu negócio o Administrador da Empresa aceitou a proposta do Time de Desenvolvimento </w:t>
      </w:r>
      <w:proofErr w:type="spellStart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RocketDev</w:t>
      </w:r>
      <w:proofErr w:type="spellEnd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que identificou as necessidades da empresa que são de expandir a divulgação para os meios tecnológicos, com objetivo de que o catálogo de serviço da empresa tenha maior alcance.</w:t>
      </w:r>
    </w:p>
    <w:p w14:paraId="39EDB4C8" w14:textId="4C26CA67" w:rsidR="4939C705" w:rsidRDefault="4939C705" w:rsidP="4939C70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Com isso em Mente o Time de Desenvolvimento </w:t>
      </w:r>
      <w:proofErr w:type="spellStart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>RocketDev</w:t>
      </w:r>
      <w:proofErr w:type="spellEnd"/>
      <w:r w:rsidRPr="4939C7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planeja desenvolver uma plataforma de vendas online, com a nova plataforma teremos:</w:t>
      </w:r>
    </w:p>
    <w:p w14:paraId="23746098" w14:textId="77777777" w:rsidR="004C4F18" w:rsidRPr="004C4F18" w:rsidRDefault="4939C705" w:rsidP="004C4F18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4C4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Cadastro de Produtos. </w:t>
      </w:r>
    </w:p>
    <w:p w14:paraId="7BA42BCC" w14:textId="77777777" w:rsidR="004C4F18" w:rsidRPr="004C4F18" w:rsidRDefault="4939C705" w:rsidP="004C4F18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4C4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Cadastro de Clientes. </w:t>
      </w:r>
    </w:p>
    <w:p w14:paraId="05B2C51F" w14:textId="77777777" w:rsidR="004C4F18" w:rsidRPr="004C4F18" w:rsidRDefault="4939C705" w:rsidP="004C4F18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4C4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Histórico de Vendas. </w:t>
      </w:r>
    </w:p>
    <w:p w14:paraId="4740B037" w14:textId="77777777" w:rsidR="004C4F18" w:rsidRPr="004C4F18" w:rsidRDefault="4939C705" w:rsidP="004C4F18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4C4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Simplicidade na Navegação e realização de Processos. </w:t>
      </w:r>
    </w:p>
    <w:p w14:paraId="7FF77FEF" w14:textId="6F486467" w:rsidR="4939C705" w:rsidRPr="004C4F18" w:rsidRDefault="4939C705" w:rsidP="004C4F18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4C4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Vendas Online</w:t>
      </w:r>
    </w:p>
    <w:sectPr w:rsidR="4939C705" w:rsidRPr="004C4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E2297"/>
    <w:multiLevelType w:val="hybridMultilevel"/>
    <w:tmpl w:val="7324ADA8"/>
    <w:lvl w:ilvl="0" w:tplc="B5287618">
      <w:start w:val="1"/>
      <w:numFmt w:val="decimal"/>
      <w:lvlText w:val="%1."/>
      <w:lvlJc w:val="left"/>
      <w:pPr>
        <w:ind w:left="720" w:hanging="360"/>
      </w:pPr>
    </w:lvl>
    <w:lvl w:ilvl="1" w:tplc="FFA29976">
      <w:start w:val="1"/>
      <w:numFmt w:val="lowerLetter"/>
      <w:lvlText w:val="%2."/>
      <w:lvlJc w:val="left"/>
      <w:pPr>
        <w:ind w:left="1440" w:hanging="360"/>
      </w:pPr>
    </w:lvl>
    <w:lvl w:ilvl="2" w:tplc="B9929160">
      <w:start w:val="1"/>
      <w:numFmt w:val="lowerRoman"/>
      <w:lvlText w:val="%3."/>
      <w:lvlJc w:val="right"/>
      <w:pPr>
        <w:ind w:left="2160" w:hanging="180"/>
      </w:pPr>
    </w:lvl>
    <w:lvl w:ilvl="3" w:tplc="7DC8F4BA">
      <w:start w:val="1"/>
      <w:numFmt w:val="decimal"/>
      <w:lvlText w:val="%4."/>
      <w:lvlJc w:val="left"/>
      <w:pPr>
        <w:ind w:left="2880" w:hanging="360"/>
      </w:pPr>
    </w:lvl>
    <w:lvl w:ilvl="4" w:tplc="2BBC5412">
      <w:start w:val="1"/>
      <w:numFmt w:val="lowerLetter"/>
      <w:lvlText w:val="%5."/>
      <w:lvlJc w:val="left"/>
      <w:pPr>
        <w:ind w:left="3600" w:hanging="360"/>
      </w:pPr>
    </w:lvl>
    <w:lvl w:ilvl="5" w:tplc="A4025AB6">
      <w:start w:val="1"/>
      <w:numFmt w:val="lowerRoman"/>
      <w:lvlText w:val="%6."/>
      <w:lvlJc w:val="right"/>
      <w:pPr>
        <w:ind w:left="4320" w:hanging="180"/>
      </w:pPr>
    </w:lvl>
    <w:lvl w:ilvl="6" w:tplc="5ADC3AF4">
      <w:start w:val="1"/>
      <w:numFmt w:val="decimal"/>
      <w:lvlText w:val="%7."/>
      <w:lvlJc w:val="left"/>
      <w:pPr>
        <w:ind w:left="5040" w:hanging="360"/>
      </w:pPr>
    </w:lvl>
    <w:lvl w:ilvl="7" w:tplc="072A1C66">
      <w:start w:val="1"/>
      <w:numFmt w:val="lowerLetter"/>
      <w:lvlText w:val="%8."/>
      <w:lvlJc w:val="left"/>
      <w:pPr>
        <w:ind w:left="5760" w:hanging="360"/>
      </w:pPr>
    </w:lvl>
    <w:lvl w:ilvl="8" w:tplc="D27ED5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C0F03"/>
    <w:multiLevelType w:val="hybridMultilevel"/>
    <w:tmpl w:val="1CCE7EF8"/>
    <w:lvl w:ilvl="0" w:tplc="5CEAF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C4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4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84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8B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82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8A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784D"/>
    <w:multiLevelType w:val="hybridMultilevel"/>
    <w:tmpl w:val="D15C4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16DC8"/>
    <w:multiLevelType w:val="hybridMultilevel"/>
    <w:tmpl w:val="B34E6566"/>
    <w:lvl w:ilvl="0" w:tplc="68C0F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A8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8E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A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E4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0E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4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2B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C1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08A8"/>
    <w:multiLevelType w:val="multilevel"/>
    <w:tmpl w:val="810648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D9057AF"/>
    <w:multiLevelType w:val="hybridMultilevel"/>
    <w:tmpl w:val="5CD27C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9BD164"/>
    <w:rsid w:val="004C4F18"/>
    <w:rsid w:val="00616065"/>
    <w:rsid w:val="4939C705"/>
    <w:rsid w:val="759BD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D164"/>
  <w15:chartTrackingRefBased/>
  <w15:docId w15:val="{CF7A224B-719B-4684-B076-4A09C3C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 Sun</dc:creator>
  <cp:keywords/>
  <dc:description/>
  <cp:lastModifiedBy>Alisson A. Alves</cp:lastModifiedBy>
  <cp:revision>2</cp:revision>
  <dcterms:created xsi:type="dcterms:W3CDTF">2020-11-04T17:54:00Z</dcterms:created>
  <dcterms:modified xsi:type="dcterms:W3CDTF">2020-11-17T20:46:00Z</dcterms:modified>
</cp:coreProperties>
</file>