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72D76" w14:textId="77777777" w:rsidR="00594DC1" w:rsidRPr="00594DC1" w:rsidRDefault="00594DC1" w:rsidP="00594DC1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594DC1">
        <w:rPr>
          <w:rFonts w:ascii="Arial" w:hAnsi="Arial" w:cs="Arial"/>
          <w:b/>
          <w:bCs/>
          <w:sz w:val="30"/>
          <w:szCs w:val="30"/>
        </w:rPr>
        <w:t>Identificar Stakeholders e Usuários</w:t>
      </w:r>
    </w:p>
    <w:tbl>
      <w:tblPr>
        <w:tblStyle w:val="TabelaSimples31"/>
        <w:tblpPr w:leftFromText="141" w:rightFromText="141" w:vertAnchor="text" w:horzAnchor="margin" w:tblpY="196"/>
        <w:tblW w:w="7933" w:type="dxa"/>
        <w:tblLook w:val="04A0" w:firstRow="1" w:lastRow="0" w:firstColumn="1" w:lastColumn="0" w:noHBand="0" w:noVBand="1"/>
      </w:tblPr>
      <w:tblGrid>
        <w:gridCol w:w="2972"/>
        <w:gridCol w:w="4961"/>
      </w:tblGrid>
      <w:tr w:rsidR="00F418D6" w14:paraId="7CD7D271" w14:textId="77777777" w:rsidTr="001B1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5D7CAC8" w14:textId="77777777" w:rsidR="00F418D6" w:rsidRPr="006A7E10" w:rsidRDefault="00F418D6" w:rsidP="00F418D6">
            <w:r w:rsidRPr="006A7E10">
              <w:rPr>
                <w:rStyle w:val="fontstyle01"/>
                <w:sz w:val="24"/>
                <w:szCs w:val="24"/>
              </w:rPr>
              <w:t>Usuários</w:t>
            </w:r>
          </w:p>
        </w:tc>
        <w:tc>
          <w:tcPr>
            <w:tcW w:w="4961" w:type="dxa"/>
          </w:tcPr>
          <w:p w14:paraId="128B1601" w14:textId="77777777" w:rsidR="00F418D6" w:rsidRPr="006A7E10" w:rsidRDefault="00F418D6" w:rsidP="00F41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F418D6" w14:paraId="73C89C03" w14:textId="77777777" w:rsidTr="001B1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EB12E16" w14:textId="77777777" w:rsidR="00F418D6" w:rsidRPr="006A7E10" w:rsidRDefault="00F418D6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Proprietário </w:t>
            </w:r>
          </w:p>
        </w:tc>
        <w:tc>
          <w:tcPr>
            <w:tcW w:w="4961" w:type="dxa"/>
          </w:tcPr>
          <w:p w14:paraId="6E41F7B4" w14:textId="77777777" w:rsidR="00F418D6" w:rsidRPr="006A7E10" w:rsidRDefault="00F418D6" w:rsidP="00F41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Contratante do sistema e também irá o operar </w:t>
            </w:r>
          </w:p>
        </w:tc>
      </w:tr>
      <w:tr w:rsidR="00F418D6" w14:paraId="13FA09E7" w14:textId="77777777" w:rsidTr="001B128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162762" w14:textId="3B225A1A" w:rsidR="00F418D6" w:rsidRDefault="00591680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br/>
            </w:r>
            <w:r w:rsidR="00F418D6">
              <w:rPr>
                <w:rStyle w:val="fontstyle01"/>
                <w:sz w:val="24"/>
                <w:szCs w:val="24"/>
              </w:rPr>
              <w:t>Clientes</w:t>
            </w:r>
          </w:p>
        </w:tc>
        <w:tc>
          <w:tcPr>
            <w:tcW w:w="4961" w:type="dxa"/>
          </w:tcPr>
          <w:p w14:paraId="56F1C406" w14:textId="46759A9C" w:rsidR="00F418D6" w:rsidRDefault="00591680" w:rsidP="00F4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br/>
            </w:r>
            <w:r w:rsidR="00F418D6">
              <w:rPr>
                <w:rStyle w:val="fontstyle01"/>
                <w:sz w:val="24"/>
                <w:szCs w:val="24"/>
              </w:rPr>
              <w:t>Usuários que irão interagir com o</w:t>
            </w:r>
            <w:r>
              <w:rPr>
                <w:rStyle w:val="fontstyle01"/>
                <w:sz w:val="24"/>
                <w:szCs w:val="24"/>
              </w:rPr>
              <w:t xml:space="preserve"> a plataforma on-line </w:t>
            </w:r>
            <w:r w:rsidR="00F418D6">
              <w:rPr>
                <w:rStyle w:val="fontstyle0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eladeGrade2-nfase11"/>
        <w:tblpPr w:leftFromText="141" w:rightFromText="141" w:vertAnchor="text" w:horzAnchor="margin" w:tblpY="2107"/>
        <w:tblW w:w="0" w:type="auto"/>
        <w:tblLook w:val="04A0" w:firstRow="1" w:lastRow="0" w:firstColumn="1" w:lastColumn="0" w:noHBand="0" w:noVBand="1"/>
      </w:tblPr>
      <w:tblGrid>
        <w:gridCol w:w="2972"/>
        <w:gridCol w:w="4961"/>
      </w:tblGrid>
      <w:tr w:rsidR="00594DC1" w14:paraId="0B2B117A" w14:textId="77777777" w:rsidTr="00F41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A5A8FB9" w14:textId="77777777" w:rsidR="00594DC1" w:rsidRDefault="00594DC1" w:rsidP="00F418D6">
            <w:pPr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14:paraId="7F489DDF" w14:textId="77777777" w:rsidR="00594DC1" w:rsidRPr="006A7E10" w:rsidRDefault="00594DC1" w:rsidP="00F418D6">
            <w:pPr>
              <w:rPr>
                <w:sz w:val="24"/>
                <w:szCs w:val="24"/>
              </w:rPr>
            </w:pPr>
            <w:r w:rsidRPr="006A7E10">
              <w:rPr>
                <w:rStyle w:val="fontstyle01"/>
                <w:sz w:val="24"/>
                <w:szCs w:val="24"/>
              </w:rPr>
              <w:t>Outros Stakeholders</w:t>
            </w:r>
          </w:p>
        </w:tc>
        <w:tc>
          <w:tcPr>
            <w:tcW w:w="4961" w:type="dxa"/>
          </w:tcPr>
          <w:p w14:paraId="03B1D29C" w14:textId="77777777" w:rsidR="00591680" w:rsidRDefault="00591680" w:rsidP="00F41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14:paraId="1FDD62FC" w14:textId="1957A30F" w:rsidR="00594DC1" w:rsidRPr="00591680" w:rsidRDefault="00591680" w:rsidP="00F41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A7E10">
              <w:rPr>
                <w:rStyle w:val="fontstyle01"/>
                <w:sz w:val="24"/>
                <w:szCs w:val="24"/>
              </w:rPr>
              <w:t>C</w:t>
            </w:r>
            <w:r>
              <w:rPr>
                <w:rStyle w:val="fontstyle01"/>
                <w:sz w:val="24"/>
                <w:szCs w:val="24"/>
              </w:rPr>
              <w:t>OMENTÁRIOS</w:t>
            </w:r>
          </w:p>
        </w:tc>
      </w:tr>
      <w:tr w:rsidR="00594DC1" w14:paraId="170D21F0" w14:textId="77777777" w:rsidTr="00F41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4A2414" w14:textId="77777777" w:rsidR="00594DC1" w:rsidRPr="006A7E10" w:rsidRDefault="00594DC1" w:rsidP="00F418D6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ADS/SI </w:t>
            </w:r>
          </w:p>
        </w:tc>
        <w:tc>
          <w:tcPr>
            <w:tcW w:w="4961" w:type="dxa"/>
          </w:tcPr>
          <w:p w14:paraId="4D56D3EE" w14:textId="77777777" w:rsidR="00594DC1" w:rsidRPr="006A7E10" w:rsidRDefault="00594DC1" w:rsidP="00F41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Equipe de desenvolvimento que também dará suporte </w:t>
            </w:r>
          </w:p>
        </w:tc>
      </w:tr>
    </w:tbl>
    <w:p w14:paraId="6DDBAACF" w14:textId="77777777" w:rsidR="00594DC1" w:rsidRDefault="00594DC1" w:rsidP="00594DC1">
      <w:pPr>
        <w:ind w:right="1416"/>
      </w:pPr>
    </w:p>
    <w:p w14:paraId="1F34B100" w14:textId="77777777" w:rsidR="007F0E88" w:rsidRDefault="007F0E88"/>
    <w:sectPr w:rsidR="007F0E88" w:rsidSect="002D4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DC1"/>
    <w:rsid w:val="002D416E"/>
    <w:rsid w:val="00591680"/>
    <w:rsid w:val="00594DC1"/>
    <w:rsid w:val="007F0E88"/>
    <w:rsid w:val="00F4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7A70"/>
  <w15:docId w15:val="{E235B38C-2F47-4B8E-8839-3D0F8139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Simples31">
    <w:name w:val="Tabela Simples 31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TabeladeGrade2-nfase11">
    <w:name w:val="Tabela de Grade 2 - Ênfase 1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3</cp:revision>
  <dcterms:created xsi:type="dcterms:W3CDTF">2020-05-04T11:20:00Z</dcterms:created>
  <dcterms:modified xsi:type="dcterms:W3CDTF">2020-05-07T11:02:00Z</dcterms:modified>
</cp:coreProperties>
</file>