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94CD5" w14:textId="2275BCBF" w:rsidR="00947437" w:rsidRPr="00E32AF1" w:rsidRDefault="00B17A9C" w:rsidP="2FF0DDAA">
      <w:pPr>
        <w:rPr>
          <w:rFonts w:ascii="Arial" w:eastAsia="Times New Roman" w:hAnsi="Arial" w:cs="Arial"/>
          <w:b/>
          <w:bCs/>
          <w:sz w:val="30"/>
          <w:szCs w:val="30"/>
        </w:rPr>
      </w:pPr>
      <w:bookmarkStart w:id="0" w:name="_GoBack"/>
      <w:r w:rsidRPr="00E32AF1">
        <w:rPr>
          <w:rFonts w:ascii="Arial" w:eastAsia="Times New Roman" w:hAnsi="Arial" w:cs="Arial"/>
          <w:b/>
          <w:bCs/>
          <w:sz w:val="30"/>
          <w:szCs w:val="30"/>
        </w:rPr>
        <w:t xml:space="preserve">19. </w:t>
      </w:r>
      <w:r w:rsidR="2FF0DDAA" w:rsidRPr="00E32AF1">
        <w:rPr>
          <w:rFonts w:ascii="Arial" w:eastAsia="Times New Roman" w:hAnsi="Arial" w:cs="Arial"/>
          <w:b/>
          <w:bCs/>
          <w:sz w:val="30"/>
          <w:szCs w:val="30"/>
        </w:rPr>
        <w:t>Regra</w:t>
      </w:r>
      <w:r w:rsidRPr="00E32AF1">
        <w:rPr>
          <w:rFonts w:ascii="Arial" w:eastAsia="Times New Roman" w:hAnsi="Arial" w:cs="Arial"/>
          <w:b/>
          <w:bCs/>
          <w:sz w:val="30"/>
          <w:szCs w:val="30"/>
        </w:rPr>
        <w:t>s</w:t>
      </w:r>
      <w:r w:rsidR="2FF0DDAA" w:rsidRPr="00E32AF1">
        <w:rPr>
          <w:rFonts w:ascii="Arial" w:eastAsia="Times New Roman" w:hAnsi="Arial" w:cs="Arial"/>
          <w:b/>
          <w:bCs/>
          <w:sz w:val="30"/>
          <w:szCs w:val="30"/>
        </w:rPr>
        <w:t xml:space="preserve"> de Negócios</w:t>
      </w:r>
    </w:p>
    <w:bookmarkEnd w:id="0"/>
    <w:p w14:paraId="491AC5BE" w14:textId="3F652BDF" w:rsidR="00947437" w:rsidRPr="00E32AF1" w:rsidRDefault="00947437" w:rsidP="00947437">
      <w:pPr>
        <w:rPr>
          <w:rFonts w:ascii="Arial" w:eastAsia="Times New Roman" w:hAnsi="Arial" w:cs="Arial"/>
          <w:bCs/>
          <w:sz w:val="24"/>
          <w:szCs w:val="24"/>
        </w:rPr>
      </w:pPr>
      <w:r w:rsidRPr="00E32AF1">
        <w:rPr>
          <w:rFonts w:ascii="Arial" w:eastAsia="Times New Roman" w:hAnsi="Arial" w:cs="Arial"/>
          <w:bCs/>
          <w:sz w:val="24"/>
          <w:szCs w:val="24"/>
        </w:rPr>
        <w:t>RN-00</w:t>
      </w:r>
      <w:r w:rsidRPr="00E32AF1">
        <w:rPr>
          <w:rFonts w:ascii="Arial" w:eastAsia="Times New Roman" w:hAnsi="Arial" w:cs="Arial"/>
          <w:bCs/>
          <w:sz w:val="24"/>
          <w:szCs w:val="24"/>
        </w:rPr>
        <w:t>1</w:t>
      </w:r>
      <w:r w:rsidRPr="00E32AF1">
        <w:rPr>
          <w:rFonts w:ascii="Arial" w:eastAsia="Times New Roman" w:hAnsi="Arial" w:cs="Arial"/>
          <w:bCs/>
          <w:sz w:val="24"/>
          <w:szCs w:val="24"/>
        </w:rPr>
        <w:t xml:space="preserve">: Antes de fechar a venda é realizado um teste de impressão gratuito para que o cliente tenha uma visão clara de como ficará o produto final. </w:t>
      </w:r>
    </w:p>
    <w:p w14:paraId="1142C0BF" w14:textId="7F7B630C" w:rsidR="00947437" w:rsidRPr="00E32AF1" w:rsidRDefault="00947437" w:rsidP="2FF0DDAA">
      <w:pPr>
        <w:rPr>
          <w:rFonts w:ascii="Arial" w:eastAsia="Times New Roman" w:hAnsi="Arial" w:cs="Arial"/>
          <w:bCs/>
          <w:sz w:val="24"/>
          <w:szCs w:val="24"/>
        </w:rPr>
      </w:pPr>
      <w:r w:rsidRPr="00E32AF1">
        <w:rPr>
          <w:rFonts w:ascii="Arial" w:eastAsia="Times New Roman" w:hAnsi="Arial" w:cs="Arial"/>
          <w:bCs/>
          <w:sz w:val="24"/>
          <w:szCs w:val="24"/>
        </w:rPr>
        <w:t xml:space="preserve">RN-002 – </w:t>
      </w:r>
      <w:r w:rsidR="00DC25B0" w:rsidRPr="00E32AF1">
        <w:rPr>
          <w:rFonts w:ascii="Arial" w:eastAsia="Times New Roman" w:hAnsi="Arial" w:cs="Arial"/>
          <w:bCs/>
          <w:sz w:val="24"/>
          <w:szCs w:val="24"/>
        </w:rPr>
        <w:t xml:space="preserve">O arte só poderá sofrer alterações durante a etapa do processo de criação. </w:t>
      </w:r>
      <w:r w:rsidRPr="00E32AF1">
        <w:rPr>
          <w:rFonts w:ascii="Arial" w:eastAsia="Times New Roman" w:hAnsi="Arial" w:cs="Arial"/>
          <w:bCs/>
          <w:sz w:val="24"/>
          <w:szCs w:val="24"/>
        </w:rPr>
        <w:t>Após o cliente aprovar a arte e confirmá-la para o serviço de personalização do produto, a arte não poderá mais ser modificada.</w:t>
      </w:r>
    </w:p>
    <w:p w14:paraId="01CDEA21" w14:textId="5B2A4865" w:rsidR="009B5F1D" w:rsidRPr="00E32AF1" w:rsidRDefault="009B5F1D" w:rsidP="009B5F1D">
      <w:pPr>
        <w:rPr>
          <w:rFonts w:ascii="Arial" w:eastAsia="Times New Roman" w:hAnsi="Arial" w:cs="Arial"/>
          <w:bCs/>
          <w:sz w:val="24"/>
          <w:szCs w:val="24"/>
        </w:rPr>
      </w:pPr>
      <w:r w:rsidRPr="00E32AF1">
        <w:rPr>
          <w:rFonts w:ascii="Arial" w:eastAsia="Times New Roman" w:hAnsi="Arial" w:cs="Arial"/>
          <w:bCs/>
          <w:sz w:val="24"/>
          <w:szCs w:val="24"/>
        </w:rPr>
        <w:t>RN-00</w:t>
      </w:r>
      <w:r w:rsidR="00947437" w:rsidRPr="00E32AF1">
        <w:rPr>
          <w:rFonts w:ascii="Arial" w:eastAsia="Times New Roman" w:hAnsi="Arial" w:cs="Arial"/>
          <w:bCs/>
          <w:sz w:val="24"/>
          <w:szCs w:val="24"/>
        </w:rPr>
        <w:t>3</w:t>
      </w:r>
      <w:r w:rsidRPr="00E32AF1">
        <w:rPr>
          <w:rFonts w:ascii="Arial" w:eastAsia="Times New Roman" w:hAnsi="Arial" w:cs="Arial"/>
          <w:bCs/>
          <w:sz w:val="24"/>
          <w:szCs w:val="24"/>
        </w:rPr>
        <w:t>: Para que o serviço de personalização seja solicitado ao parceiro da gráfica, o pagamento</w:t>
      </w:r>
      <w:r w:rsidR="00947437" w:rsidRPr="00E32AF1">
        <w:rPr>
          <w:rFonts w:ascii="Arial" w:eastAsia="Times New Roman" w:hAnsi="Arial" w:cs="Arial"/>
          <w:bCs/>
          <w:sz w:val="24"/>
          <w:szCs w:val="24"/>
        </w:rPr>
        <w:t xml:space="preserve"> do cliente deve ser confirmado.</w:t>
      </w:r>
    </w:p>
    <w:p w14:paraId="7392DBE2" w14:textId="60A969BB" w:rsidR="005B2BA3" w:rsidRPr="00E32AF1" w:rsidRDefault="00B17A9C" w:rsidP="2FF0DDAA">
      <w:pPr>
        <w:rPr>
          <w:rFonts w:ascii="Arial" w:eastAsia="Times New Roman" w:hAnsi="Arial" w:cs="Arial"/>
          <w:bCs/>
          <w:sz w:val="24"/>
          <w:szCs w:val="24"/>
        </w:rPr>
      </w:pPr>
      <w:r w:rsidRPr="00E32AF1">
        <w:rPr>
          <w:rFonts w:ascii="Arial" w:eastAsia="Times New Roman" w:hAnsi="Arial" w:cs="Arial"/>
          <w:bCs/>
          <w:sz w:val="24"/>
          <w:szCs w:val="24"/>
        </w:rPr>
        <w:t>RN-004</w:t>
      </w:r>
      <w:r w:rsidR="001277CD" w:rsidRPr="00E32AF1">
        <w:rPr>
          <w:rFonts w:ascii="Arial" w:eastAsia="Times New Roman" w:hAnsi="Arial" w:cs="Arial"/>
          <w:bCs/>
          <w:sz w:val="24"/>
          <w:szCs w:val="24"/>
        </w:rPr>
        <w:t xml:space="preserve">: </w:t>
      </w:r>
      <w:r w:rsidR="005B2BA3" w:rsidRPr="00E32AF1">
        <w:rPr>
          <w:rFonts w:ascii="Arial" w:eastAsia="Times New Roman" w:hAnsi="Arial" w:cs="Arial"/>
          <w:bCs/>
          <w:sz w:val="24"/>
          <w:szCs w:val="24"/>
        </w:rPr>
        <w:t xml:space="preserve">Caso o cliente receba o produto </w:t>
      </w:r>
      <w:r w:rsidR="008B521F" w:rsidRPr="00E32AF1">
        <w:rPr>
          <w:rFonts w:ascii="Arial" w:eastAsia="Times New Roman" w:hAnsi="Arial" w:cs="Arial"/>
          <w:bCs/>
          <w:sz w:val="24"/>
          <w:szCs w:val="24"/>
        </w:rPr>
        <w:t xml:space="preserve">incorreto ou </w:t>
      </w:r>
      <w:r w:rsidR="005B2BA3" w:rsidRPr="00E32AF1">
        <w:rPr>
          <w:rFonts w:ascii="Arial" w:eastAsia="Times New Roman" w:hAnsi="Arial" w:cs="Arial"/>
          <w:bCs/>
          <w:sz w:val="24"/>
          <w:szCs w:val="24"/>
        </w:rPr>
        <w:t>fora dos padrões de qualidade da empresa, uma nova remessa de produtos deverá ser enviada ao cliente sem</w:t>
      </w:r>
      <w:r w:rsidR="00E32AF1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5B2BA3" w:rsidRPr="00E32AF1">
        <w:rPr>
          <w:rFonts w:ascii="Arial" w:eastAsia="Times New Roman" w:hAnsi="Arial" w:cs="Arial"/>
          <w:bCs/>
          <w:sz w:val="24"/>
          <w:szCs w:val="24"/>
        </w:rPr>
        <w:t>custo adicional.</w:t>
      </w:r>
    </w:p>
    <w:sectPr w:rsidR="005B2BA3" w:rsidRPr="00E32A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316734"/>
    <w:rsid w:val="001277CD"/>
    <w:rsid w:val="00182360"/>
    <w:rsid w:val="005B2BA3"/>
    <w:rsid w:val="00794773"/>
    <w:rsid w:val="008B521F"/>
    <w:rsid w:val="00947437"/>
    <w:rsid w:val="009B5F1D"/>
    <w:rsid w:val="00B17A9C"/>
    <w:rsid w:val="00DC25B0"/>
    <w:rsid w:val="00E32AF1"/>
    <w:rsid w:val="2FF0DDAA"/>
    <w:rsid w:val="5D31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B9ED"/>
  <w15:chartTrackingRefBased/>
  <w15:docId w15:val="{202E0DB5-B5D6-424E-B26F-346517EE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Costa Sun</dc:creator>
  <cp:keywords/>
  <dc:description/>
  <cp:lastModifiedBy>Bianca Vieira</cp:lastModifiedBy>
  <cp:revision>2</cp:revision>
  <dcterms:created xsi:type="dcterms:W3CDTF">2020-09-23T03:01:00Z</dcterms:created>
  <dcterms:modified xsi:type="dcterms:W3CDTF">2020-09-23T03:01:00Z</dcterms:modified>
</cp:coreProperties>
</file>