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5046EA" w14:paraId="32D2569F" wp14:textId="64EE33F2">
      <w:pPr>
        <w:rPr>
          <w:rFonts w:ascii="Arial" w:hAnsi="Arial" w:eastAsia="Arial" w:cs="Arial"/>
          <w:b w:val="1"/>
          <w:bCs w:val="1"/>
          <w:sz w:val="30"/>
          <w:szCs w:val="30"/>
        </w:rPr>
      </w:pPr>
      <w:bookmarkStart w:name="_GoBack" w:id="0"/>
      <w:bookmarkEnd w:id="0"/>
      <w:r w:rsidRPr="015046EA" w:rsidR="015046EA">
        <w:rPr>
          <w:rFonts w:ascii="Arial" w:hAnsi="Arial" w:eastAsia="Arial" w:cs="Arial"/>
          <w:b w:val="1"/>
          <w:bCs w:val="1"/>
          <w:sz w:val="30"/>
          <w:szCs w:val="30"/>
        </w:rPr>
        <w:t>19. Regras de Negócios</w:t>
      </w:r>
    </w:p>
    <w:p xmlns:wp14="http://schemas.microsoft.com/office/word/2010/wordml" w:rsidP="015046EA" w14:paraId="1064FE6F" wp14:textId="5839ABAE">
      <w:pPr>
        <w:pStyle w:val="Normal"/>
        <w:rPr>
          <w:rFonts w:ascii="Arial" w:hAnsi="Arial" w:eastAsia="Arial" w:cs="Arial"/>
        </w:rPr>
      </w:pPr>
      <w:r w:rsidRPr="015046EA" w:rsidR="015046EA">
        <w:rPr>
          <w:rFonts w:ascii="Arial" w:hAnsi="Arial" w:eastAsia="Arial" w:cs="Arial"/>
        </w:rPr>
        <w:t xml:space="preserve"> </w:t>
      </w:r>
    </w:p>
    <w:p xmlns:wp14="http://schemas.microsoft.com/office/word/2010/wordml" w:rsidP="015046EA" w14:paraId="3373213B" wp14:textId="2084CF4E">
      <w:pPr>
        <w:pStyle w:val="Normal"/>
        <w:rPr>
          <w:rFonts w:ascii="Arial" w:hAnsi="Arial" w:eastAsia="Arial" w:cs="Arial"/>
          <w:sz w:val="28"/>
          <w:szCs w:val="28"/>
        </w:rPr>
      </w:pPr>
      <w:r w:rsidRPr="507A5D58" w:rsidR="507A5D58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507A5D58" w:rsidR="507A5D58">
        <w:rPr>
          <w:rFonts w:ascii="Arial" w:hAnsi="Arial" w:eastAsia="Arial" w:cs="Arial"/>
          <w:sz w:val="28"/>
          <w:szCs w:val="28"/>
        </w:rPr>
        <w:t xml:space="preserve"> Solicitar serviços</w:t>
      </w:r>
    </w:p>
    <w:p w:rsidR="507A5D58" w:rsidP="507A5D58" w:rsidRDefault="507A5D58" w14:paraId="04820856" w14:textId="205F8146">
      <w:pPr>
        <w:pStyle w:val="Normal"/>
        <w:rPr>
          <w:rFonts w:ascii="Arial" w:hAnsi="Arial" w:eastAsia="Arial" w:cs="Arial"/>
          <w:sz w:val="24"/>
          <w:szCs w:val="24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RN-001: A gráfica receberá solicitações de serviços apenas na loja física ou por meio de whatsapp.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(Cliente solicita serviço)</w:t>
      </w:r>
    </w:p>
    <w:p xmlns:wp14="http://schemas.microsoft.com/office/word/2010/wordml" w:rsidP="507A5D58" w14:paraId="3F05CE9A" wp14:textId="657642BC">
      <w:pPr>
        <w:pStyle w:val="Normal"/>
        <w:rPr>
          <w:rFonts w:ascii="Arial" w:hAnsi="Arial" w:eastAsia="Arial" w:cs="Arial"/>
          <w:i w:val="1"/>
          <w:iCs w:val="1"/>
          <w:color w:val="4471C4" w:themeColor="accent1" w:themeTint="FF" w:themeShade="FF"/>
          <w:sz w:val="20"/>
          <w:szCs w:val="20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RN-002: A gráfica irá aguardar até 03 dias úteis para que o cliente possa dar seu retorno sobre valor, data de retirada e teste de impressão se houver.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(Cliente retorna sobre valor (dinheiro) e data de retirada)</w:t>
      </w:r>
    </w:p>
    <w:p w:rsidR="45B2A9F4" w:rsidP="507A5D58" w:rsidRDefault="45B2A9F4" w14:paraId="4EF855D7" w14:textId="2E618D66">
      <w:pPr>
        <w:pStyle w:val="Normal"/>
        <w:rPr>
          <w:rFonts w:ascii="Arial" w:hAnsi="Arial" w:eastAsia="Arial" w:cs="Arial"/>
          <w:i w:val="1"/>
          <w:iCs w:val="1"/>
          <w:color w:val="4471C4" w:themeColor="accent1" w:themeTint="FF" w:themeShade="FF"/>
          <w:sz w:val="20"/>
          <w:szCs w:val="20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RN-003: O serviço deverá ser realizado pelo designer em até 05 dias úteis.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(Designer realiza o serviço)</w:t>
      </w:r>
    </w:p>
    <w:p xmlns:wp14="http://schemas.microsoft.com/office/word/2010/wordml" w:rsidP="507A5D58" w14:paraId="0CC39244" wp14:textId="1ECE26F1">
      <w:pPr>
        <w:pStyle w:val="Normal"/>
        <w:rPr>
          <w:rFonts w:ascii="Arial" w:hAnsi="Arial" w:eastAsia="Arial" w:cs="Arial"/>
          <w:i w:val="1"/>
          <w:iCs w:val="1"/>
          <w:color w:val="4471C4" w:themeColor="accent1" w:themeTint="FF" w:themeShade="FF"/>
          <w:sz w:val="20"/>
          <w:szCs w:val="20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RN-004: Só serão aceitos os cartões com as bandeiras indicadas no balcão ou no aplicativo.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(Cliente retorna sobre valor (cartão) e data de retirada)</w:t>
      </w:r>
    </w:p>
    <w:p xmlns:wp14="http://schemas.microsoft.com/office/word/2010/wordml" w:rsidP="507A5D58" w14:paraId="37C59088" wp14:textId="1CC1EA63">
      <w:pPr>
        <w:pStyle w:val="Normal"/>
        <w:rPr>
          <w:rFonts w:ascii="Arial" w:hAnsi="Arial" w:eastAsia="Arial" w:cs="Arial"/>
          <w:color w:val="4471C4" w:themeColor="accent1" w:themeTint="FF" w:themeShade="FF"/>
          <w:sz w:val="24"/>
          <w:szCs w:val="24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RN-005: A gráfica encaminhará o pedido ao parceiro se o serviço não puder ser realizado por ela.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(Atendente solicita serviço ao parceiro)</w:t>
      </w:r>
    </w:p>
    <w:p xmlns:wp14="http://schemas.microsoft.com/office/word/2010/wordml" w:rsidP="507A5D58" w14:paraId="205AE3DE" wp14:textId="1101EF27">
      <w:pPr>
        <w:pStyle w:val="Normal"/>
        <w:rPr>
          <w:rFonts w:ascii="Arial" w:hAnsi="Arial" w:eastAsia="Arial" w:cs="Arial"/>
          <w:color w:val="4471C4" w:themeColor="accent1" w:themeTint="FF" w:themeShade="FF"/>
          <w:sz w:val="20"/>
          <w:szCs w:val="20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RN-006: A gráfica só pode receber o produto do parceiro dentro do prazo estabelecido.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(Parceiro envia produto)</w:t>
      </w:r>
    </w:p>
    <w:p xmlns:wp14="http://schemas.microsoft.com/office/word/2010/wordml" w:rsidP="507A5D58" w14:paraId="07636347" wp14:textId="455E0E2B">
      <w:pPr>
        <w:pStyle w:val="Normal"/>
        <w:rPr>
          <w:rFonts w:ascii="Arial" w:hAnsi="Arial" w:eastAsia="Arial" w:cs="Arial"/>
          <w:color w:val="4471C4" w:themeColor="accent1" w:themeTint="FF" w:themeShade="FF"/>
          <w:sz w:val="24"/>
          <w:szCs w:val="24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RN-007: Se o cliente não realizar o pagamento dentro do prazo estabelecido, o pedido será cancelado.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(Cliente não retorna sobre valor (dinheiro) e data de retirada)</w:t>
      </w:r>
    </w:p>
    <w:p xmlns:wp14="http://schemas.microsoft.com/office/word/2010/wordml" w:rsidP="015046EA" w14:paraId="0DD063EA" wp14:textId="5CADBB4E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015046EA" w14:paraId="356D841F" wp14:textId="42094905">
      <w:pPr>
        <w:pStyle w:val="Normal"/>
        <w:rPr>
          <w:rFonts w:ascii="Arial" w:hAnsi="Arial" w:eastAsia="Arial" w:cs="Arial"/>
          <w:sz w:val="28"/>
          <w:szCs w:val="28"/>
        </w:rPr>
      </w:pPr>
      <w:r w:rsidRPr="507A5D58" w:rsidR="507A5D58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507A5D58" w:rsidR="507A5D58">
        <w:rPr>
          <w:rFonts w:ascii="Arial" w:hAnsi="Arial" w:eastAsia="Arial" w:cs="Arial"/>
          <w:sz w:val="28"/>
          <w:szCs w:val="28"/>
        </w:rPr>
        <w:t xml:space="preserve"> Comprar produtos prontos</w:t>
      </w:r>
    </w:p>
    <w:p xmlns:wp14="http://schemas.microsoft.com/office/word/2010/wordml" w:rsidP="1FC0F809" w14:paraId="1882A955" wp14:textId="22AB2CB0">
      <w:pPr>
        <w:pStyle w:val="Normal"/>
        <w:rPr>
          <w:rFonts w:ascii="Arial" w:hAnsi="Arial" w:eastAsia="Arial" w:cs="Arial"/>
          <w:i w:val="1"/>
          <w:iCs w:val="1"/>
          <w:color w:val="4471C4"/>
          <w:sz w:val="20"/>
          <w:szCs w:val="20"/>
        </w:rPr>
      </w:pPr>
      <w:r w:rsidRPr="1FC0F809" w:rsidR="1FC0F809">
        <w:rPr>
          <w:rFonts w:ascii="Arial" w:hAnsi="Arial" w:eastAsia="Arial" w:cs="Arial"/>
          <w:sz w:val="24"/>
          <w:szCs w:val="24"/>
        </w:rPr>
        <w:t xml:space="preserve">RN-001: A gráfica receberá pedidos apenas na loja física ou por meio de whatsapp. </w:t>
      </w:r>
      <w:r w:rsidRPr="1FC0F809" w:rsidR="1FC0F809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(Cliente realiza pedido)</w:t>
      </w:r>
    </w:p>
    <w:p w:rsidR="507A5D58" w:rsidP="507A5D58" w:rsidRDefault="507A5D58" w14:paraId="0073E05D" w14:textId="2D79F6E3">
      <w:pPr>
        <w:pStyle w:val="Normal"/>
        <w:rPr>
          <w:rFonts w:ascii="Arial" w:hAnsi="Arial" w:eastAsia="Arial" w:cs="Arial"/>
          <w:i w:val="1"/>
          <w:iCs w:val="1"/>
          <w:color w:val="4471C4"/>
          <w:sz w:val="20"/>
          <w:szCs w:val="20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RN-002: A gráfica irá aguardar até 03 dias úteis para que o cliente possa dar seu retorno sobre valor, data de retirada e teste de impressão se houver.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(Cliente retorna sobre valor (dinheiro) e data de retirada)</w:t>
      </w:r>
    </w:p>
    <w:p w:rsidR="507A5D58" w:rsidP="507A5D58" w:rsidRDefault="507A5D58" w14:paraId="1B4178A4" w14:textId="72F01D24">
      <w:pPr>
        <w:pStyle w:val="Normal"/>
        <w:rPr>
          <w:rFonts w:ascii="Arial" w:hAnsi="Arial" w:eastAsia="Arial" w:cs="Arial"/>
          <w:i w:val="1"/>
          <w:iCs w:val="1"/>
          <w:color w:val="4471C4"/>
          <w:sz w:val="20"/>
          <w:szCs w:val="20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RN-003: Só serão aceitos os cartões com as bandeiras indicadas no balcão ou no aplicativo.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(Cliente retorna sobre valor (cartão) e data de retirada)</w:t>
      </w:r>
    </w:p>
    <w:p w:rsidR="507A5D58" w:rsidP="507A5D58" w:rsidRDefault="507A5D58" w14:paraId="76DD32B7" w14:textId="391DE031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xmlns:wp14="http://schemas.microsoft.com/office/word/2010/wordml" w:rsidP="015046EA" w14:paraId="4FFAE29E" wp14:textId="26792154">
      <w:pPr>
        <w:pStyle w:val="Normal"/>
        <w:rPr>
          <w:rFonts w:ascii="Arial" w:hAnsi="Arial" w:eastAsia="Arial" w:cs="Arial"/>
          <w:sz w:val="28"/>
          <w:szCs w:val="28"/>
        </w:rPr>
      </w:pPr>
      <w:r w:rsidRPr="015046EA" w:rsidR="015046EA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015046EA" w:rsidR="015046EA">
        <w:rPr>
          <w:rFonts w:ascii="Arial" w:hAnsi="Arial" w:eastAsia="Arial" w:cs="Arial"/>
          <w:sz w:val="28"/>
          <w:szCs w:val="28"/>
        </w:rPr>
        <w:t xml:space="preserve"> Retirar produtos</w:t>
      </w:r>
    </w:p>
    <w:p xmlns:wp14="http://schemas.microsoft.com/office/word/2010/wordml" w:rsidP="507A5D58" w14:paraId="6F75E060" wp14:textId="6970BC0D">
      <w:pPr>
        <w:pStyle w:val="Normal"/>
        <w:rPr>
          <w:rFonts w:ascii="Arial" w:hAnsi="Arial" w:eastAsia="Arial" w:cs="Arial"/>
          <w:i w:val="1"/>
          <w:iCs w:val="1"/>
          <w:color w:val="4471C4"/>
          <w:sz w:val="20"/>
          <w:szCs w:val="20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RN-001: Caso o cliente receba o produto incorreto ou fora dos padrões de qualidade da empresa, uma nova remessa de produtos deverá ser enviada ao cliente sem custo adicional.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(Cliente solicita retirada do produto)</w:t>
      </w:r>
    </w:p>
    <w:p w:rsidR="507A5D58" w:rsidP="507A5D58" w:rsidRDefault="507A5D58" w14:paraId="504E0EC3" w14:textId="1C6D73E9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xmlns:wp14="http://schemas.microsoft.com/office/word/2010/wordml" w:rsidP="015046EA" w14:paraId="712E04E8" wp14:textId="3F9AD7FA">
      <w:pPr>
        <w:pStyle w:val="Normal"/>
        <w:rPr>
          <w:rFonts w:ascii="Arial" w:hAnsi="Arial" w:eastAsia="Arial" w:cs="Arial"/>
          <w:sz w:val="28"/>
          <w:szCs w:val="28"/>
        </w:rPr>
      </w:pPr>
      <w:r w:rsidRPr="507A5D58" w:rsidR="507A5D58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507A5D58" w:rsidR="507A5D58">
        <w:rPr>
          <w:rFonts w:ascii="Arial" w:hAnsi="Arial" w:eastAsia="Arial" w:cs="Arial"/>
          <w:sz w:val="28"/>
          <w:szCs w:val="28"/>
        </w:rPr>
        <w:t xml:space="preserve"> Fechar parceria</w:t>
      </w:r>
    </w:p>
    <w:p xmlns:wp14="http://schemas.microsoft.com/office/word/2010/wordml" w:rsidP="507A5D58" w14:paraId="18893309" wp14:textId="6E9212E2">
      <w:pPr>
        <w:pStyle w:val="Normal"/>
        <w:rPr>
          <w:rFonts w:ascii="Arial" w:hAnsi="Arial" w:eastAsia="Arial" w:cs="Arial"/>
          <w:sz w:val="24"/>
          <w:szCs w:val="24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RN-001: Caso a parceria seja viável, um contrato deverá ser assinado por ambas as partes.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(Empresa realiza pedido de parceria)</w:t>
      </w:r>
    </w:p>
    <w:p w:rsidR="507A5D58" w:rsidP="507A5D58" w:rsidRDefault="507A5D58" w14:paraId="461B6AE6" w14:textId="3E1F394F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xmlns:wp14="http://schemas.microsoft.com/office/word/2010/wordml" w:rsidP="015046EA" w14:paraId="0A1C68D5" wp14:textId="6F1DF009">
      <w:pPr>
        <w:pStyle w:val="Normal"/>
        <w:rPr>
          <w:rFonts w:ascii="Arial" w:hAnsi="Arial" w:eastAsia="Arial" w:cs="Arial"/>
          <w:sz w:val="28"/>
          <w:szCs w:val="28"/>
        </w:rPr>
      </w:pPr>
      <w:r w:rsidRPr="507A5D58" w:rsidR="507A5D58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507A5D58" w:rsidR="507A5D58">
        <w:rPr>
          <w:rFonts w:ascii="Arial" w:hAnsi="Arial" w:eastAsia="Arial" w:cs="Arial"/>
          <w:sz w:val="28"/>
          <w:szCs w:val="28"/>
        </w:rPr>
        <w:t xml:space="preserve"> Receber pelos serviços realizados</w:t>
      </w:r>
    </w:p>
    <w:p w:rsidR="507A5D58" w:rsidP="507A5D58" w:rsidRDefault="507A5D58" w14:paraId="5C3A2379" w14:textId="05589215">
      <w:pPr>
        <w:pStyle w:val="Normal"/>
        <w:rPr>
          <w:rFonts w:ascii="Arial" w:hAnsi="Arial" w:eastAsia="Arial" w:cs="Arial"/>
          <w:i w:val="1"/>
          <w:iCs w:val="1"/>
          <w:color w:val="4471C4"/>
          <w:sz w:val="20"/>
          <w:szCs w:val="20"/>
        </w:rPr>
      </w:pPr>
      <w:r w:rsidRPr="507A5D58" w:rsidR="507A5D58">
        <w:rPr>
          <w:rFonts w:ascii="Arial" w:hAnsi="Arial" w:eastAsia="Arial" w:cs="Arial"/>
          <w:sz w:val="24"/>
          <w:szCs w:val="24"/>
        </w:rPr>
        <w:t xml:space="preserve">RN-001: O parceiro deverá fazer a retirada dos ganhos no dia 05 de cada mês diretamente com o proprietário da gráfica. </w:t>
      </w:r>
      <w:r w:rsidRPr="507A5D58" w:rsidR="507A5D58">
        <w:rPr>
          <w:rFonts w:ascii="Arial" w:hAnsi="Arial" w:eastAsia="Arial" w:cs="Arial"/>
          <w:i w:val="1"/>
          <w:iCs w:val="1"/>
          <w:color w:val="4471C4"/>
          <w:sz w:val="20"/>
          <w:szCs w:val="20"/>
        </w:rPr>
        <w:t>(Parceiro solicita pagamento pelos serviços prestados)</w:t>
      </w:r>
    </w:p>
    <w:p xmlns:wp14="http://schemas.microsoft.com/office/word/2010/wordml" w:rsidP="015046EA" w14:paraId="1E207724" wp14:textId="57CB1FE9">
      <w:pPr>
        <w:pStyle w:val="Normal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9A5BAD"/>
  <w15:docId w15:val="{4413ba04-ca7c-4fbd-b1ea-c434baaeeb54}"/>
  <w:rsids>
    <w:rsidRoot w:val="4A7D2B80"/>
    <w:rsid w:val="015046EA"/>
    <w:rsid w:val="1FC0F809"/>
    <w:rsid w:val="45B2A9F4"/>
    <w:rsid w:val="4A7D2B80"/>
    <w:rsid w:val="507A5D58"/>
    <w:rsid w:val="729A5B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2020-10-03T16:23:19.7969118Z</dcterms:created>
  <dcterms:modified xsi:type="dcterms:W3CDTF">2020-10-06T03:37:04.5733937Z</dcterms:modified>
  <dc:creator>Bianca Vieira</dc:creator>
  <lastModifiedBy>Bianca Vieira</lastModifiedBy>
</coreProperties>
</file>