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938" w:type="dxa"/>
        <w:tblLayout w:type="fixed"/>
        <w:tblLook w:val="01E0" w:firstRow="1" w:lastRow="1" w:firstColumn="1" w:lastColumn="1" w:noHBand="0" w:noVBand="0"/>
      </w:tblPr>
      <w:tblGrid>
        <w:gridCol w:w="2660"/>
        <w:gridCol w:w="7278"/>
      </w:tblGrid>
      <w:tr w:rsidR="001963C8" w14:paraId="7140AA5D" w14:textId="77777777">
        <w:trPr>
          <w:trHeight w:val="1573"/>
        </w:trPr>
        <w:tc>
          <w:tcPr>
            <w:tcW w:w="9938" w:type="dxa"/>
            <w:gridSpan w:val="2"/>
            <w:tcBorders>
              <w:top w:val="single" w:sz="18" w:space="0" w:color="auto"/>
              <w:left w:val="single" w:sz="18" w:space="0" w:color="auto"/>
              <w:bottom w:val="single" w:sz="18" w:space="0" w:color="auto"/>
              <w:right w:val="single" w:sz="18" w:space="0" w:color="auto"/>
            </w:tcBorders>
          </w:tcPr>
          <w:p w14:paraId="11FCCBCD" w14:textId="230C78E7" w:rsidR="001963C8" w:rsidRPr="00191DBF" w:rsidRDefault="003F71D6" w:rsidP="00191DBF">
            <w:pPr>
              <w:pBdr>
                <w:top w:val="single" w:sz="2" w:space="1" w:color="auto"/>
                <w:left w:val="single" w:sz="2" w:space="4" w:color="auto"/>
                <w:bottom w:val="single" w:sz="2" w:space="1" w:color="auto"/>
                <w:right w:val="single" w:sz="2" w:space="4" w:color="auto"/>
              </w:pBdr>
              <w:jc w:val="center"/>
              <w:rPr>
                <w:sz w:val="36"/>
                <w:szCs w:val="36"/>
              </w:rPr>
            </w:pPr>
            <w:r w:rsidRPr="00191DBF">
              <w:rPr>
                <w:sz w:val="36"/>
                <w:szCs w:val="36"/>
              </w:rPr>
              <w:t xml:space="preserve">Fiche de préparation </w:t>
            </w:r>
          </w:p>
          <w:p w14:paraId="2A2330DF" w14:textId="06B90829" w:rsidR="00AB1536" w:rsidRDefault="001634A4" w:rsidP="00385555">
            <w:pPr>
              <w:spacing w:line="360" w:lineRule="auto"/>
            </w:pPr>
            <w:r>
              <w:t>Nom</w:t>
            </w:r>
            <w:r w:rsidR="004847AD">
              <w:t>bre</w:t>
            </w:r>
            <w:r>
              <w:t xml:space="preserve"> de participants : </w:t>
            </w:r>
            <w:r w:rsidR="004847AD">
              <w:t>30 enfants</w:t>
            </w:r>
          </w:p>
          <w:p w14:paraId="231693BC" w14:textId="77777777" w:rsidR="001634A4" w:rsidRDefault="001634A4" w:rsidP="00385555">
            <w:pPr>
              <w:spacing w:line="360" w:lineRule="auto"/>
            </w:pPr>
            <w:r>
              <w:t>_________________________________________________________________________________</w:t>
            </w:r>
          </w:p>
          <w:p w14:paraId="342E5A08" w14:textId="123F3F62" w:rsidR="001634A4" w:rsidRDefault="001634A4" w:rsidP="00AB09CC">
            <w:pPr>
              <w:spacing w:line="360" w:lineRule="auto"/>
            </w:pPr>
            <w:r>
              <w:tab/>
            </w:r>
            <w:r>
              <w:tab/>
              <w:t xml:space="preserve">  Durée du jeu : </w:t>
            </w:r>
            <w:r w:rsidR="004847AD">
              <w:t>15 minutes</w:t>
            </w:r>
            <w:r>
              <w:rPr>
                <w:b/>
              </w:rPr>
              <w:tab/>
            </w:r>
            <w:r w:rsidRPr="001634A4">
              <w:t>Age des joueurs</w:t>
            </w:r>
            <w:r>
              <w:t xml:space="preserve"> : </w:t>
            </w:r>
            <w:r w:rsidR="004847AD">
              <w:t>10-12 ans</w:t>
            </w:r>
          </w:p>
        </w:tc>
      </w:tr>
      <w:tr w:rsidR="001963C8" w14:paraId="4BD3B5EB" w14:textId="77777777">
        <w:trPr>
          <w:trHeight w:val="516"/>
        </w:trPr>
        <w:tc>
          <w:tcPr>
            <w:tcW w:w="9938" w:type="dxa"/>
            <w:gridSpan w:val="2"/>
            <w:tcBorders>
              <w:top w:val="single" w:sz="18" w:space="0" w:color="auto"/>
              <w:left w:val="single" w:sz="18" w:space="0" w:color="auto"/>
              <w:bottom w:val="single" w:sz="18" w:space="0" w:color="auto"/>
              <w:right w:val="single" w:sz="18" w:space="0" w:color="auto"/>
            </w:tcBorders>
            <w:vAlign w:val="center"/>
          </w:tcPr>
          <w:p w14:paraId="58D49A3C" w14:textId="25418121" w:rsidR="00283A13" w:rsidRDefault="001634A4" w:rsidP="00E20731">
            <w:pPr>
              <w:jc w:val="center"/>
              <w:rPr>
                <w:b/>
                <w:sz w:val="32"/>
                <w:szCs w:val="32"/>
              </w:rPr>
            </w:pPr>
            <w:r>
              <w:rPr>
                <w:b/>
                <w:sz w:val="32"/>
                <w:szCs w:val="32"/>
              </w:rPr>
              <w:t>Type de jeu</w:t>
            </w:r>
            <w:r w:rsidR="00283A13">
              <w:rPr>
                <w:b/>
                <w:sz w:val="32"/>
                <w:szCs w:val="32"/>
              </w:rPr>
              <w:t xml:space="preserve"> : </w:t>
            </w:r>
            <w:r w:rsidR="004847AD">
              <w:rPr>
                <w:b/>
                <w:sz w:val="32"/>
                <w:szCs w:val="32"/>
              </w:rPr>
              <w:t>jeu du foulard entre deux</w:t>
            </w:r>
          </w:p>
          <w:p w14:paraId="6F2DD1BA" w14:textId="77777777" w:rsidR="001963C8" w:rsidRPr="00CC02B5" w:rsidRDefault="00283A13" w:rsidP="00AB09CC">
            <w:pPr>
              <w:jc w:val="center"/>
              <w:rPr>
                <w:b/>
                <w:sz w:val="32"/>
                <w:szCs w:val="32"/>
              </w:rPr>
            </w:pPr>
            <w:r>
              <w:rPr>
                <w:b/>
                <w:sz w:val="32"/>
                <w:szCs w:val="32"/>
              </w:rPr>
              <w:t xml:space="preserve"> </w:t>
            </w:r>
            <w:r w:rsidR="00385555">
              <w:rPr>
                <w:b/>
                <w:sz w:val="32"/>
                <w:szCs w:val="32"/>
              </w:rPr>
              <w:t>Thème :</w:t>
            </w:r>
            <w:r>
              <w:rPr>
                <w:b/>
                <w:sz w:val="32"/>
                <w:szCs w:val="32"/>
              </w:rPr>
              <w:t xml:space="preserve"> </w:t>
            </w:r>
          </w:p>
        </w:tc>
      </w:tr>
      <w:tr w:rsidR="001634A4" w14:paraId="471E3168" w14:textId="77777777" w:rsidTr="00AB09CC">
        <w:trPr>
          <w:trHeight w:val="1702"/>
        </w:trPr>
        <w:tc>
          <w:tcPr>
            <w:tcW w:w="2660" w:type="dxa"/>
            <w:tcBorders>
              <w:top w:val="single" w:sz="4" w:space="0" w:color="auto"/>
              <w:left w:val="single" w:sz="18" w:space="0" w:color="auto"/>
            </w:tcBorders>
          </w:tcPr>
          <w:p w14:paraId="13F6E133" w14:textId="77777777" w:rsidR="001634A4" w:rsidRDefault="001634A4" w:rsidP="00385555">
            <w:r w:rsidRPr="00385555">
              <w:rPr>
                <w:b/>
                <w:sz w:val="28"/>
                <w:szCs w:val="28"/>
              </w:rPr>
              <w:t>A</w:t>
            </w:r>
            <w:r>
              <w:t>rrangement du terrain, des joueurs, …</w:t>
            </w:r>
          </w:p>
        </w:tc>
        <w:tc>
          <w:tcPr>
            <w:tcW w:w="7278" w:type="dxa"/>
            <w:tcBorders>
              <w:top w:val="single" w:sz="4" w:space="0" w:color="auto"/>
              <w:right w:val="single" w:sz="18" w:space="0" w:color="auto"/>
            </w:tcBorders>
          </w:tcPr>
          <w:p w14:paraId="012A196E" w14:textId="5EF9B395" w:rsidR="00283A13" w:rsidRPr="00283A13" w:rsidRDefault="004847AD" w:rsidP="00AB09CC">
            <w:r>
              <w:t>Les enfants sont divisés en deux équipes du même nombre. Chaque équipe est en ligne et regarde en direction de l’équipe adverse. Au centre des deux équipes, il y a un objet posé à terre. Les enfants de chaque équipe reçoivent un nombre.</w:t>
            </w:r>
          </w:p>
        </w:tc>
      </w:tr>
      <w:tr w:rsidR="003F71D6" w14:paraId="438C4A80" w14:textId="77777777" w:rsidTr="00AB09CC">
        <w:trPr>
          <w:trHeight w:val="740"/>
        </w:trPr>
        <w:tc>
          <w:tcPr>
            <w:tcW w:w="2660" w:type="dxa"/>
            <w:tcBorders>
              <w:left w:val="single" w:sz="18" w:space="0" w:color="auto"/>
              <w:bottom w:val="single" w:sz="2" w:space="0" w:color="auto"/>
            </w:tcBorders>
          </w:tcPr>
          <w:p w14:paraId="6C5A2F35" w14:textId="77777777" w:rsidR="003F71D6" w:rsidRDefault="003F71D6" w:rsidP="00385555">
            <w:r w:rsidRPr="00385555">
              <w:rPr>
                <w:b/>
                <w:sz w:val="28"/>
                <w:szCs w:val="28"/>
              </w:rPr>
              <w:t>B</w:t>
            </w:r>
            <w:r>
              <w:t>ut</w:t>
            </w:r>
          </w:p>
        </w:tc>
        <w:tc>
          <w:tcPr>
            <w:tcW w:w="7278" w:type="dxa"/>
            <w:tcBorders>
              <w:bottom w:val="single" w:sz="2" w:space="0" w:color="auto"/>
              <w:right w:val="single" w:sz="18" w:space="0" w:color="auto"/>
            </w:tcBorders>
          </w:tcPr>
          <w:p w14:paraId="5AD1F40C" w14:textId="6C1B4DA1" w:rsidR="003F71D6" w:rsidRDefault="004847AD">
            <w:r>
              <w:t>Rattraper l’objet au centre.</w:t>
            </w:r>
          </w:p>
        </w:tc>
      </w:tr>
      <w:tr w:rsidR="003F71D6" w14:paraId="7A1DA4AE" w14:textId="77777777" w:rsidTr="00AB09CC">
        <w:trPr>
          <w:trHeight w:val="2613"/>
        </w:trPr>
        <w:tc>
          <w:tcPr>
            <w:tcW w:w="2660" w:type="dxa"/>
            <w:tcBorders>
              <w:top w:val="single" w:sz="2" w:space="0" w:color="auto"/>
              <w:left w:val="single" w:sz="18" w:space="0" w:color="auto"/>
            </w:tcBorders>
          </w:tcPr>
          <w:p w14:paraId="7812D7AE" w14:textId="77777777" w:rsidR="00191DBF" w:rsidRDefault="003F71D6" w:rsidP="00385555">
            <w:r w:rsidRPr="00385555">
              <w:rPr>
                <w:b/>
                <w:sz w:val="28"/>
                <w:szCs w:val="28"/>
              </w:rPr>
              <w:t>C</w:t>
            </w:r>
            <w:r w:rsidRPr="00191DBF">
              <w:t>onditions :</w:t>
            </w:r>
          </w:p>
          <w:p w14:paraId="05E91D7C" w14:textId="77777777" w:rsidR="003F71D6" w:rsidRPr="00191DBF" w:rsidRDefault="003F71D6" w:rsidP="00385555">
            <w:r w:rsidRPr="00191DBF">
              <w:t>Règles claires, complètes, précises</w:t>
            </w:r>
          </w:p>
        </w:tc>
        <w:tc>
          <w:tcPr>
            <w:tcW w:w="7278" w:type="dxa"/>
            <w:tcBorders>
              <w:top w:val="single" w:sz="2" w:space="0" w:color="auto"/>
              <w:right w:val="single" w:sz="18" w:space="0" w:color="auto"/>
            </w:tcBorders>
          </w:tcPr>
          <w:p w14:paraId="5B1CC77B" w14:textId="4A8E318F" w:rsidR="00DD63C4" w:rsidRDefault="004847AD" w:rsidP="00891B0D">
            <w:r>
              <w:t>Les enfants sont en ligne et ils ont chacun un numéro. Quand l’animateur dit un numéro, les enfants qui ont se numéros doivent aller chercher le plus vite possible l’objet qui est au centre des deux équipes (pas de retouche possible, une fois qu’on a l’objet, on gagne). Une fois l’objet attrapé, les enfants retournent dans leur équipe et l’animateur replace l’objet au centre du terrain.</w:t>
            </w:r>
          </w:p>
        </w:tc>
      </w:tr>
      <w:tr w:rsidR="00863F92" w14:paraId="26BA6B86" w14:textId="77777777" w:rsidTr="00AB09CC">
        <w:trPr>
          <w:trHeight w:val="355"/>
        </w:trPr>
        <w:tc>
          <w:tcPr>
            <w:tcW w:w="2660" w:type="dxa"/>
            <w:tcBorders>
              <w:top w:val="single" w:sz="4" w:space="0" w:color="auto"/>
              <w:left w:val="single" w:sz="18" w:space="0" w:color="auto"/>
            </w:tcBorders>
          </w:tcPr>
          <w:p w14:paraId="5E438FBC" w14:textId="77777777" w:rsidR="00863F92" w:rsidRPr="00191DBF" w:rsidRDefault="00863F92" w:rsidP="00385555">
            <w:r w:rsidRPr="00385555">
              <w:rPr>
                <w:b/>
                <w:sz w:val="28"/>
                <w:szCs w:val="28"/>
              </w:rPr>
              <w:t>D</w:t>
            </w:r>
            <w:r>
              <w:t xml:space="preserve">emande d'explication / </w:t>
            </w:r>
            <w:r w:rsidR="00AB09CC">
              <w:br/>
            </w:r>
            <w:r w:rsidRPr="00385555">
              <w:rPr>
                <w:b/>
                <w:sz w:val="28"/>
                <w:szCs w:val="28"/>
              </w:rPr>
              <w:t>E</w:t>
            </w:r>
            <w:r>
              <w:t>ssai</w:t>
            </w:r>
          </w:p>
        </w:tc>
        <w:tc>
          <w:tcPr>
            <w:tcW w:w="7278" w:type="dxa"/>
            <w:tcBorders>
              <w:top w:val="single" w:sz="4" w:space="0" w:color="auto"/>
              <w:right w:val="single" w:sz="18" w:space="0" w:color="auto"/>
            </w:tcBorders>
          </w:tcPr>
          <w:p w14:paraId="339CA03F" w14:textId="77777777" w:rsidR="00C25ECF" w:rsidRDefault="004847AD">
            <w:r>
              <w:t>Poser des questions pour être sûr que les enfants ont compris les règles.</w:t>
            </w:r>
          </w:p>
          <w:p w14:paraId="60EE081F" w14:textId="59DC5E95" w:rsidR="004847AD" w:rsidRPr="00891B0D" w:rsidRDefault="004847AD">
            <w:r>
              <w:t>Exemple : « que ce passe-t-il si j’appelle les numéros deux »</w:t>
            </w:r>
          </w:p>
        </w:tc>
      </w:tr>
      <w:tr w:rsidR="00191DBF" w14:paraId="2D620B13" w14:textId="77777777" w:rsidTr="00AB09CC">
        <w:trPr>
          <w:trHeight w:val="835"/>
        </w:trPr>
        <w:tc>
          <w:tcPr>
            <w:tcW w:w="2660" w:type="dxa"/>
            <w:tcBorders>
              <w:left w:val="single" w:sz="18" w:space="0" w:color="auto"/>
            </w:tcBorders>
          </w:tcPr>
          <w:p w14:paraId="58BBBA7C" w14:textId="77777777" w:rsidR="00191DBF" w:rsidRDefault="00191DBF" w:rsidP="00385555">
            <w:r w:rsidRPr="00385555">
              <w:rPr>
                <w:b/>
                <w:sz w:val="28"/>
                <w:szCs w:val="28"/>
              </w:rPr>
              <w:t>F</w:t>
            </w:r>
            <w:r>
              <w:t>ignolage / Variantes</w:t>
            </w:r>
          </w:p>
        </w:tc>
        <w:tc>
          <w:tcPr>
            <w:tcW w:w="7278" w:type="dxa"/>
            <w:tcBorders>
              <w:right w:val="single" w:sz="18" w:space="0" w:color="auto"/>
            </w:tcBorders>
          </w:tcPr>
          <w:p w14:paraId="34EE19D7" w14:textId="364EC4EA" w:rsidR="00DD63C4" w:rsidRDefault="004847AD">
            <w:r>
              <w:t>Envoyer 2 joueurs à la fois</w:t>
            </w:r>
          </w:p>
        </w:tc>
      </w:tr>
      <w:tr w:rsidR="00191DBF" w14:paraId="0E1682E7" w14:textId="77777777" w:rsidTr="00AB09CC">
        <w:trPr>
          <w:trHeight w:val="976"/>
        </w:trPr>
        <w:tc>
          <w:tcPr>
            <w:tcW w:w="2660" w:type="dxa"/>
            <w:tcBorders>
              <w:left w:val="single" w:sz="18" w:space="0" w:color="auto"/>
            </w:tcBorders>
          </w:tcPr>
          <w:p w14:paraId="254F93B2" w14:textId="77777777" w:rsidR="00191DBF" w:rsidRDefault="00191DBF" w:rsidP="00385555">
            <w:r w:rsidRPr="00385555">
              <w:rPr>
                <w:b/>
                <w:sz w:val="28"/>
                <w:szCs w:val="28"/>
              </w:rPr>
              <w:t>S</w:t>
            </w:r>
            <w:r>
              <w:t>écurité : je ferai attention à…</w:t>
            </w:r>
          </w:p>
        </w:tc>
        <w:tc>
          <w:tcPr>
            <w:tcW w:w="7278" w:type="dxa"/>
            <w:tcBorders>
              <w:right w:val="single" w:sz="18" w:space="0" w:color="auto"/>
            </w:tcBorders>
          </w:tcPr>
          <w:p w14:paraId="78E1EB8D" w14:textId="1D814860" w:rsidR="00403608" w:rsidRDefault="00403608" w:rsidP="00AB09CC">
            <w:r>
              <w:t xml:space="preserve"> </w:t>
            </w:r>
            <w:r w:rsidR="004847AD">
              <w:t>Pas aller trop vite, ne pas se bousculer (lorsqu’on attrape le foulard), ne pas tomber.</w:t>
            </w:r>
          </w:p>
        </w:tc>
      </w:tr>
      <w:tr w:rsidR="00863F92" w14:paraId="13A03C6C" w14:textId="77777777" w:rsidTr="00AB09CC">
        <w:trPr>
          <w:trHeight w:val="355"/>
        </w:trPr>
        <w:tc>
          <w:tcPr>
            <w:tcW w:w="2660" w:type="dxa"/>
            <w:tcBorders>
              <w:left w:val="single" w:sz="18" w:space="0" w:color="auto"/>
            </w:tcBorders>
          </w:tcPr>
          <w:p w14:paraId="10A88301" w14:textId="77777777" w:rsidR="00863F92" w:rsidRDefault="00863F92" w:rsidP="00385555">
            <w:r w:rsidRPr="00385555">
              <w:rPr>
                <w:b/>
                <w:sz w:val="28"/>
                <w:szCs w:val="28"/>
              </w:rPr>
              <w:t>V</w:t>
            </w:r>
            <w:r>
              <w:t xml:space="preserve">ente / </w:t>
            </w:r>
            <w:r w:rsidR="007A0B88" w:rsidRPr="00385555">
              <w:rPr>
                <w:b/>
                <w:sz w:val="28"/>
                <w:szCs w:val="28"/>
              </w:rPr>
              <w:t>P</w:t>
            </w:r>
            <w:r>
              <w:t>articipation</w:t>
            </w:r>
          </w:p>
        </w:tc>
        <w:tc>
          <w:tcPr>
            <w:tcW w:w="7278" w:type="dxa"/>
            <w:tcBorders>
              <w:right w:val="single" w:sz="18" w:space="0" w:color="auto"/>
            </w:tcBorders>
          </w:tcPr>
          <w:p w14:paraId="2BB681D9" w14:textId="04E9CDA9" w:rsidR="00DD63C4" w:rsidRDefault="004847AD">
            <w:r>
              <w:t>Encourager son équipe. Il n’y a pas d’éliminé donc les enfants peuvent participer à tout moment.</w:t>
            </w:r>
          </w:p>
        </w:tc>
      </w:tr>
      <w:tr w:rsidR="00191DBF" w14:paraId="46ABE7FD" w14:textId="77777777" w:rsidTr="00AB09CC">
        <w:trPr>
          <w:trHeight w:val="1073"/>
        </w:trPr>
        <w:tc>
          <w:tcPr>
            <w:tcW w:w="2660" w:type="dxa"/>
            <w:tcBorders>
              <w:left w:val="single" w:sz="18" w:space="0" w:color="auto"/>
            </w:tcBorders>
          </w:tcPr>
          <w:p w14:paraId="053AC5DE" w14:textId="77777777" w:rsidR="00191DBF" w:rsidRDefault="00191DBF" w:rsidP="00385555">
            <w:r w:rsidRPr="00385555">
              <w:rPr>
                <w:b/>
                <w:sz w:val="28"/>
                <w:szCs w:val="28"/>
              </w:rPr>
              <w:t>E</w:t>
            </w:r>
            <w:r>
              <w:t>mballage</w:t>
            </w:r>
          </w:p>
        </w:tc>
        <w:tc>
          <w:tcPr>
            <w:tcW w:w="7278" w:type="dxa"/>
            <w:tcBorders>
              <w:right w:val="single" w:sz="18" w:space="0" w:color="auto"/>
            </w:tcBorders>
          </w:tcPr>
          <w:p w14:paraId="3AC585D4" w14:textId="57D87DB3" w:rsidR="00283A13" w:rsidRDefault="00354F60">
            <w:r>
              <w:t xml:space="preserve">On est à Koh Lanta et les participants vont devoir se dépêcher d’aller chercher de quoi se nourrir (le foulard) sinon ils devront attendre la prochaine épreuve pour pouvoir espérer gagner. </w:t>
            </w:r>
          </w:p>
        </w:tc>
      </w:tr>
      <w:tr w:rsidR="00385555" w14:paraId="26201D97" w14:textId="77777777" w:rsidTr="00AB09CC">
        <w:trPr>
          <w:trHeight w:val="916"/>
        </w:trPr>
        <w:tc>
          <w:tcPr>
            <w:tcW w:w="2660" w:type="dxa"/>
            <w:tcBorders>
              <w:top w:val="single" w:sz="18" w:space="0" w:color="auto"/>
              <w:left w:val="single" w:sz="18" w:space="0" w:color="auto"/>
            </w:tcBorders>
          </w:tcPr>
          <w:p w14:paraId="4BEFA3CF" w14:textId="77777777" w:rsidR="00385555" w:rsidRDefault="00385555" w:rsidP="00385555">
            <w:r>
              <w:t>Matériel</w:t>
            </w:r>
          </w:p>
        </w:tc>
        <w:tc>
          <w:tcPr>
            <w:tcW w:w="7278" w:type="dxa"/>
            <w:tcBorders>
              <w:top w:val="single" w:sz="18" w:space="0" w:color="auto"/>
              <w:right w:val="single" w:sz="18" w:space="0" w:color="auto"/>
            </w:tcBorders>
          </w:tcPr>
          <w:p w14:paraId="436C204E" w14:textId="4569363D" w:rsidR="00B5016D" w:rsidRDefault="004847AD" w:rsidP="00AB09CC">
            <w:r>
              <w:t>Des craies pour faire une ligne sur laquelle les enfants vont se positionner.</w:t>
            </w:r>
          </w:p>
        </w:tc>
      </w:tr>
      <w:tr w:rsidR="00385555" w14:paraId="6AC39469" w14:textId="77777777" w:rsidTr="00AB09CC">
        <w:trPr>
          <w:trHeight w:val="1019"/>
        </w:trPr>
        <w:tc>
          <w:tcPr>
            <w:tcW w:w="2660" w:type="dxa"/>
            <w:tcBorders>
              <w:left w:val="single" w:sz="18" w:space="0" w:color="auto"/>
              <w:bottom w:val="single" w:sz="18" w:space="0" w:color="auto"/>
            </w:tcBorders>
          </w:tcPr>
          <w:p w14:paraId="391BE7BF" w14:textId="77777777" w:rsidR="00385555" w:rsidRDefault="00385555" w:rsidP="00385555">
            <w:r>
              <w:t>Répartition des rôles</w:t>
            </w:r>
          </w:p>
        </w:tc>
        <w:tc>
          <w:tcPr>
            <w:tcW w:w="7278" w:type="dxa"/>
            <w:tcBorders>
              <w:bottom w:val="single" w:sz="18" w:space="0" w:color="auto"/>
              <w:right w:val="single" w:sz="18" w:space="0" w:color="auto"/>
            </w:tcBorders>
          </w:tcPr>
          <w:p w14:paraId="1CF07C09" w14:textId="6BD9A094" w:rsidR="00385555" w:rsidRDefault="00C25ECF">
            <w:r w:rsidRPr="00B5016D">
              <w:rPr>
                <w:color w:val="FF0000"/>
              </w:rPr>
              <w:t xml:space="preserve"> </w:t>
            </w:r>
            <w:r w:rsidR="00AA76AE">
              <w:t>Les enfants sont des</w:t>
            </w:r>
            <w:r w:rsidR="00354F60">
              <w:t xml:space="preserve"> participants de Koh Lanta</w:t>
            </w:r>
          </w:p>
          <w:p w14:paraId="7E966592" w14:textId="609C86BB" w:rsidR="00AA76AE" w:rsidRPr="00AA76AE" w:rsidRDefault="00AA76AE">
            <w:r>
              <w:t xml:space="preserve">L’animateur est </w:t>
            </w:r>
            <w:r w:rsidR="00354F60">
              <w:t>Denis Brogniart</w:t>
            </w:r>
          </w:p>
        </w:tc>
      </w:tr>
    </w:tbl>
    <w:p w14:paraId="6C218271" w14:textId="77777777" w:rsidR="00D94319" w:rsidRDefault="00D94319" w:rsidP="00AB09CC"/>
    <w:sectPr w:rsidR="00D94319" w:rsidSect="007B6E03">
      <w:type w:val="continuous"/>
      <w:pgSz w:w="11906" w:h="16838" w:code="9"/>
      <w:pgMar w:top="1417" w:right="1417" w:bottom="1417" w:left="1417" w:header="709"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5DC"/>
    <w:multiLevelType w:val="hybridMultilevel"/>
    <w:tmpl w:val="2EACD7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0E71E6"/>
    <w:multiLevelType w:val="hybridMultilevel"/>
    <w:tmpl w:val="5E149568"/>
    <w:lvl w:ilvl="0" w:tplc="453C6F8A">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4E27A57"/>
    <w:multiLevelType w:val="hybridMultilevel"/>
    <w:tmpl w:val="221C1292"/>
    <w:lvl w:ilvl="0" w:tplc="1768648E">
      <w:start w:val="2"/>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03965DD"/>
    <w:multiLevelType w:val="hybridMultilevel"/>
    <w:tmpl w:val="A330143E"/>
    <w:lvl w:ilvl="0" w:tplc="7270A5DE">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DC0064B"/>
    <w:multiLevelType w:val="hybridMultilevel"/>
    <w:tmpl w:val="1DA24C12"/>
    <w:lvl w:ilvl="0" w:tplc="1AE2D10A">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E012F2B"/>
    <w:multiLevelType w:val="hybridMultilevel"/>
    <w:tmpl w:val="2EACD7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907494835">
    <w:abstractNumId w:val="5"/>
  </w:num>
  <w:num w:numId="2" w16cid:durableId="969822263">
    <w:abstractNumId w:val="2"/>
  </w:num>
  <w:num w:numId="3" w16cid:durableId="1486167647">
    <w:abstractNumId w:val="1"/>
  </w:num>
  <w:num w:numId="4" w16cid:durableId="537006542">
    <w:abstractNumId w:val="3"/>
  </w:num>
  <w:num w:numId="5" w16cid:durableId="578486617">
    <w:abstractNumId w:val="0"/>
  </w:num>
  <w:num w:numId="6" w16cid:durableId="314334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C8"/>
    <w:rsid w:val="00025449"/>
    <w:rsid w:val="0003542D"/>
    <w:rsid w:val="000D6468"/>
    <w:rsid w:val="001634A4"/>
    <w:rsid w:val="00191DBF"/>
    <w:rsid w:val="001963C8"/>
    <w:rsid w:val="00283A13"/>
    <w:rsid w:val="00354F60"/>
    <w:rsid w:val="00385555"/>
    <w:rsid w:val="003F71D6"/>
    <w:rsid w:val="00403608"/>
    <w:rsid w:val="004847AD"/>
    <w:rsid w:val="00517A63"/>
    <w:rsid w:val="005E7243"/>
    <w:rsid w:val="006141F6"/>
    <w:rsid w:val="006142AB"/>
    <w:rsid w:val="006365B9"/>
    <w:rsid w:val="00656BA5"/>
    <w:rsid w:val="007A0B88"/>
    <w:rsid w:val="007B6E03"/>
    <w:rsid w:val="007E2168"/>
    <w:rsid w:val="007E5E99"/>
    <w:rsid w:val="00863F92"/>
    <w:rsid w:val="00871524"/>
    <w:rsid w:val="00891B0D"/>
    <w:rsid w:val="008E30BD"/>
    <w:rsid w:val="00A87357"/>
    <w:rsid w:val="00AA76AE"/>
    <w:rsid w:val="00AB09CC"/>
    <w:rsid w:val="00AB1536"/>
    <w:rsid w:val="00B5016D"/>
    <w:rsid w:val="00B513B6"/>
    <w:rsid w:val="00BB78F4"/>
    <w:rsid w:val="00C25ECF"/>
    <w:rsid w:val="00CC02B5"/>
    <w:rsid w:val="00CF45DC"/>
    <w:rsid w:val="00D94319"/>
    <w:rsid w:val="00DD63C4"/>
    <w:rsid w:val="00E20731"/>
    <w:rsid w:val="00EB2DC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E9CD8"/>
  <w15:docId w15:val="{4B114321-3950-4D57-910B-B140805DF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196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2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1571</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Etiquette candidat</vt:lpstr>
      <vt:lpstr>Etiquette candidat</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Etiquette candidat</dc:title>
  <dc:creator>Amaury</dc:creator>
  <cp:lastModifiedBy>Maëlle LEJEUNE</cp:lastModifiedBy>
  <cp:revision>3</cp:revision>
  <dcterms:created xsi:type="dcterms:W3CDTF">2023-05-12T19:20:00Z</dcterms:created>
  <dcterms:modified xsi:type="dcterms:W3CDTF">2023-05-23T18:54:00Z</dcterms:modified>
</cp:coreProperties>
</file>