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asciiTheme="minorEastAsia" w:hAnsiTheme="minorEastAsia" w:eastAsiaTheme="minorEastAsia" w:cstheme="minorEastAsia"/>
        </w:rPr>
      </w:pPr>
    </w:p>
    <w:p>
      <w:pPr>
        <w:ind w:left="0" w:leftChars="0" w:firstLine="0" w:firstLineChars="0"/>
        <w:rPr>
          <w:rFonts w:hint="eastAsia" w:asciiTheme="minorEastAsia" w:hAnsiTheme="minorEastAsia" w:eastAsiaTheme="minorEastAsia" w:cstheme="minorEastAsia"/>
        </w:rPr>
      </w:pPr>
    </w:p>
    <w:p>
      <w:pPr>
        <w:ind w:left="0" w:leftChars="0" w:firstLine="0" w:firstLineChars="0"/>
        <w:rPr>
          <w:rFonts w:hint="eastAsia" w:asciiTheme="minorEastAsia" w:hAnsiTheme="minorEastAsia" w:eastAsiaTheme="minorEastAsia" w:cstheme="minorEastAsia"/>
        </w:rPr>
      </w:pPr>
    </w:p>
    <w:p>
      <w:pPr>
        <w:ind w:left="0" w:leftChars="0" w:firstLine="0" w:firstLineChars="0"/>
        <w:jc w:val="center"/>
        <w:rPr>
          <w:rFonts w:hint="eastAsia" w:ascii="微软雅黑" w:hAnsi="微软雅黑" w:eastAsia="微软雅黑" w:cs="微软雅黑"/>
          <w:b/>
          <w:bCs/>
          <w:sz w:val="56"/>
          <w:szCs w:val="56"/>
        </w:rPr>
      </w:pPr>
      <w:r>
        <w:rPr>
          <w:rFonts w:hint="eastAsia" w:ascii="微软雅黑" w:hAnsi="微软雅黑" w:eastAsia="微软雅黑" w:cs="微软雅黑"/>
          <w:b/>
          <w:bCs/>
          <w:sz w:val="56"/>
          <w:szCs w:val="56"/>
        </w:rPr>
        <w:t>场地出租合同完整版</w:t>
      </w:r>
    </w:p>
    <w:p>
      <w:p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anchor distT="0" distB="0" distL="114935" distR="114935" simplePos="0" relativeHeight="251658240" behindDoc="1" locked="0" layoutInCell="1" allowOverlap="1">
            <wp:simplePos x="0" y="0"/>
            <wp:positionH relativeFrom="column">
              <wp:posOffset>267335</wp:posOffset>
            </wp:positionH>
            <wp:positionV relativeFrom="paragraph">
              <wp:posOffset>151130</wp:posOffset>
            </wp:positionV>
            <wp:extent cx="5257165" cy="114300"/>
            <wp:effectExtent l="0" t="0" r="635" b="0"/>
            <wp:wrapNone/>
            <wp:docPr id="1" name="图片 1" descr="样片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样片003"/>
                    <pic:cNvPicPr>
                      <a:picLocks noChangeAspect="1"/>
                    </pic:cNvPicPr>
                  </pic:nvPicPr>
                  <pic:blipFill>
                    <a:blip r:embed="rId5"/>
                    <a:stretch>
                      <a:fillRect/>
                    </a:stretch>
                  </pic:blipFill>
                  <pic:spPr>
                    <a:xfrm>
                      <a:off x="0" y="0"/>
                      <a:ext cx="5257165" cy="114300"/>
                    </a:xfrm>
                    <a:prstGeom prst="rect">
                      <a:avLst/>
                    </a:prstGeom>
                  </pic:spPr>
                </pic:pic>
              </a:graphicData>
            </a:graphic>
          </wp:anchor>
        </w:drawing>
      </w:r>
    </w:p>
    <w:p>
      <w:pPr>
        <w:ind w:left="0" w:leftChars="0" w:firstLine="0" w:firstLineChars="0"/>
        <w:jc w:val="center"/>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In the legal cooperation, the legitimate rights and obligations of all parties can be guaranteed. In case of disputes, we can protect our own rights and interests through legal channels to achieve the effect of stopping the loss or minimizing the loss.</w:t>
      </w:r>
    </w:p>
    <w:p>
      <w:pPr>
        <w:ind w:left="0" w:leftChars="0" w:firstLine="0" w:firstLineChars="0"/>
        <w:jc w:val="center"/>
        <w:rPr>
          <w:rFonts w:hint="eastAsia" w:asciiTheme="minorEastAsia" w:hAnsiTheme="minorEastAsia" w:eastAsiaTheme="minorEastAsia" w:cstheme="minorEastAsia"/>
          <w:sz w:val="22"/>
          <w:szCs w:val="22"/>
        </w:rPr>
      </w:pPr>
    </w:p>
    <w:p>
      <w:pPr>
        <w:ind w:left="0" w:leftChars="0" w:firstLine="0" w:firstLineChars="0"/>
        <w:jc w:val="center"/>
        <w:rPr>
          <w:rFonts w:hint="eastAsia" w:asciiTheme="minorEastAsia" w:hAnsiTheme="minorEastAsia" w:eastAsiaTheme="minorEastAsia" w:cstheme="minorEastAsia"/>
          <w:sz w:val="22"/>
          <w:szCs w:val="22"/>
        </w:rPr>
      </w:pPr>
    </w:p>
    <w:p>
      <w:pPr>
        <w:ind w:left="0" w:leftChars="0" w:firstLine="0" w:firstLineChars="0"/>
        <w:jc w:val="center"/>
        <w:rPr>
          <w:rFonts w:hint="eastAsia" w:asciiTheme="minorEastAsia" w:hAnsiTheme="minorEastAsia" w:eastAsiaTheme="minorEastAsia" w:cstheme="minorEastAsia"/>
          <w:sz w:val="22"/>
          <w:szCs w:val="22"/>
        </w:rPr>
      </w:pPr>
    </w:p>
    <w:p>
      <w:pPr>
        <w:ind w:left="0" w:leftChars="0" w:firstLine="0" w:firstLineChars="0"/>
        <w:jc w:val="center"/>
        <w:rPr>
          <w:rFonts w:hint="eastAsia" w:asciiTheme="minorEastAsia" w:hAnsiTheme="minorEastAsia" w:eastAsiaTheme="minorEastAsia" w:cstheme="minorEastAsia"/>
          <w:sz w:val="22"/>
          <w:szCs w:val="22"/>
        </w:rPr>
      </w:pPr>
    </w:p>
    <w:p>
      <w:pPr>
        <w:ind w:left="0" w:leftChars="0" w:firstLine="0" w:firstLineChars="0"/>
        <w:jc w:val="center"/>
        <w:rPr>
          <w:rFonts w:hint="eastAsia" w:asciiTheme="minorEastAsia" w:hAnsiTheme="minorEastAsia" w:eastAsiaTheme="minorEastAsia" w:cstheme="minorEastAsia"/>
          <w:sz w:val="22"/>
          <w:szCs w:val="22"/>
        </w:rPr>
      </w:pPr>
    </w:p>
    <w:p>
      <w:pPr>
        <w:ind w:left="0" w:leftChars="0" w:firstLine="0" w:firstLineChars="0"/>
        <w:jc w:val="center"/>
        <w:rPr>
          <w:rFonts w:hint="eastAsia" w:asciiTheme="minorEastAsia" w:hAnsiTheme="minorEastAsia" w:eastAsiaTheme="minorEastAsia" w:cstheme="minorEastAsia"/>
          <w:sz w:val="22"/>
          <w:szCs w:val="22"/>
        </w:rPr>
      </w:pPr>
    </w:p>
    <w:p>
      <w:pPr>
        <w:ind w:left="0" w:leftChars="0" w:firstLine="0" w:firstLineChars="0"/>
        <w:jc w:val="both"/>
        <w:rPr>
          <w:rFonts w:hint="eastAsia" w:asciiTheme="minorEastAsia" w:hAnsiTheme="minorEastAsia" w:eastAsiaTheme="minorEastAsia" w:cstheme="minorEastAsia"/>
          <w:sz w:val="22"/>
          <w:szCs w:val="22"/>
        </w:rPr>
      </w:pP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甲    方：</w:t>
      </w:r>
      <w:r>
        <w:rPr>
          <w:rFonts w:hint="eastAsia" w:asciiTheme="minorEastAsia" w:hAnsiTheme="minorEastAsia" w:cstheme="minorEastAsia"/>
          <w:u w:val="single"/>
          <w:lang w:val="en-US" w:eastAsia="zh-CN"/>
        </w:rPr>
        <w:t xml:space="preserve">                                       </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乙    方：</w:t>
      </w:r>
      <w:r>
        <w:rPr>
          <w:rFonts w:hint="eastAsia" w:asciiTheme="minorEastAsia" w:hAnsiTheme="minorEastAsia" w:cstheme="minorEastAsia"/>
          <w:u w:val="single"/>
          <w:lang w:val="en-US" w:eastAsia="zh-CN"/>
        </w:rPr>
        <w:t xml:space="preserve">                                       </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签订时间：</w:t>
      </w:r>
      <w:r>
        <w:rPr>
          <w:rFonts w:hint="eastAsia" w:asciiTheme="minorEastAsia" w:hAnsiTheme="minorEastAsia" w:cstheme="minorEastAsia"/>
          <w:u w:val="single"/>
          <w:lang w:val="en-US" w:eastAsia="zh-CN"/>
        </w:rPr>
        <w:t xml:space="preserve">                                       </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签订地点：</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ind w:left="0" w:leftChars="0" w:firstLine="0" w:firstLineChars="0"/>
        <w:jc w:val="center"/>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场地出租合同完整版</w:t>
      </w:r>
    </w:p>
    <w:p>
      <w:pPr>
        <w:ind w:left="0" w:leftChars="0" w:firstLine="0" w:firstLineChars="0"/>
        <w:rPr>
          <w:rFonts w:hint="eastAsia" w:asciiTheme="minorEastAsia" w:hAnsiTheme="minorEastAsia" w:eastAsiaTheme="minorEastAsia" w:cstheme="minorEastAsia"/>
        </w:rPr>
      </w:pPr>
    </w:p>
    <w:p>
      <w:p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甲方：</w:t>
      </w:r>
      <w:r>
        <w:rPr>
          <w:rFonts w:hint="eastAsia" w:asciiTheme="minorEastAsia" w:hAnsiTheme="minorEastAsia" w:cstheme="minorEastAsia"/>
          <w:u w:val="single"/>
          <w:lang w:val="en-US" w:eastAsia="zh-CN"/>
        </w:rPr>
        <w:t xml:space="preserve">                                                         </w:t>
      </w:r>
    </w:p>
    <w:p>
      <w:p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乙方：</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甲乙双方经友好协商，就</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大厦会场租赁服务达成以下协议：</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一、租用时间、地点、租金及押金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地点：</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场租价格：</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附加服务内容及价格：</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总价款：</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预付款：</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二、工作程序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1.乙方须在签定本协议后</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天内，向甲方预付总价款</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%的预付款，乙方不按约支付预付款，甲方有权解除本合同。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2.甲方签署本协议并在乙方按约支付预付款后，将在约定时间、地点及所商定的标准为乙方提供一系列优质服务。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3.当本次租赁服务结束当日，乙方向甲方按约结算。</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三、双方责任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1.甲方责任：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甲方严格按照乙方的要求进行会场留存及布置，不得擅自改变会议时间、地点或场次。甲方若需变更会议地点、时间，须提前</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日通知乙方，取得乙方同意；若甲方擅自取消会议，甲方须支付与预付款等额的违约金。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2.乙方责任：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①乙方在预定后，如因乙方的原因取消租用场地，乙方向甲方支付预付款等额的违约金；甲方直接在已收的预付款中抵扣。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②乙方若需变更会议时间或场地，需提前</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日通知甲方，甲方在会议安排许可的情况下做出调整并收取总价款</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%的金额作为违约金，若甲方不能调整会议时间、场地导致乙方取消本协议，按本条第一款执行；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③会议期间若乙方将会场的设施、设备、低值易耗品等损坏，乙方须照价赔偿，甲方会场的设施、设备、价值易耗品的价格见清单，该清单为协议附件。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④乙方逾期支付租金，每逾期一日，向甲方支付总价款万分之</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的违约金；逾期超过</w:t>
      </w:r>
      <w:r>
        <w:rPr>
          <w:rFonts w:hint="eastAsia" w:asciiTheme="minorEastAsia" w:hAnsiTheme="minorEastAsia" w:cstheme="minorEastAsia"/>
          <w:u w:val="single"/>
          <w:lang w:val="en-US" w:eastAsia="zh-CN"/>
        </w:rPr>
        <w:t xml:space="preserve">       </w:t>
      </w:r>
      <w:r>
        <w:rPr>
          <w:rFonts w:hint="eastAsia" w:asciiTheme="minorEastAsia" w:hAnsiTheme="minorEastAsia" w:eastAsiaTheme="minorEastAsia" w:cstheme="minorEastAsia"/>
        </w:rPr>
        <w:t>日，每日向甲方支付总价款万分之五的违约金。</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四、结算方式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现金或支票、汇票。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五、合同的终止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合同的终止：当甲方、乙方遇到不可抗力发生，则允许一方提出终止合同而不必承担违约责任。</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六、管辖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因本协议发生纠纷，由双方协商解决，协商不成，由甲方所在地人民法院诉讼方式解决。</w:t>
      </w:r>
      <w:bookmarkStart w:id="0" w:name="_GoBack"/>
      <w:bookmarkEnd w:id="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以上条款如有未尽事宜，双方可协商解决。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本协议书一式两份，承租方、租赁方各持一份。本协议书由双方代表签字盖章后即可生效。</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承租方签名（盖章）：</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________年________月_______日</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租赁方签名（盖章）：</w:t>
      </w:r>
      <w:r>
        <w:rPr>
          <w:rFonts w:hint="eastAsia" w:asciiTheme="minorEastAsia" w:hAnsiTheme="minorEastAsia" w:cstheme="minorEastAsia"/>
          <w:u w:val="single"/>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________年________月_______日 </w:t>
      </w:r>
    </w:p>
    <w:sectPr>
      <w:footerReference r:id="rId3" w:type="default"/>
      <w:pgSz w:w="11906" w:h="16838"/>
      <w:pgMar w:top="1417" w:right="1417" w:bottom="1417"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方正大标宋简体">
    <w:panose1 w:val="02010601030101010101"/>
    <w:charset w:val="86"/>
    <w:family w:val="auto"/>
    <w:pitch w:val="default"/>
    <w:sig w:usb0="00000001" w:usb1="080E0000" w:usb2="00000000" w:usb3="00000000" w:csb0="00040000" w:csb1="00000000"/>
  </w:font>
  <w:font w:name="华康标题宋W9(P)">
    <w:panose1 w:val="02020900000000000000"/>
    <w:charset w:val="86"/>
    <w:family w:val="auto"/>
    <w:pitch w:val="default"/>
    <w:sig w:usb0="00000001" w:usb1="08010000" w:usb2="00000012" w:usb3="00000000" w:csb0="0004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阿里巴巴普惠体 2.0 35 Thin">
    <w:panose1 w:val="00020600040101010101"/>
    <w:charset w:val="86"/>
    <w:family w:val="auto"/>
    <w:pitch w:val="default"/>
    <w:sig w:usb0="A00002FF" w:usb1="7ACF7CFB" w:usb2="0000001E" w:usb3="00000000" w:csb0="0004009F" w:csb1="00000000"/>
  </w:font>
  <w:font w:name="阿里巴巴普惠体 2.0 45 Light">
    <w:panose1 w:val="00020600040101010101"/>
    <w:charset w:val="86"/>
    <w:family w:val="auto"/>
    <w:pitch w:val="default"/>
    <w:sig w:usb0="A00002FF" w:usb1="7ACF7CFB" w:usb2="0000001E" w:usb3="00000000" w:csb0="0004009F" w:csb1="00000000"/>
  </w:font>
  <w:font w:name="阿里巴巴普惠体 2.0 55 Regular">
    <w:panose1 w:val="00020600040101010101"/>
    <w:charset w:val="86"/>
    <w:family w:val="auto"/>
    <w:pitch w:val="default"/>
    <w:sig w:usb0="A00002FF" w:usb1="7ACF7CFB" w:usb2="0000001E" w:usb3="00000000" w:csb0="0004009F" w:csb1="00000000"/>
  </w:font>
  <w:font w:name="阿里巴巴普惠体 2.0 65 Medium">
    <w:panose1 w:val="00020600040101010101"/>
    <w:charset w:val="86"/>
    <w:family w:val="auto"/>
    <w:pitch w:val="default"/>
    <w:sig w:usb0="A00002FF" w:usb1="7ACF7CFB" w:usb2="0000001E" w:usb3="00000000" w:csb0="0004009F" w:csb1="00000000"/>
  </w:font>
  <w:font w:name="阿里巴巴普惠体 2.0 75 SemiBold">
    <w:panose1 w:val="00020600040101010101"/>
    <w:charset w:val="86"/>
    <w:family w:val="auto"/>
    <w:pitch w:val="default"/>
    <w:sig w:usb0="A00002FF" w:usb1="7ACF7CFB" w:usb2="0000001E" w:usb3="00000000" w:csb0="0004009F" w:csb1="00000000"/>
  </w:font>
  <w:font w:name="阿里巴巴普惠体 2.0 95 ExtraBold">
    <w:panose1 w:val="00020600040101010101"/>
    <w:charset w:val="86"/>
    <w:family w:val="auto"/>
    <w:pitch w:val="default"/>
    <w:sig w:usb0="A00002FF" w:usb1="7ACF7CFB" w:usb2="0000001E" w:usb3="00000000" w:csb0="0004009F" w:csb1="00000000"/>
  </w:font>
  <w:font w:name="隶书">
    <w:panose1 w:val="02010509060101010101"/>
    <w:charset w:val="86"/>
    <w:family w:val="auto"/>
    <w:pitch w:val="default"/>
    <w:sig w:usb0="00000001" w:usb1="080E0000" w:usb2="00000000" w:usb3="00000000" w:csb0="00040000" w:csb1="00000000"/>
  </w:font>
  <w:font w:name="Academy Engraved">
    <w:panose1 w:val="02000503020000020004"/>
    <w:charset w:val="00"/>
    <w:family w:val="auto"/>
    <w:pitch w:val="default"/>
    <w:sig w:usb0="80000003" w:usb1="00000000" w:usb2="00000000" w:usb3="00000000" w:csb0="00000000" w:csb1="00000000"/>
  </w:font>
  <w:font w:name="AjiwaiPro">
    <w:panose1 w:val="02000600000000000000"/>
    <w:charset w:val="80"/>
    <w:family w:val="auto"/>
    <w:pitch w:val="default"/>
    <w:sig w:usb0="A00002BF" w:usb1="68C7FCFB" w:usb2="00000010" w:usb3="00000000" w:csb0="4002009F" w:csb1="DFD70000"/>
  </w:font>
  <w:font w:name="AR TianniuB5 Bold">
    <w:panose1 w:val="040B0800000000000000"/>
    <w:charset w:val="88"/>
    <w:family w:val="auto"/>
    <w:pitch w:val="default"/>
    <w:sig w:usb0="A00002FF" w:usb1="38CFFC7A" w:usb2="00000016" w:usb3="00000000" w:csb0="00100000" w:csb1="00000000"/>
  </w:font>
  <w:font w:name="Arial Unicode MS">
    <w:panose1 w:val="020B0604020202020204"/>
    <w:charset w:val="86"/>
    <w:family w:val="auto"/>
    <w:pitch w:val="default"/>
    <w:sig w:usb0="FFFFFFFF" w:usb1="E9FFFFFF" w:usb2="0000003F" w:usb3="00000000" w:csb0="603F01FF" w:csb1="FFFF0000"/>
  </w:font>
  <w:font w:name="CRBajoka-R">
    <w:panose1 w:val="02000600000000000000"/>
    <w:charset w:val="80"/>
    <w:family w:val="auto"/>
    <w:pitch w:val="default"/>
    <w:sig w:usb0="A00002BF" w:usb1="68C7FCFB" w:usb2="00000010" w:usb3="00000000" w:csb0="4002009F" w:csb1="DFD70000"/>
  </w:font>
  <w:font w:name="DFErW3-B5">
    <w:panose1 w:val="020F0400000000000000"/>
    <w:charset w:val="88"/>
    <w:family w:val="auto"/>
    <w:pitch w:val="default"/>
    <w:sig w:usb0="800002E3" w:usb1="28CFFCFA" w:usb2="00000016" w:usb3="00000000" w:csb0="00100000" w:csb1="00000000"/>
  </w:font>
  <w:font w:name="DFGangBiW2-B5">
    <w:panose1 w:val="03000209000000000000"/>
    <w:charset w:val="88"/>
    <w:family w:val="auto"/>
    <w:pitch w:val="default"/>
    <w:sig w:usb0="80000001" w:usb1="28091800" w:usb2="00000016" w:usb3="00000000" w:csb0="00100000" w:csb1="00000000"/>
  </w:font>
  <w:font w:name="DFJinWenW3-B5">
    <w:panose1 w:val="030F0309000000000000"/>
    <w:charset w:val="88"/>
    <w:family w:val="auto"/>
    <w:pitch w:val="default"/>
    <w:sig w:usb0="80000001" w:usb1="28091800" w:usb2="00000016" w:usb3="00000000" w:csb0="00100000" w:csb1="00000000"/>
  </w:font>
  <w:font w:name="DFLiShuW7-B5">
    <w:panose1 w:val="03000709000000000000"/>
    <w:charset w:val="88"/>
    <w:family w:val="auto"/>
    <w:pitch w:val="default"/>
    <w:sig w:usb0="80000001" w:usb1="28091800" w:usb2="00000016" w:usb3="00000000" w:csb0="00100000" w:csb1="00000000"/>
  </w:font>
  <w:font w:name="DFPGangBiW2-B5">
    <w:panose1 w:val="03000200000000000000"/>
    <w:charset w:val="88"/>
    <w:family w:val="auto"/>
    <w:pitch w:val="default"/>
    <w:sig w:usb0="80000001" w:usb1="28091800" w:usb2="00000016" w:usb3="00000000" w:csb0="00100000" w:csb1="00000000"/>
  </w:font>
  <w:font w:name="DFPLiShuW7-B5">
    <w:panose1 w:val="03000700000000000000"/>
    <w:charset w:val="88"/>
    <w:family w:val="auto"/>
    <w:pitch w:val="default"/>
    <w:sig w:usb0="80000001" w:usb1="28091800" w:usb2="00000016" w:usb3="00000000" w:csb0="00100000" w:csb1="00000000"/>
  </w:font>
  <w:font w:name="DFPOP3W12-B5">
    <w:panose1 w:val="040B0C09000000000000"/>
    <w:charset w:val="88"/>
    <w:family w:val="auto"/>
    <w:pitch w:val="default"/>
    <w:sig w:usb0="80000001" w:usb1="28091800" w:usb2="00000016" w:usb3="00000000" w:csb0="00100000" w:csb1="00000000"/>
  </w:font>
  <w:font w:name="DFPPOP1W5-B5">
    <w:panose1 w:val="040B0500000000000000"/>
    <w:charset w:val="88"/>
    <w:family w:val="auto"/>
    <w:pitch w:val="default"/>
    <w:sig w:usb0="80000001" w:usb1="28091800" w:usb2="00000016" w:usb3="00000000" w:csb0="00100000" w:csb1="00000000"/>
  </w:font>
  <w:font w:name="DFPTanLiW5-B5">
    <w:panose1 w:val="03000500000000000000"/>
    <w:charset w:val="88"/>
    <w:family w:val="auto"/>
    <w:pitch w:val="default"/>
    <w:sig w:usb0="80000001" w:usb1="28091800" w:usb2="00000016" w:usb3="00000000" w:csb0="00100000" w:csb1="00000000"/>
  </w:font>
  <w:font w:name="DFPYanKaiW5-B5">
    <w:panose1 w:val="03000500000000000000"/>
    <w:charset w:val="88"/>
    <w:family w:val="auto"/>
    <w:pitch w:val="default"/>
    <w:sig w:usb0="80000001" w:usb1="28091800" w:usb2="00000016" w:usb3="00000000" w:csb0="00100000" w:csb1="00000000"/>
  </w:font>
  <w:font w:name="微软繁宋体">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粗圆">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综艺">
    <w:panose1 w:val="00000000000000000000"/>
    <w:charset w:val="00"/>
    <w:family w:val="auto"/>
    <w:pitch w:val="default"/>
    <w:sig w:usb0="00000000" w:usb1="00000000" w:usb2="00000000" w:usb3="00000000" w:csb0="00000000" w:csb1="00000000"/>
  </w:font>
  <w:font w:name="微软繁超黑">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4</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4B4BED"/>
    <w:rsid w:val="057B02DE"/>
    <w:rsid w:val="1E4B4BED"/>
    <w:rsid w:val="78CA0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420" w:firstLineChars="200"/>
      <w:jc w:val="both"/>
    </w:pPr>
    <w:rPr>
      <w:rFonts w:asciiTheme="minorAscii" w:hAnsiTheme="minorAscii" w:eastAsiaTheme="minorEastAsia" w:cstheme="minorBidi"/>
      <w:kern w:val="2"/>
      <w:sz w:val="24"/>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2022-02-17T02:50:00Z</dcterms:created>
  <dc:creator>user</dc:creator>
  <cp:lastModifiedBy>user</cp:lastModifiedBy>
  <dcterms:modified xsi:type="dcterms:W3CDTF">2022-02-17T02:54:47Z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