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jc w:val="center"/>
        <w:outlineLvl w:val="9"/>
        <w:rPr>
          <w:rFonts w:hint="eastAsia" w:asciiTheme="minorEastAsia" w:hAnsiTheme="minorEastAsia" w:eastAsiaTheme="minorEastAsia" w:cstheme="minorEastAsia"/>
          <w:b/>
          <w:color w:val="333333"/>
          <w:sz w:val="36"/>
          <w:szCs w:val="36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sz w:val="36"/>
          <w:szCs w:val="36"/>
          <w:shd w:val="clear" w:color="auto" w:fill="FFFFFF"/>
        </w:rPr>
        <w:t>返还原物纠纷起诉状范本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outlineLvl w:val="9"/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原告：_____， 性别：___，____族，____年___月___日出生，身份证号码：______________，住址：______________________，联系方式：____________________。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被告：_____， 性别：___，____族，____年___月___日出生，身份证号码：______________，住址：______________________，联系方式：____________________。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2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b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kern w:val="0"/>
          <w:sz w:val="21"/>
          <w:szCs w:val="21"/>
        </w:rPr>
        <w:t>诉讼请求：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1、判令被告向原告返还人民币___________元；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2、本案诉讼费由被告承担。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2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b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kern w:val="0"/>
          <w:sz w:val="21"/>
          <w:szCs w:val="21"/>
        </w:rPr>
        <w:t>事实和理由：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被告系原告之_______（关系）。____年___月，原告为___________（取款原因）到银行取款时发现，被告在未经原告同意的情况下，分多次已将原告在银行中多年的积蓄取出共计人民币_____________________元，遂要求被告将上述款项返还，但遭无理拒绝，现原告已________（描述情况紧急），急需该款________。根据《中华人民共和国民法通则》第一百一十七条 “侵占国家的、集体的财产或者他人财产的，应当返还财产，不能返还财产的，应当折价赔偿。”的规定，被告的行为已严重侵犯了原告的合法权益，现原告向贵院提起诉讼，请求贵院厘清事实，判如所请。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此致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______________人民法院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right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具状人：__________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right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_____年____月____日</w:t>
      </w:r>
    </w:p>
    <w:sectPr>
      <w:pgSz w:w="11906" w:h="16838"/>
      <w:pgMar w:top="1191" w:right="1588" w:bottom="1191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中山行书百年纪念版">
    <w:panose1 w:val="02010609000101010101"/>
    <w:charset w:val="86"/>
    <w:family w:val="auto"/>
    <w:pitch w:val="default"/>
    <w:sig w:usb0="800002BF" w:usb1="08476CFA" w:usb2="00000012" w:usb3="00000000" w:csb0="00040000" w:csb1="00000000"/>
  </w:font>
  <w:font w:name="书体坊兰亭体">
    <w:panose1 w:val="03000509000000000000"/>
    <w:charset w:val="86"/>
    <w:family w:val="auto"/>
    <w:pitch w:val="default"/>
    <w:sig w:usb0="00000001" w:usb1="080F0000" w:usb2="00000000" w:usb3="00000000" w:csb0="00140000" w:csb1="00000000"/>
  </w:font>
  <w:font w:name="书体坊向佳红毛笔行书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0D6"/>
    <w:rsid w:val="00746377"/>
    <w:rsid w:val="00D34A8C"/>
    <w:rsid w:val="00E530D6"/>
    <w:rsid w:val="0CF3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标题 3 Char"/>
    <w:basedOn w:val="4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7">
    <w:name w:val="lh2"/>
    <w:basedOn w:val="4"/>
    <w:uiPriority w:val="0"/>
  </w:style>
  <w:style w:type="character" w:customStyle="1" w:styleId="8">
    <w:name w:val="apple-converted-spac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94</Words>
  <Characters>541</Characters>
  <Lines>4</Lines>
  <Paragraphs>1</Paragraphs>
  <TotalTime>0</TotalTime>
  <ScaleCrop>false</ScaleCrop>
  <LinksUpToDate>false</LinksUpToDate>
  <CharactersWithSpaces>634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2019-01-12T12:52:00Z</dcterms:created>
  <dc:creator>JS</dc:creator>
  <cp:lastModifiedBy>user</cp:lastModifiedBy>
  <dcterms:modified xsi:type="dcterms:W3CDTF">2019-10-28T10:59:29Z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