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thử nghiệm tenant đạt các chỉ số chất lượng: Quality 90/110 B+, Security 93/100 A, Performance 86/100 B+, UI 110.6/128 A — đáp ứng yêu cầu gate ≥80 của giai đoạn thử nghiệm.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040000" cy="13158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4d4882551b8b02b8.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thanh toán thử nghiệm và vận hành chính thức: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