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2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2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28"/>
          <w:pgSz w:w="11906" w:h="16838"/>
          <w:pgMar w:top="1417" w:right="1134" w:bottom="1417" w:left="1701" w:header="720" w:footer="720" w:gutter="283"/>
          <w:cols w:space="720"/>
          <w:docGrid w:linePitch="360"/>
        </w:sectPr>
      </w:pP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29"/>
          <w:pgSz w:w="11906" w:h="16838"/>
          <w:pgMar w:top="1417" w:right="1134" w:bottom="1417" w:left="1701" w:header="720" w:footer="720" w:gutter="283"/>
          <w:cols w:space="720"/>
          <w:docGrid w:linePitch="360"/>
          <w:pgNumType w:fmt="lowerRoman" w:start="1"/>
        </w:sectPr>
      </w:pPr>
    </w:p>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line="288" w:lineRule="auto"/>
        <w:ind w:firstLine="567"/>
        <w:jc w:val="both"/>
      </w:pPr>
      <w:r>
        <w:rPr>
          <w:rFonts w:ascii="Times New Roman" w:hAnsi="Times New Roman" w:eastAsia="Times New Roman"/>
          <w:b w:val="0"/>
          <w:i w:val="0"/>
          <w:sz w:val="26"/>
        </w:rPr>
        <w:t>&lt;!-- screenshot placeholder: beeclass-homepage.png — Capture: trang chu https://beeclass.com 1440x900 vi-VN; show hero section + CTA --&gt;</w:t>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line="288" w:lineRule="auto"/>
        <w:ind w:firstLine="567"/>
        <w:jc w:val="both"/>
      </w:pPr>
      <w:r>
        <w:rPr>
          <w:rFonts w:ascii="Times New Roman" w:hAnsi="Times New Roman" w:eastAsia="Times New Roman"/>
          <w:b w:val="0"/>
          <w:i w:val="0"/>
          <w:sz w:val="26"/>
        </w:rPr>
        <w:t>&lt;!-- screenshot placeholder: misa-amis-truong-hoc.png — Capture: trang sn phm MISA AMIS Trng Hc 1440x900 vi-VN --&gt;</w:t>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AMIS Trường Học — sản phẩm B2B phục vụ trường công lập của công ty MISA. </w:t>
      </w:r>
      <w:r>
        <w:rPr>
          <w:rFonts w:ascii="Times New Roman" w:hAnsi="Times New Roman" w:eastAsia="Times New Roman"/>
          <w:b w:val="0"/>
          <w:i/>
          <w:sz w:val="26"/>
        </w:rPr>
        <w:t>Nguồn: https://amis.misa.vn/truong-hoc,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line="288" w:lineRule="auto"/>
        <w:ind w:firstLine="567"/>
        <w:jc w:val="both"/>
      </w:pPr>
      <w:r>
        <w:rPr>
          <w:rFonts w:ascii="Times New Roman" w:hAnsi="Times New Roman" w:eastAsia="Times New Roman"/>
          <w:b w:val="0"/>
          <w:i w:val="0"/>
          <w:sz w:val="26"/>
        </w:rPr>
        <w:t>&lt;!-- screenshot placeholder: mona-elms.png — Capture: trang chu Mona eLMS 1440x900 vi-VN --&gt;</w:t>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line="288" w:lineRule="auto"/>
        <w:ind w:firstLine="567"/>
        <w:jc w:val="both"/>
      </w:pPr>
      <w:r>
        <w:rPr>
          <w:rFonts w:ascii="Times New Roman" w:hAnsi="Times New Roman" w:eastAsia="Times New Roman"/>
          <w:b w:val="0"/>
          <w:i w:val="0"/>
          <w:sz w:val="26"/>
        </w:rPr>
        <w:t>&lt;!-- screenshot placeholder: easy-edu.png — Capture: trang chu Easy Edu 1440x900 vi-VN --&gt;</w:t>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line="288" w:lineRule="auto"/>
        <w:ind w:firstLine="567"/>
        <w:jc w:val="both"/>
      </w:pPr>
      <w:r>
        <w:rPr>
          <w:rFonts w:ascii="Times New Roman" w:hAnsi="Times New Roman" w:eastAsia="Times New Roman"/>
          <w:b w:val="0"/>
          <w:i w:val="0"/>
          <w:sz w:val="26"/>
        </w:rPr>
        <w:t>&lt;!-- screenshot placeholder: dotb.png — Capture: trang chu DotB 1440x900 vi-VN --&gt;</w:t>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Tổng quan kỹ thuật AI tích hợp trong nền tảng đề xuất</w:t>
      </w:r>
    </w:p>
    <w:p>
      <w:pPr>
        <w:pStyle w:val="Heading3"/>
      </w:pPr>
      <w:r>
        <w:rPr>
          <w:rFonts w:ascii="Times New Roman" w:hAnsi="Times New Roman" w:eastAsia="Times New Roman"/>
          <w:b/>
          <w:color w:val="000000"/>
          <w:sz w:val="28"/>
        </w:rPr>
        <w:t>1.4.1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1.4.2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1.4.2.1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1.4.2.2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[15]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1.4.2.3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1.4.2.4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1.4.3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1.4.3.1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1.4.3.2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1.4.4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1.4.4.1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[16]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1.4.4.2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1.4.4.3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1.4.5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[17] và domain-driven design (DDD) [18]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1.4.6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1.4.6.1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[19],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1.4.6.2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1.4.6.3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pPr>
        <w:spacing w:line="288" w:lineRule="auto"/>
        <w:ind w:firstLine="567"/>
        <w:jc w:val="both"/>
      </w:pPr>
      <w:r>
        <w:rPr>
          <w:rFonts w:ascii="Times New Roman" w:hAnsi="Times New Roman" w:eastAsia="Times New Roman"/>
          <w:b w:val="0"/>
          <w:i w:val="0"/>
          <w:sz w:val="26"/>
        </w:rPr>
        <w:t>Phần này trình bày ba chủ đề bổ sung cho Chương 1: khung pháp lý Việt Nam tác động đến kiến trúc nền tảng đề xuất (§1.5), phương pháp luận Quality-Driven Development áp dụng trong quá trình phát triển dưới điều kiện solo-developer với deadline pháp lý cứng (§1.6), và phạm vi triển khai của đề tài tách thành các giai đoạn (§1.7).</w:t>
      </w:r>
    </w:p>
    <w:p>
      <w:pPr>
        <w:pStyle w:val="Heading2"/>
      </w:pPr>
      <w:r>
        <w:rPr>
          <w:rFonts w:ascii="Times New Roman" w:hAnsi="Times New Roman" w:eastAsia="Times New Roman"/>
          <w:b/>
          <w:color w:val="000000"/>
          <w:sz w:val="32"/>
        </w:rPr>
        <w:t>1.5 Khung pháp lý Việt Nam tác động đến nền tảng đề xuất</w:t>
      </w:r>
    </w:p>
    <w:p>
      <w:pPr>
        <w:pStyle w:val="Heading3"/>
      </w:pPr>
      <w:r>
        <w:rPr>
          <w:rFonts w:ascii="Times New Roman" w:hAnsi="Times New Roman" w:eastAsia="Times New Roman"/>
          <w:b/>
          <w:color w:val="000000"/>
          <w:sz w:val="28"/>
        </w:rPr>
        <w:t>1.5.1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Đề tài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1.5.2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[9]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1.5.1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Yêu cầu Luật</w:t>
            </w:r>
          </w:p>
        </w:tc>
        <w:tc>
          <w:tcPr>
            <w:tcW w:type="dxa" w:w="4320"/>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1.5.3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[10] hiệu lực từ 2019-01-01 đặt nền tảng pháp lý đảm bảo an ninh không gian mạng Việt Nam; tác động trực tiếp đến SaaS là yêu cầu localize dữ liệu tại Điều 26, được hướng dẫn chi tiết bởi Nghị định 53/2022/NĐ-CP [11]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Đề tài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[20], runbook ứng phó chuẩn hóa, và audit log immutable 90 ngày retention.</w:t>
      </w:r>
    </w:p>
    <w:p>
      <w:pPr>
        <w:pStyle w:val="Heading3"/>
      </w:pPr>
      <w:r>
        <w:rPr>
          <w:rFonts w:ascii="Times New Roman" w:hAnsi="Times New Roman" w:eastAsia="Times New Roman"/>
          <w:b/>
          <w:color w:val="000000"/>
          <w:sz w:val="28"/>
        </w:rPr>
        <w:t>1.5.4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[21]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đề tài đánh giá hai phương án self-build eInvoice engine và partnership với nhà cung cấp được cấp phép (MISA MeInvoice). Phương pháp external benchmark (trình bày chi tiết §1.6)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1.6 Phương pháp luận Quality-Driven Development cho nền tảng đề xuất</w:t>
      </w:r>
    </w:p>
    <w:p>
      <w:pPr>
        <w:pStyle w:val="Heading3"/>
      </w:pPr>
      <w:r>
        <w:rPr>
          <w:rFonts w:ascii="Times New Roman" w:hAnsi="Times New Roman" w:eastAsia="Times New Roman"/>
          <w:b/>
          <w:color w:val="000000"/>
          <w:sz w:val="28"/>
        </w:rPr>
        <w:t>1.6.1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đề tài áp dụng phương pháp luận Quality-Driven Development kết hợp bốn nguyên tắc đã được nghiên cứu trong văn liệu khoa học phần mềm: Plan-Do-Check-Act (PDCA) cycle của Deming [22] cho vòng lặp liên tục phát hiện sai lệch và cải tiến quy trình, Test-Driven Development của Beck [17] cho nguyên tắc viết test trước implementation, Lean Software Development của Poppendieck [23] cho ba trụ cột eliminate waste và build quality in và amplify learning, IEEE 730-2014 Software Quality Assurance Standard [24] cho chuẩn quy trình đảm bảo chất lượng. Khác với TDD truyền thống tập trung unit test trước implementation cho từng chức năng cụ thể, phương pháp luận của đề tài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1.6.2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[22]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[23]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1.6.3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[24]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1.6.4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[23]: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đề tài: gap ban đầu đề xuất self-build VAT engine theo Thông tư 78 (trình bày §1.5.4)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1.6.5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[24]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1.6.6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đề tài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3 Triển khai và Kiểm thử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1.7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7" name="Picture 7"/>
            <wp:cNvGraphicFramePr>
              <a:graphicFrameLocks noChangeAspect="1"/>
            </wp:cNvGraphicFramePr>
            <a:graphic>
              <a:graphicData uri="http://schemas.openxmlformats.org/drawingml/2006/picture">
                <pic:pic>
                  <pic:nvPicPr>
                    <pic:cNvPr id="0" name="mermaid-33ff516c1c249948.png"/>
                    <pic:cNvPicPr/>
                  </pic:nvPicPr>
                  <pic:blipFill>
                    <a:blip r:embed="rId15"/>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8" name="Picture 8"/>
            <wp:cNvGraphicFramePr>
              <a:graphicFrameLocks noChangeAspect="1"/>
            </wp:cNvGraphicFramePr>
            <a:graphic>
              <a:graphicData uri="http://schemas.openxmlformats.org/drawingml/2006/picture">
                <pic:pic>
                  <pic:nvPicPr>
                    <pic:cNvPr id="0" name="mermaid-cfe5ec891d00c4b9.png"/>
                    <pic:cNvPicPr/>
                  </pic:nvPicPr>
                  <pic:blipFill>
                    <a:blip r:embed="rId16"/>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9" name="Picture 9"/>
            <wp:cNvGraphicFramePr>
              <a:graphicFrameLocks noChangeAspect="1"/>
            </wp:cNvGraphicFramePr>
            <a:graphic>
              <a:graphicData uri="http://schemas.openxmlformats.org/drawingml/2006/picture">
                <pic:pic>
                  <pic:nvPicPr>
                    <pic:cNvPr id="0" name="mermaid-f005980df8c8a241.png"/>
                    <pic:cNvPicPr/>
                  </pic:nvPicPr>
                  <pic:blipFill>
                    <a:blip r:embed="rId17"/>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0" name="Picture 10"/>
            <wp:cNvGraphicFramePr>
              <a:graphicFrameLocks noChangeAspect="1"/>
            </wp:cNvGraphicFramePr>
            <a:graphic>
              <a:graphicData uri="http://schemas.openxmlformats.org/drawingml/2006/picture">
                <pic:pic>
                  <pic:nvPicPr>
                    <pic:cNvPr id="0" name="mermaid-72c9a05164b81419.png"/>
                    <pic:cNvPicPr/>
                  </pic:nvPicPr>
                  <pic:blipFill>
                    <a:blip r:embed="rId18"/>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w:t>
      </w:r>
      <w:r>
        <w:rPr>
          <w:rFonts w:ascii="Times New Roman" w:hAnsi="Times New Roman" w:eastAsia="Times New Roman"/>
          <w:b w:val="0"/>
          <w:i/>
          <w:sz w:val="26"/>
        </w:rPr>
        <w:t>kitehub/kitehub-subscription/src/main/resources/db/migration/V1__create_instances_table.sql</w:t>
      </w:r>
      <w:r>
        <w:rPr>
          <w:rFonts w:ascii="Times New Roman" w:hAnsi="Times New Roman" w:eastAsia="Times New Roman"/>
          <w:b w:val="0"/>
          <w:i w:val="0"/>
          <w:sz w:val="26"/>
        </w:rPr>
        <w:t xml:space="preserve">, </w:t>
      </w:r>
      <w:r>
        <w:rPr>
          <w:rFonts w:ascii="Times New Roman" w:hAnsi="Times New Roman" w:eastAsia="Times New Roman"/>
          <w:b w:val="0"/>
          <w:i/>
          <w:sz w:val="26"/>
        </w:rPr>
        <w:t>kiteclass/kiteclass-core/src/main/resources/db/migration/V1__create_core_schema.sql</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1" name="Picture 11"/>
            <wp:cNvGraphicFramePr>
              <a:graphicFrameLocks noChangeAspect="1"/>
            </wp:cNvGraphicFramePr>
            <a:graphic>
              <a:graphicData uri="http://schemas.openxmlformats.org/drawingml/2006/picture">
                <pic:pic>
                  <pic:nvPicPr>
                    <pic:cNvPr id="0" name="mermaid-3e2649c3cbb965e5.png"/>
                    <pic:cNvPicPr/>
                  </pic:nvPicPr>
                  <pic:blipFill>
                    <a:blip r:embed="rId19"/>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2.7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sáu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 Đồ án bổ sung 4 sơ đồ UML truyền thống (use case 5 persona × 6 năng lực, class diagram core domain, ERD high-level, sequence diagram luồng cấp phát tenant) để đáp ứng cả khung-chuẩn đào tạo UTC lẫn industry-standard C4.</w:t>
      </w:r>
    </w:p>
    <w:p>
      <w:pPr>
        <w:pStyle w:val="ListBullet"/>
        <w:spacing w:line="288" w:lineRule="auto"/>
        <w:ind w:left="850" w:hanging="283"/>
      </w:pPr>
      <w:r>
        <w:rPr>
          <w:rFonts w:ascii="Times New Roman" w:hAnsi="Times New Roman" w:eastAsia="Times New Roman"/>
          <w:b/>
          <w:i w:val="0"/>
          <w:sz w:val="26"/>
        </w:rPr>
        <w:t>Thiết kế cơ sở dữ liệu</w:t>
      </w:r>
      <w:r>
        <w:rPr>
          <w:rFonts w:ascii="Times New Roman" w:hAnsi="Times New Roman" w:eastAsia="Times New Roman"/>
          <w:b w:val="0"/>
          <w:i w:val="0"/>
          <w:sz w:val="26"/>
        </w:rPr>
        <w:t xml:space="preserve"> — schema chi tiết của 3 bảng cốt lõi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w:t>
      </w:r>
      <w:r>
        <w:rPr>
          <w:rFonts w:ascii="Times New Roman" w:hAnsi="Times New Roman" w:eastAsia="Times New Roman"/>
          <w:b w:val="0"/>
          <w:i/>
          <w:sz w:val="26"/>
        </w:rPr>
        <w:t>classes</w:t>
      </w:r>
      <w:r>
        <w:rPr>
          <w:rFonts w:ascii="Times New Roman" w:hAnsi="Times New Roman" w:eastAsia="Times New Roman"/>
          <w:b w:val="0"/>
          <w:i w:val="0"/>
          <w:sz w:val="26"/>
        </w:rPr>
        <w:t xml:space="preserve">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với 15 cột mỗi bảng được pull canonical từ chuỗi migration Flyway; mọi bảng domain mang cột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bắt buộc cho chính sách RLS.</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spacing w:line="288" w:lineRule="auto"/>
        <w:ind w:firstLine="567"/>
        <w:jc w:val="both"/>
      </w:pPr>
      <w:r>
        <w:rPr>
          <w:rFonts w:ascii="Times New Roman" w:hAnsi="Times New Roman" w:eastAsia="Times New Roman"/>
          <w:b w:val="0"/>
          <w:i w:val="0"/>
          <w:sz w:val="26"/>
        </w:rPr>
        <w:t xml:space="preserve">Ghi chú về hình ảnh: trong phiên bản đồ án này, các hình minh họa giao diện đang ở dạng placeholder tham chiếu mockup HTML/JSX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 Trước cửa sổ bảo vệ, PNG snapshot độ phân giải 1440×900 (browser locale vi-VN) sẽ được capture và nhúng inline.</w:t>
      </w:r>
    </w:p>
    <w:p>
      <w:pPr>
        <w:pStyle w:val="Heading3"/>
      </w:pPr>
      <w:r>
        <w:rPr>
          <w:rFonts w:ascii="Times New Roman" w:hAnsi="Times New Roman" w:eastAsia="Times New Roman"/>
          <w:b/>
          <w:color w:val="000000"/>
          <w:sz w:val="28"/>
        </w:rPr>
        <w:t>3.2.1 Trang chủ marketing KiteHub</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Trang chủ marketing KiteHub</w:t>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documents/02-architecture/design-system/ui_kits/kitehub-story-v2/index.html</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Wizard đăng ký chủ trung tâm</w:t>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documents/02-architecture/design-system/ui_kits/kitehub-pro-v2/screens/branding-wizard-step1-welcome.html</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Dashboard chủ trung tâm</w:t>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documents/02-architecture/design-system/ui_kits/kitehub-pro-v2/screens/dashboard-default.html</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Tenant provisioning success</w:t>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documents/02-architecture/design-system/ui_kits/kitehub-pro-v2/screens/dashboard-success.html</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Quản lý lớp học</w:t>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documents/02-architecture/design-system/ui_kits/kitehub-admin/screens/multi-class-roster.html</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Trình tạo hóa đơn</w:t>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documents/02-architecture/design-system/ui_kits/kitehub-pro-v2/screens/billing-payment.html</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Email chào mừng</w:t>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Trang nhật ký audit</w:t>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 xml:space="preserve">Audit log hiển thị toàn bộ hành động sensitive của admin nền tảng dưới dạng bảng immutable (chỉ INSERT, không UPDATE/DELETE theo migration </w:t>
      </w:r>
      <w:r>
        <w:rPr>
          <w:rFonts w:ascii="Times New Roman" w:hAnsi="Times New Roman" w:eastAsia="Times New Roman"/>
          <w:b w:val="0"/>
          <w:i/>
          <w:sz w:val="26"/>
        </w:rPr>
        <w:t>V60__make_admin_audit_logs_immutable.sql</w:t>
      </w:r>
      <w:r>
        <w:rPr>
          <w:rFonts w:ascii="Times New Roman" w:hAnsi="Times New Roman" w:eastAsia="Times New Roman"/>
          <w:b w:val="0"/>
          <w:i w:val="0"/>
          <w:sz w:val="26"/>
        </w:rPr>
        <w:t xml:space="preserv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 xml:space="preserve">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 Các mockup mở rộng có thể tham khảo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12" name="Picture 12"/>
            <wp:cNvGraphicFramePr>
              <a:graphicFrameLocks noChangeAspect="1"/>
            </wp:cNvGraphicFramePr>
            <a:graphic>
              <a:graphicData uri="http://schemas.openxmlformats.org/drawingml/2006/picture">
                <pic:pic>
                  <pic:nvPicPr>
                    <pic:cNvPr id="0" name="mermaid-f91993f073a5141c.png"/>
                    <pic:cNvPicPr/>
                  </pic:nvPicPr>
                  <pic:blipFill>
                    <a:blip r:embed="rId20"/>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Ca kiểm thử 1 — Unit test xác thực JWT</w:t>
      </w:r>
    </w:p>
    <w:p>
      <w:pPr>
        <w:spacing w:line="288" w:lineRule="auto"/>
        <w:ind w:firstLine="567"/>
        <w:jc w:val="both"/>
      </w:pPr>
      <w:r>
        <w:rPr>
          <w:rFonts w:ascii="Times New Roman" w:hAnsi="Times New Roman" w:eastAsia="Times New Roman"/>
          <w:b w:val="0"/>
          <w:i w:val="0"/>
          <w:sz w:val="26"/>
        </w:rPr>
        <w:t xml:space="preserve">Bối cảnh: Test verify filter JWT của kitehub-gateway extract đúng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và role guard từ token hợp lệ, đồng thời reject token sai chữ ký với HTTP 401.</w:t>
      </w:r>
    </w:p>
    <w:p>
      <w:pPr>
        <w:spacing w:line="288" w:lineRule="auto"/>
        <w:ind w:firstLine="567"/>
        <w:jc w:val="both"/>
      </w:pPr>
      <w:r>
        <w:rPr>
          <w:rFonts w:ascii="Times New Roman" w:hAnsi="Times New Roman" w:eastAsia="Times New Roman"/>
          <w:b/>
          <w:i w:val="0"/>
          <w:sz w:val="26"/>
        </w:rPr>
        <w:t>Bảng 3.1.</w:t>
      </w:r>
      <w:r>
        <w:rPr>
          <w:rFonts w:ascii="Times New Roman" w:hAnsi="Times New Roman" w:eastAsia="Times New Roman"/>
          <w:b w:val="0"/>
          <w:i w:val="0"/>
          <w:sz w:val="26"/>
        </w:rPr>
        <w:t xml:space="preserve"> Đặc tả ca kiểm thử unit test cho luồng JWT authentication.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JwtAuthenticationGatewayFilterTest.validToken_propagatesIdentityHeaders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kitehub-gateway</w:t>
            </w:r>
            <w:r>
              <w:rPr>
                <w:rFonts w:ascii="Times New Roman" w:hAnsi="Times New Roman" w:eastAsia="Times New Roman"/>
                <w:b w:val="0"/>
                <w:i w:val="0"/>
                <w:sz w:val="24"/>
              </w:rPr>
              <w:t xml:space="preserve"> / </w:t>
            </w:r>
            <w:r>
              <w:rPr>
                <w:rFonts w:ascii="Times New Roman" w:hAnsi="Times New Roman" w:eastAsia="Times New Roman"/>
                <w:b w:val="0"/>
                <w:i/>
                <w:sz w:val="24"/>
              </w:rPr>
              <w:t>filter</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filter propagate đúng </w:t>
            </w:r>
            <w:r>
              <w:rPr>
                <w:rFonts w:ascii="Times New Roman" w:hAnsi="Times New Roman" w:eastAsia="Times New Roman"/>
                <w:b w:val="0"/>
                <w:i/>
                <w:sz w:val="24"/>
              </w:rPr>
              <w:t>X-User-Id</w:t>
            </w:r>
            <w:r>
              <w:rPr>
                <w:rFonts w:ascii="Times New Roman" w:hAnsi="Times New Roman" w:eastAsia="Times New Roman"/>
                <w:b w:val="0"/>
                <w:i w:val="0"/>
                <w:sz w:val="24"/>
              </w:rPr>
              <w:t xml:space="preserve">, </w:t>
            </w:r>
            <w:r>
              <w:rPr>
                <w:rFonts w:ascii="Times New Roman" w:hAnsi="Times New Roman" w:eastAsia="Times New Roman"/>
                <w:b w:val="0"/>
                <w:i/>
                <w:sz w:val="24"/>
              </w:rPr>
              <w:t>X-User-Roles</w:t>
            </w:r>
            <w:r>
              <w:rPr>
                <w:rFonts w:ascii="Times New Roman" w:hAnsi="Times New Roman" w:eastAsia="Times New Roman"/>
                <w:b w:val="0"/>
                <w:i w:val="0"/>
                <w:sz w:val="24"/>
              </w:rPr>
              <w:t xml:space="preserve">, </w:t>
            </w:r>
            <w:r>
              <w:rPr>
                <w:rFonts w:ascii="Times New Roman" w:hAnsi="Times New Roman" w:eastAsia="Times New Roman"/>
                <w:b w:val="0"/>
                <w:i/>
                <w:sz w:val="24"/>
              </w:rPr>
              <w:t>X-User-Email</w:t>
            </w:r>
            <w:r>
              <w:rPr>
                <w:rFonts w:ascii="Times New Roman" w:hAnsi="Times New Roman" w:eastAsia="Times New Roman"/>
                <w:b w:val="0"/>
                <w:i w:val="0"/>
                <w:sz w:val="24"/>
              </w:rPr>
              <w:t xml:space="preserve"> header xuống downstream khi JWT hợp lệ</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 xml:space="preserve">Tạo JWT với secret 32-byte + 3 claim (sub, role, email); mock </w:t>
            </w:r>
            <w:r>
              <w:rPr>
                <w:rFonts w:ascii="Times New Roman" w:hAnsi="Times New Roman" w:eastAsia="Times New Roman"/>
                <w:b w:val="0"/>
                <w:i/>
                <w:sz w:val="24"/>
              </w:rPr>
              <w:t>GatewayFilterChain</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Header được set đúng cho downstream request; chain.filter() được gọi</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Unit test (Mockito mock dependencies)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80-150 ms/test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@ExtendWith(MockitoExtension.class)</w:t>
      </w:r>
    </w:p>
    <w:p>
      <w:pPr>
        <w:spacing w:line="240" w:lineRule="auto" w:before="0" w:after="0"/>
        <w:ind w:left="283"/>
      </w:pPr>
      <w:r>
        <w:rPr>
          <w:rFonts w:ascii="Times New Roman" w:hAnsi="Times New Roman" w:eastAsia="Times New Roman"/>
          <w:b w:val="0"/>
          <w:i/>
          <w:sz w:val="22"/>
        </w:rPr>
        <w:t>class JwtAuthenticationGatewayFilterTest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TEST_SECRET = "test-jwt-secret-must-be-at-least-32-bytes-long-for-hs256-algorithm";</w:t>
      </w:r>
    </w:p>
    <w:p>
      <w:pPr>
        <w:spacing w:line="240" w:lineRule="auto" w:before="0" w:after="0"/>
        <w:ind w:left="283"/>
      </w:pPr>
      <w:r>
        <w:rPr>
          <w:rFonts w:ascii="Times New Roman" w:hAnsi="Times New Roman" w:eastAsia="Times New Roman"/>
          <w:b w:val="0"/>
          <w:i/>
          <w:sz w:val="22"/>
        </w:rPr>
        <w:t xml:space="preserve">    private JwtAuthenticationGatewayFilter filter;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void setUp() {</w:t>
      </w:r>
    </w:p>
    <w:p>
      <w:pPr>
        <w:spacing w:line="240" w:lineRule="auto" w:before="0" w:after="0"/>
        <w:ind w:left="283"/>
      </w:pPr>
      <w:r>
        <w:rPr>
          <w:rFonts w:ascii="Times New Roman" w:hAnsi="Times New Roman" w:eastAsia="Times New Roman"/>
          <w:b w:val="0"/>
          <w:i/>
          <w:sz w:val="22"/>
        </w:rPr>
        <w:t xml:space="preserve">        // Khởi tạo filter với secret hợp lệ</w:t>
      </w:r>
    </w:p>
    <w:p>
      <w:pPr>
        <w:spacing w:line="240" w:lineRule="auto" w:before="0" w:after="0"/>
        <w:ind w:left="283"/>
      </w:pPr>
      <w:r>
        <w:rPr>
          <w:rFonts w:ascii="Times New Roman" w:hAnsi="Times New Roman" w:eastAsia="Times New Roman"/>
          <w:b w:val="0"/>
          <w:i/>
          <w:sz w:val="22"/>
        </w:rPr>
        <w:t xml:space="preserve">        filter = new JwtAuthenticationGatewayFilter(TEST_SECRET);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hợp lệ thì propagate X-User-Id, X-User-Roles, X-User-Email header")</w:t>
      </w:r>
    </w:p>
    <w:p>
      <w:pPr>
        <w:spacing w:line="240" w:lineRule="auto" w:before="0" w:after="0"/>
        <w:ind w:left="283"/>
      </w:pPr>
      <w:r>
        <w:rPr>
          <w:rFonts w:ascii="Times New Roman" w:hAnsi="Times New Roman" w:eastAsia="Times New Roman"/>
          <w:b w:val="0"/>
          <w:i/>
          <w:sz w:val="22"/>
        </w:rPr>
        <w:t xml:space="preserve">    void validToken_propagatesIdentityHeaders() {</w:t>
      </w:r>
    </w:p>
    <w:p>
      <w:pPr>
        <w:spacing w:line="240" w:lineRule="auto" w:before="0" w:after="0"/>
        <w:ind w:left="283"/>
      </w:pPr>
      <w:r>
        <w:rPr>
          <w:rFonts w:ascii="Times New Roman" w:hAnsi="Times New Roman" w:eastAsia="Times New Roman"/>
          <w:b w:val="0"/>
          <w:i/>
          <w:sz w:val="22"/>
        </w:rPr>
        <w:t xml:space="preserve">        // Arrange: tạo JWT hợp lệ với 3 claim</w:t>
      </w:r>
    </w:p>
    <w:p>
      <w:pPr>
        <w:spacing w:line="240" w:lineRule="auto" w:before="0" w:after="0"/>
        <w:ind w:left="283"/>
      </w:pPr>
      <w:r>
        <w:rPr>
          <w:rFonts w:ascii="Times New Roman" w:hAnsi="Times New Roman" w:eastAsia="Times New Roman"/>
          <w:b w:val="0"/>
          <w:i/>
          <w:sz w:val="22"/>
        </w:rPr>
        <w:t xml:space="preserve">        String token = Jwts.builder()</w:t>
      </w:r>
    </w:p>
    <w:p>
      <w:pPr>
        <w:spacing w:line="240" w:lineRule="auto" w:before="0" w:after="0"/>
        <w:ind w:left="283"/>
      </w:pPr>
      <w:r>
        <w:rPr>
          <w:rFonts w:ascii="Times New Roman" w:hAnsi="Times New Roman" w:eastAsia="Times New Roman"/>
          <w:b w:val="0"/>
          <w:i/>
          <w:sz w:val="22"/>
        </w:rPr>
        <w:t xml:space="preserve">                .subject("user-uuid-123")</w:t>
      </w:r>
    </w:p>
    <w:p>
      <w:pPr>
        <w:spacing w:line="240" w:lineRule="auto" w:before="0" w:after="0"/>
        <w:ind w:left="283"/>
      </w:pPr>
      <w:r>
        <w:rPr>
          <w:rFonts w:ascii="Times New Roman" w:hAnsi="Times New Roman" w:eastAsia="Times New Roman"/>
          <w:b w:val="0"/>
          <w:i/>
          <w:sz w:val="22"/>
        </w:rPr>
        <w:t xml:space="preserve">                .claim("role", "PLATFORM_ADMIN")</w:t>
      </w:r>
    </w:p>
    <w:p>
      <w:pPr>
        <w:spacing w:line="240" w:lineRule="auto" w:before="0" w:after="0"/>
        <w:ind w:left="283"/>
      </w:pPr>
      <w:r>
        <w:rPr>
          <w:rFonts w:ascii="Times New Roman" w:hAnsi="Times New Roman" w:eastAsia="Times New Roman"/>
          <w:b w:val="0"/>
          <w:i/>
          <w:sz w:val="22"/>
        </w:rPr>
        <w:t xml:space="preserve">                .claim("email", "admin@kitehub.me")</w:t>
      </w:r>
    </w:p>
    <w:p>
      <w:pPr>
        <w:spacing w:line="240" w:lineRule="auto" w:before="0" w:after="0"/>
        <w:ind w:left="283"/>
      </w:pPr>
      <w:r>
        <w:rPr>
          <w:rFonts w:ascii="Times New Roman" w:hAnsi="Times New Roman" w:eastAsia="Times New Roman"/>
          <w:b w:val="0"/>
          <w:i/>
          <w:sz w:val="22"/>
        </w:rPr>
        <w:t xml:space="preserve">                .signWith(Keys.hmacShaKeyFor(TEST_SECRET.getBytes()))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when(chain.filter(any())).thenReturn(Mono.empty());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header X-User-Id / X-User-Roles / X-User-Email được set đúng</w:t>
      </w:r>
    </w:p>
    <w:p>
      <w:pPr>
        <w:spacing w:line="240" w:lineRule="auto" w:before="0" w:after="0"/>
        <w:ind w:left="283"/>
      </w:pPr>
      <w:r>
        <w:rPr>
          <w:rFonts w:ascii="Times New Roman" w:hAnsi="Times New Roman" w:eastAsia="Times New Roman"/>
          <w:b w:val="0"/>
          <w:i/>
          <w:sz w:val="22"/>
        </w:rPr>
        <w:t xml:space="preserve">        ArgumentCaptor&lt;ServerWebExchange&gt; captor = ArgumentCaptor.forClass(ServerWebExchange.class);</w:t>
      </w:r>
    </w:p>
    <w:p>
      <w:pPr>
        <w:spacing w:line="240" w:lineRule="auto" w:before="0" w:after="0"/>
        <w:ind w:left="283"/>
      </w:pPr>
      <w:r>
        <w:rPr>
          <w:rFonts w:ascii="Times New Roman" w:hAnsi="Times New Roman" w:eastAsia="Times New Roman"/>
          <w:b w:val="0"/>
          <w:i/>
          <w:sz w:val="22"/>
        </w:rPr>
        <w:t xml:space="preserve">        verify(chain).filter(captor.capture());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 mutated = captor.getValue().getRequest();</w:t>
      </w:r>
    </w:p>
    <w:p>
      <w:pPr>
        <w:spacing w:line="240" w:lineRule="auto" w:before="0" w:after="0"/>
        <w:ind w:left="283"/>
      </w:pPr>
      <w:r>
        <w:rPr>
          <w:rFonts w:ascii="Times New Roman" w:hAnsi="Times New Roman" w:eastAsia="Times New Roman"/>
          <w:b w:val="0"/>
          <w:i/>
          <w:sz w:val="22"/>
        </w:rPr>
        <w:t xml:space="preserve">        assertThat(mutated.getHeaders().getFirst("X-User-Id")).isEqualTo("user-uuid-123");</w:t>
      </w:r>
    </w:p>
    <w:p>
      <w:pPr>
        <w:spacing w:line="240" w:lineRule="auto" w:before="0" w:after="0"/>
        <w:ind w:left="283"/>
      </w:pPr>
      <w:r>
        <w:rPr>
          <w:rFonts w:ascii="Times New Roman" w:hAnsi="Times New Roman" w:eastAsia="Times New Roman"/>
          <w:b w:val="0"/>
          <w:i/>
          <w:sz w:val="22"/>
        </w:rPr>
        <w:t xml:space="preserve">        assertThat(mutated.getHeaders().getFirst("X-User-Roles")).isEqualTo("PLATFORM_ADMIN");</w:t>
      </w:r>
    </w:p>
    <w:p>
      <w:pPr>
        <w:spacing w:line="240" w:lineRule="auto" w:before="0" w:after="0"/>
        <w:ind w:left="283"/>
      </w:pPr>
      <w:r>
        <w:rPr>
          <w:rFonts w:ascii="Times New Roman" w:hAnsi="Times New Roman" w:eastAsia="Times New Roman"/>
          <w:b w:val="0"/>
          <w:i/>
          <w:sz w:val="22"/>
        </w:rPr>
        <w:t xml:space="preserve">        assertThat(mutated.getHeaders().getFirst("X-User-Email")).isEqualTo("admin@kitehub.me");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chữ ký sai thì trả HTTP 401 Unauthorized")</w:t>
      </w:r>
    </w:p>
    <w:p>
      <w:pPr>
        <w:spacing w:line="240" w:lineRule="auto" w:before="0" w:after="0"/>
        <w:ind w:left="283"/>
      </w:pPr>
      <w:r>
        <w:rPr>
          <w:rFonts w:ascii="Times New Roman" w:hAnsi="Times New Roman" w:eastAsia="Times New Roman"/>
          <w:b w:val="0"/>
          <w:i/>
          <w:sz w:val="22"/>
        </w:rPr>
        <w:t xml:space="preserve">    void invalidSignature_returns401() {</w:t>
      </w:r>
    </w:p>
    <w:p>
      <w:pPr>
        <w:spacing w:line="240" w:lineRule="auto" w:before="0" w:after="0"/>
        <w:ind w:left="283"/>
      </w:pPr>
      <w:r>
        <w:rPr>
          <w:rFonts w:ascii="Times New Roman" w:hAnsi="Times New Roman" w:eastAsia="Times New Roman"/>
          <w:b w:val="0"/>
          <w:i/>
          <w:sz w:val="22"/>
        </w:rPr>
        <w:t xml:space="preserve">        // Arrange: tạo token với secret khác (giả lập attacker forge token)</w:t>
      </w:r>
    </w:p>
    <w:p>
      <w:pPr>
        <w:spacing w:line="240" w:lineRule="auto" w:before="0" w:after="0"/>
        <w:ind w:left="283"/>
      </w:pPr>
      <w:r>
        <w:rPr>
          <w:rFonts w:ascii="Times New Roman" w:hAnsi="Times New Roman" w:eastAsia="Times New Roman"/>
          <w:b w:val="0"/>
          <w:i/>
          <w:sz w:val="22"/>
        </w:rPr>
        <w:t xml:space="preserve">        String forgedToken = Jwts.builder()</w:t>
      </w:r>
    </w:p>
    <w:p>
      <w:pPr>
        <w:spacing w:line="240" w:lineRule="auto" w:before="0" w:after="0"/>
        <w:ind w:left="283"/>
      </w:pPr>
      <w:r>
        <w:rPr>
          <w:rFonts w:ascii="Times New Roman" w:hAnsi="Times New Roman" w:eastAsia="Times New Roman"/>
          <w:b w:val="0"/>
          <w:i/>
          <w:sz w:val="22"/>
        </w:rPr>
        <w:t xml:space="preserve">                .subject("attacker-uuid")</w:t>
      </w:r>
    </w:p>
    <w:p>
      <w:pPr>
        <w:spacing w:line="240" w:lineRule="auto" w:before="0" w:after="0"/>
        <w:ind w:left="283"/>
      </w:pPr>
      <w:r>
        <w:rPr>
          <w:rFonts w:ascii="Times New Roman" w:hAnsi="Times New Roman" w:eastAsia="Times New Roman"/>
          <w:b w:val="0"/>
          <w:i/>
          <w:sz w:val="22"/>
        </w:rPr>
        <w:t xml:space="preserve">                .signWith(Keys.hmacShaKeyFor("different-secret-32-bytes-long-attacker-attempt".getBytes()))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forgedToken)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response status = 401 và chain.filter() không được gọi</w:t>
      </w:r>
    </w:p>
    <w:p>
      <w:pPr>
        <w:spacing w:line="240" w:lineRule="auto" w:before="0" w:after="0"/>
        <w:ind w:left="283"/>
      </w:pPr>
      <w:r>
        <w:rPr>
          <w:rFonts w:ascii="Times New Roman" w:hAnsi="Times New Roman" w:eastAsia="Times New Roman"/>
          <w:b w:val="0"/>
          <w:i/>
          <w:sz w:val="22"/>
        </w:rPr>
        <w:t xml:space="preserve">        assertThat(exchange.getResponse().getStatusCode()).isEqualTo(HttpStatus.UNAUTHORIZED);</w:t>
      </w:r>
    </w:p>
    <w:p>
      <w:pPr>
        <w:spacing w:line="240" w:lineRule="auto" w:before="0" w:after="0"/>
        <w:ind w:left="283"/>
      </w:pPr>
      <w:r>
        <w:rPr>
          <w:rFonts w:ascii="Times New Roman" w:hAnsi="Times New Roman" w:eastAsia="Times New Roman"/>
          <w:b w:val="0"/>
          <w:i/>
          <w:sz w:val="22"/>
        </w:rPr>
        <w:t xml:space="preserve">        verify(chain, never()).filter(any());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kitehub/kitehub-gateway/src/test/java/com/kitehub/gateway/filter/JwtAuthenticationGatewayFilterTest.java</w:t>
      </w:r>
    </w:p>
    <w:p>
      <w:pPr>
        <w:spacing w:line="288" w:lineRule="auto"/>
        <w:ind w:firstLine="567"/>
        <w:jc w:val="both"/>
      </w:pPr>
      <w:r>
        <w:rPr>
          <w:rFonts w:ascii="Times New Roman" w:hAnsi="Times New Roman" w:eastAsia="Times New Roman"/>
          <w:b w:val="0"/>
          <w:i w:val="0"/>
          <w:sz w:val="26"/>
        </w:rPr>
        <w:t xml:space="preserve">Pattern minh họa: Unit test cô lập filter logic với mock </w:t>
      </w:r>
      <w:r>
        <w:rPr>
          <w:rFonts w:ascii="Times New Roman" w:hAnsi="Times New Roman" w:eastAsia="Times New Roman"/>
          <w:b w:val="0"/>
          <w:i/>
          <w:sz w:val="26"/>
        </w:rPr>
        <w:t>GatewayFilterChain</w:t>
      </w:r>
      <w:r>
        <w:rPr>
          <w:rFonts w:ascii="Times New Roman" w:hAnsi="Times New Roman" w:eastAsia="Times New Roman"/>
          <w:b w:val="0"/>
          <w:i w:val="0"/>
          <w:sz w:val="26"/>
        </w:rPr>
        <w:t>, kiểm thử cả happy path lẫn unhappy path (token bị forge). Thời gian execute 80-150 ms/test, phù hợp với inner-loop developer feedback. Ca test này thuộc lớp foundation của test pyramid — đảm bảo logic core (parse JWT + propagate identity) hoạt động đúng trong isolation, không phụ thuộc database hay network.</w:t>
      </w:r>
    </w:p>
    <w:p>
      <w:pPr>
        <w:pStyle w:val="Heading3"/>
      </w:pPr>
      <w:r>
        <w:rPr>
          <w:rFonts w:ascii="Times New Roman" w:hAnsi="Times New Roman" w:eastAsia="Times New Roman"/>
          <w:b/>
          <w:color w:val="000000"/>
          <w:sz w:val="28"/>
        </w:rPr>
        <w:t>3.3.3 Ca kiểm thử 2 — Integration test RLS NULL Force-Fail</w:t>
      </w:r>
    </w:p>
    <w:p>
      <w:pPr>
        <w:spacing w:line="288" w:lineRule="auto"/>
        <w:ind w:firstLine="567"/>
        <w:jc w:val="both"/>
      </w:pPr>
      <w:r>
        <w:rPr>
          <w:rFonts w:ascii="Times New Roman" w:hAnsi="Times New Roman" w:eastAsia="Times New Roman"/>
          <w:b w:val="0"/>
          <w:i w:val="0"/>
          <w:sz w:val="26"/>
        </w:rPr>
        <w:t xml:space="preserve">Bối cảnh: Test verify Postgres Row-Level Security policy reject query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được set — đảm bảo default-deny semantic. Test sử dụng Testcontainers Postgres real (không được dùng H2 thay thế vì H2 không support </w:t>
      </w:r>
      <w:r>
        <w:rPr>
          <w:rFonts w:ascii="Times New Roman" w:hAnsi="Times New Roman" w:eastAsia="Times New Roman"/>
          <w:b w:val="0"/>
          <w:i/>
          <w:sz w:val="26"/>
        </w:rPr>
        <w:t>set_config</w:t>
      </w:r>
      <w:r>
        <w:rPr>
          <w:rFonts w:ascii="Times New Roman" w:hAnsi="Times New Roman" w:eastAsia="Times New Roman"/>
          <w:b w:val="0"/>
          <w:i w:val="0"/>
          <w:sz w:val="26"/>
        </w:rPr>
        <w:t xml:space="preserve"> và RLS policy — bug class này invisible với unit test mock vì Mockito không reproduce được Postgres GUC + RLS policy behavior).</w:t>
      </w:r>
    </w:p>
    <w:p>
      <w:pPr>
        <w:spacing w:line="288" w:lineRule="auto"/>
        <w:ind w:firstLine="567"/>
        <w:jc w:val="both"/>
      </w:pPr>
      <w:r>
        <w:rPr>
          <w:rFonts w:ascii="Times New Roman" w:hAnsi="Times New Roman" w:eastAsia="Times New Roman"/>
          <w:b/>
          <w:i w:val="0"/>
          <w:sz w:val="26"/>
        </w:rPr>
        <w:t>Bảng 3.2.</w:t>
      </w:r>
      <w:r>
        <w:rPr>
          <w:rFonts w:ascii="Times New Roman" w:hAnsi="Times New Roman" w:eastAsia="Times New Roman"/>
          <w:b w:val="0"/>
          <w:i w:val="0"/>
          <w:sz w:val="26"/>
        </w:rPr>
        <w:t xml:space="preserve"> Đặc tả ca kiểm thử integration test cho RLS NULL force-fail.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TenantRlsNullForceFailIT.rls_nullForceFail_returnsZeroRows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kiteclass-core</w:t>
            </w:r>
            <w:r>
              <w:rPr>
                <w:rFonts w:ascii="Times New Roman" w:hAnsi="Times New Roman" w:eastAsia="Times New Roman"/>
                <w:b w:val="0"/>
                <w:i w:val="0"/>
                <w:sz w:val="24"/>
              </w:rPr>
              <w:t xml:space="preserve"> / </w:t>
            </w:r>
            <w:r>
              <w:rPr>
                <w:rFonts w:ascii="Times New Roman" w:hAnsi="Times New Roman" w:eastAsia="Times New Roman"/>
                <w:b w:val="0"/>
                <w:i/>
                <w:sz w:val="24"/>
              </w:rPr>
              <w:t>datasource</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RLS reject query khi GUC </w:t>
            </w:r>
            <w:r>
              <w:rPr>
                <w:rFonts w:ascii="Times New Roman" w:hAnsi="Times New Roman" w:eastAsia="Times New Roman"/>
                <w:b w:val="0"/>
                <w:i/>
                <w:sz w:val="24"/>
              </w:rPr>
              <w:t>app.current_tenant_id</w:t>
            </w:r>
            <w:r>
              <w:rPr>
                <w:rFonts w:ascii="Times New Roman" w:hAnsi="Times New Roman" w:eastAsia="Times New Roman"/>
                <w:b w:val="0"/>
                <w:i w:val="0"/>
                <w:sz w:val="24"/>
              </w:rPr>
              <w:t xml:space="preserve"> chưa set (NULL force-fail)</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PostgreSQL 16 + Flyway apply migrations V1-V60 + seed 2 students thuộc 2 tenant khác nhau</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Query không có TenantContext trả về danh sách rỗng (default-deny); query với TenantContext = TENANT_A chỉ trả 1 row của tenant A</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Integration test (Spring Boot Test + Testcontainers)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8-12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TenantRlsNullForceFailIT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.withDatabaseName("kiteclass_test")</w:t>
      </w:r>
    </w:p>
    <w:p>
      <w:pPr>
        <w:spacing w:line="240" w:lineRule="auto" w:before="0" w:after="0"/>
        <w:ind w:left="283"/>
      </w:pPr>
      <w:r>
        <w:rPr>
          <w:rFonts w:ascii="Times New Roman" w:hAnsi="Times New Roman" w:eastAsia="Times New Roman"/>
          <w:b w:val="0"/>
          <w:i/>
          <w:sz w:val="22"/>
        </w:rPr>
        <w:t xml:space="preserve">            .withUsername("test")</w:t>
      </w:r>
    </w:p>
    <w:p>
      <w:pPr>
        <w:spacing w:line="240" w:lineRule="auto" w:before="0" w:after="0"/>
        <w:ind w:left="283"/>
      </w:pPr>
      <w:r>
        <w:rPr>
          <w:rFonts w:ascii="Times New Roman" w:hAnsi="Times New Roman" w:eastAsia="Times New Roman"/>
          <w:b w:val="0"/>
          <w:i/>
          <w:sz w:val="22"/>
        </w:rPr>
        <w:t xml:space="preserve">            .withPassword("test");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registry.add("spring.datasource.username", postgres::getUsername);</w:t>
      </w:r>
    </w:p>
    <w:p>
      <w:pPr>
        <w:spacing w:line="240" w:lineRule="auto" w:before="0" w:after="0"/>
        <w:ind w:left="283"/>
      </w:pPr>
      <w:r>
        <w:rPr>
          <w:rFonts w:ascii="Times New Roman" w:hAnsi="Times New Roman" w:eastAsia="Times New Roman"/>
          <w:b w:val="0"/>
          <w:i/>
          <w:sz w:val="22"/>
        </w:rPr>
        <w:t xml:space="preserve">        registry.add("spring.datasource.password", postgres::getPassword);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StudentRepository studentRepository;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UUID TENANT_A = UUID.randomUUID();</w:t>
      </w:r>
    </w:p>
    <w:p>
      <w:pPr>
        <w:spacing w:line="240" w:lineRule="auto" w:before="0" w:after="0"/>
        <w:ind w:left="283"/>
      </w:pPr>
      <w:r>
        <w:rPr>
          <w:rFonts w:ascii="Times New Roman" w:hAnsi="Times New Roman" w:eastAsia="Times New Roman"/>
          <w:b w:val="0"/>
          <w:i/>
          <w:sz w:val="22"/>
        </w:rPr>
        <w:t xml:space="preserve">    private static final UUID TENANT_B = UUID.randomUUID();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seedDataAcrossTenants() {</w:t>
      </w:r>
    </w:p>
    <w:p>
      <w:pPr>
        <w:spacing w:line="240" w:lineRule="auto" w:before="0" w:after="0"/>
        <w:ind w:left="283"/>
      </w:pPr>
      <w:r>
        <w:rPr>
          <w:rFonts w:ascii="Times New Roman" w:hAnsi="Times New Roman" w:eastAsia="Times New Roman"/>
          <w:b w:val="0"/>
          <w:i/>
          <w:sz w:val="22"/>
        </w:rPr>
        <w:t xml:space="preserve">        // Seed 2 hoc sinh thuoc 2 tenant khac nhau (bypass RLS bang cach set GUC trong setup)</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TENANT_A.toString())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studentA = new Student("Nguyễn Văn An", "an@skyedu.vn", TENANT_A);</w:t>
      </w:r>
    </w:p>
    <w:p>
      <w:pPr>
        <w:spacing w:line="240" w:lineRule="auto" w:before="0" w:after="0"/>
        <w:ind w:left="283"/>
      </w:pPr>
      <w:r>
        <w:rPr>
          <w:rFonts w:ascii="Times New Roman" w:hAnsi="Times New Roman" w:eastAsia="Times New Roman"/>
          <w:b w:val="0"/>
          <w:i/>
          <w:sz w:val="22"/>
        </w:rPr>
        <w:t xml:space="preserve">        entityManager.persist(studentA);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TENANT_B.toString())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studentB = new Student("Trần Thị Bình", "binh@quangminh.edu.vn", TENANT_B);</w:t>
      </w:r>
    </w:p>
    <w:p>
      <w:pPr>
        <w:spacing w:line="240" w:lineRule="auto" w:before="0" w:after="0"/>
        <w:ind w:left="283"/>
      </w:pPr>
      <w:r>
        <w:rPr>
          <w:rFonts w:ascii="Times New Roman" w:hAnsi="Times New Roman" w:eastAsia="Times New Roman"/>
          <w:b w:val="0"/>
          <w:i/>
          <w:sz w:val="22"/>
        </w:rPr>
        <w:t xml:space="preserve">        entityManager.persist(studentB);</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reject query khi TenantContext chưa được set — default-deny semantic")</w:t>
      </w:r>
    </w:p>
    <w:p>
      <w:pPr>
        <w:spacing w:line="240" w:lineRule="auto" w:before="0" w:after="0"/>
        <w:ind w:left="283"/>
      </w:pPr>
      <w:r>
        <w:rPr>
          <w:rFonts w:ascii="Times New Roman" w:hAnsi="Times New Roman" w:eastAsia="Times New Roman"/>
          <w:b w:val="0"/>
          <w:i/>
          <w:sz w:val="22"/>
        </w:rPr>
        <w:t xml:space="preserve">    void rls_nullForceFail_returnsZeroRows() {</w:t>
      </w:r>
    </w:p>
    <w:p>
      <w:pPr>
        <w:spacing w:line="240" w:lineRule="auto" w:before="0" w:after="0"/>
        <w:ind w:left="283"/>
      </w:pPr>
      <w:r>
        <w:rPr>
          <w:rFonts w:ascii="Times New Roman" w:hAnsi="Times New Roman" w:eastAsia="Times New Roman"/>
          <w:b w:val="0"/>
          <w:i/>
          <w:sz w:val="22"/>
        </w:rPr>
        <w:t xml:space="preserve">        // Arrange: khong set TenantContext (gia lap background job quen runAs)</w:t>
      </w:r>
    </w:p>
    <w:p>
      <w:pPr>
        <w:spacing w:line="240" w:lineRule="auto" w:before="0" w:after="0"/>
        <w:ind w:left="283"/>
      </w:pPr>
      <w:r>
        <w:rPr>
          <w:rFonts w:ascii="Times New Roman" w:hAnsi="Times New Roman" w:eastAsia="Times New Roman"/>
          <w:b w:val="0"/>
          <w:i/>
          <w:sz w:val="22"/>
        </w:rPr>
        <w:t xml:space="preserve">        TenantContext.clear();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query toan bo students (khong co TenantContext)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RLS reject moi row vi GUC chua duoc set (NULL force-fail)</w:t>
      </w:r>
    </w:p>
    <w:p>
      <w:pPr>
        <w:spacing w:line="240" w:lineRule="auto" w:before="0" w:after="0"/>
        <w:ind w:left="283"/>
      </w:pPr>
      <w:r>
        <w:rPr>
          <w:rFonts w:ascii="Times New Roman" w:hAnsi="Times New Roman" w:eastAsia="Times New Roman"/>
          <w:b w:val="0"/>
          <w:i/>
          <w:sz w:val="22"/>
        </w:rPr>
        <w:t xml:space="preserve">        // Default-deny: thay vi leak cross-tenant data, tra ve danh sach rong</w:t>
      </w:r>
    </w:p>
    <w:p>
      <w:pPr>
        <w:spacing w:line="240" w:lineRule="auto" w:before="0" w:after="0"/>
        <w:ind w:left="283"/>
      </w:pPr>
      <w:r>
        <w:rPr>
          <w:rFonts w:ascii="Times New Roman" w:hAnsi="Times New Roman" w:eastAsia="Times New Roman"/>
          <w:b w:val="0"/>
          <w:i/>
          <w:sz w:val="22"/>
        </w:rPr>
        <w:t xml:space="preserve">        assertThat(result).isEmpty();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chỉ trả về row của tenant hiện tại khi TenantContext = TENANT_A")</w:t>
      </w:r>
    </w:p>
    <w:p>
      <w:pPr>
        <w:spacing w:line="240" w:lineRule="auto" w:before="0" w:after="0"/>
        <w:ind w:left="283"/>
      </w:pPr>
      <w:r>
        <w:rPr>
          <w:rFonts w:ascii="Times New Roman" w:hAnsi="Times New Roman" w:eastAsia="Times New Roman"/>
          <w:b w:val="0"/>
          <w:i/>
          <w:sz w:val="22"/>
        </w:rPr>
        <w:t xml:space="preserve">    void rls_setTenantA_returnsOnlyTenantARows() {</w:t>
      </w:r>
    </w:p>
    <w:p>
      <w:pPr>
        <w:spacing w:line="240" w:lineRule="auto" w:before="0" w:after="0"/>
        <w:ind w:left="283"/>
      </w:pPr>
      <w:r>
        <w:rPr>
          <w:rFonts w:ascii="Times New Roman" w:hAnsi="Times New Roman" w:eastAsia="Times New Roman"/>
          <w:b w:val="0"/>
          <w:i/>
          <w:sz w:val="22"/>
        </w:rPr>
        <w:t xml:space="preserve">        // Arrange: set TenantContext = TENANT_A</w:t>
      </w:r>
    </w:p>
    <w:p>
      <w:pPr>
        <w:spacing w:line="240" w:lineRule="auto" w:before="0" w:after="0"/>
        <w:ind w:left="283"/>
      </w:pPr>
      <w:r>
        <w:rPr>
          <w:rFonts w:ascii="Times New Roman" w:hAnsi="Times New Roman" w:eastAsia="Times New Roman"/>
          <w:b w:val="0"/>
          <w:i/>
          <w:sz w:val="22"/>
        </w:rPr>
        <w:t xml:space="preserve">        TenantContext.runAs(TENANT_A, () -&gt;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chi co students thuoc TENANT_A, khong bao gom TENANT_B</w:t>
      </w:r>
    </w:p>
    <w:p>
      <w:pPr>
        <w:spacing w:line="240" w:lineRule="auto" w:before="0" w:after="0"/>
        <w:ind w:left="283"/>
      </w:pPr>
      <w:r>
        <w:rPr>
          <w:rFonts w:ascii="Times New Roman" w:hAnsi="Times New Roman" w:eastAsia="Times New Roman"/>
          <w:b w:val="0"/>
          <w:i/>
          <w:sz w:val="22"/>
        </w:rPr>
        <w:t xml:space="preserve">            assertThat(result).hasSize(1);</w:t>
      </w:r>
    </w:p>
    <w:p>
      <w:pPr>
        <w:spacing w:line="240" w:lineRule="auto" w:before="0" w:after="0"/>
        <w:ind w:left="283"/>
      </w:pPr>
      <w:r>
        <w:rPr>
          <w:rFonts w:ascii="Times New Roman" w:hAnsi="Times New Roman" w:eastAsia="Times New Roman"/>
          <w:b w:val="0"/>
          <w:i/>
          <w:sz w:val="22"/>
        </w:rPr>
        <w:t xml:space="preserve">            assertThat(result.get(0).getEmail()).isEqualTo("an@skyedu.vn");</w:t>
      </w:r>
    </w:p>
    <w:p>
      <w:pPr>
        <w:spacing w:line="240" w:lineRule="auto" w:before="0" w:after="0"/>
        <w:ind w:left="283"/>
      </w:pPr>
      <w:r>
        <w:rPr>
          <w:rFonts w:ascii="Times New Roman" w:hAnsi="Times New Roman" w:eastAsia="Times New Roman"/>
          <w:b w:val="0"/>
          <w:i/>
          <w:sz w:val="22"/>
        </w:rPr>
        <w:t xml:space="preserve">            assertThat(result.get(0).getTenantId()).isEqualTo(TENANT_A);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kiteclass/kiteclass-core/src/test/java/com/kiteclass/core/datasource/TenantRlsNullForceFailIT.java</w:t>
      </w:r>
    </w:p>
    <w:p>
      <w:pPr>
        <w:spacing w:line="288" w:lineRule="auto"/>
        <w:ind w:firstLine="567"/>
        <w:jc w:val="both"/>
      </w:pPr>
      <w:r>
        <w:rPr>
          <w:rFonts w:ascii="Times New Roman" w:hAnsi="Times New Roman" w:eastAsia="Times New Roman"/>
          <w:b w:val="0"/>
          <w:i w:val="0"/>
          <w:sz w:val="26"/>
        </w:rPr>
        <w:t xml:space="preserve">Pattern minh họa: Integration test với Testcontainers Postgres real DB session validate hành vi RLS NULL force-fail — bug class này invisible với unit test mock. Sự cố production admin-login 500 (xem báo cáo RCA </w:t>
      </w:r>
      <w:r>
        <w:rPr>
          <w:rFonts w:ascii="Times New Roman" w:hAnsi="Times New Roman" w:eastAsia="Times New Roman"/>
          <w:b w:val="0"/>
          <w:i/>
          <w:sz w:val="26"/>
        </w:rPr>
        <w:t>2026-05-16-admin-login-500-rca.md</w:t>
      </w:r>
      <w:r>
        <w:rPr>
          <w:rFonts w:ascii="Times New Roman" w:hAnsi="Times New Roman" w:eastAsia="Times New Roman"/>
          <w:b w:val="0"/>
          <w:i w:val="0"/>
          <w:sz w:val="26"/>
        </w:rPr>
        <w:t xml:space="preserve">) đã chứng minh tầm quan trọng của Testcontainers thay vì H2 in-memory. Migration V60 thực hiện ENABLE ROW LEVEL SECURITY cùng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trên các bảng tenant-scoped. Đây là tầng phòng vệ Layer 3 trong defense-in-depth — ngay cả khi Layer 1 (application filter) và Layer 2 (JPA filter) bị bypass do bug hoặc raw SQL, Layer 3 vẫn từ chối truy cập cross-tenant.</w:t>
      </w:r>
    </w:p>
    <w:p>
      <w:pPr>
        <w:pStyle w:val="Heading3"/>
      </w:pPr>
      <w:r>
        <w:rPr>
          <w:rFonts w:ascii="Times New Roman" w:hAnsi="Times New Roman" w:eastAsia="Times New Roman"/>
          <w:b/>
          <w:color w:val="000000"/>
          <w:sz w:val="28"/>
        </w:rPr>
        <w:t>3.3.4 Ca kiểm thử 3 — End-to-end test Outbox dispatcher</w:t>
      </w:r>
    </w:p>
    <w:p>
      <w:pPr>
        <w:spacing w:line="288" w:lineRule="auto"/>
        <w:ind w:firstLine="567"/>
        <w:jc w:val="both"/>
      </w:pPr>
      <w:r>
        <w:rPr>
          <w:rFonts w:ascii="Times New Roman" w:hAnsi="Times New Roman" w:eastAsia="Times New Roman"/>
          <w:b w:val="0"/>
          <w:i w:val="0"/>
          <w:sz w:val="26"/>
        </w:rPr>
        <w:t xml:space="preserve">Bối cảnh: Test verify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đảm bảo at-least-once delivery khi RabbitMQ publish thất bại — dispatcher phải retry ở cycle tiếp theo (backoff 5 phút). Ca test này verify ba thành phần của Outbox Pattern hoạt động đúng dưới điều kiện failure.</w:t>
      </w:r>
    </w:p>
    <w:p>
      <w:pPr>
        <w:spacing w:line="288" w:lineRule="auto"/>
        <w:ind w:firstLine="567"/>
        <w:jc w:val="both"/>
      </w:pPr>
      <w:r>
        <w:rPr>
          <w:rFonts w:ascii="Times New Roman" w:hAnsi="Times New Roman" w:eastAsia="Times New Roman"/>
          <w:b/>
          <w:i w:val="0"/>
          <w:sz w:val="26"/>
        </w:rPr>
        <w:t>Bảng 3.3.</w:t>
      </w:r>
      <w:r>
        <w:rPr>
          <w:rFonts w:ascii="Times New Roman" w:hAnsi="Times New Roman" w:eastAsia="Times New Roman"/>
          <w:b w:val="0"/>
          <w:i w:val="0"/>
          <w:sz w:val="26"/>
        </w:rPr>
        <w:t xml:space="preserve"> Đặc tả ca kiểm thử E2E cho Outbox dispatcher retry.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OutboxDispatcherE2EIT.outbox_retryAfterBackoff_whenPublishFails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kitehub-subscription</w:t>
            </w:r>
            <w:r>
              <w:rPr>
                <w:rFonts w:ascii="Times New Roman" w:hAnsi="Times New Roman" w:eastAsia="Times New Roman"/>
                <w:b w:val="0"/>
                <w:i w:val="0"/>
                <w:sz w:val="24"/>
              </w:rPr>
              <w:t xml:space="preserve"> / Outbox dispatcher</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Verify dispatcher retry với backoff khi RabbitMQ tạm thời down + publish thành công sau khi RMQ recovery</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 + RabbitMQ container + 1 outbox row PENDING</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 xml:space="preserve">Attempt 1 fail (RMQ stopped) → backoff 1 phút → restart RMQ → attempt 2 PASS với </w:t>
            </w:r>
            <w:r>
              <w:rPr>
                <w:rFonts w:ascii="Times New Roman" w:hAnsi="Times New Roman" w:eastAsia="Times New Roman"/>
                <w:b w:val="0"/>
                <w:i/>
                <w:sz w:val="24"/>
              </w:rPr>
              <w:t>dispatched_at</w:t>
            </w:r>
            <w:r>
              <w:rPr>
                <w:rFonts w:ascii="Times New Roman" w:hAnsi="Times New Roman" w:eastAsia="Times New Roman"/>
                <w:b w:val="0"/>
                <w:i w:val="0"/>
                <w:sz w:val="24"/>
              </w:rPr>
              <w:t xml:space="preserve"> set</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End-to-end test (multi-container integration)</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70-90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OutboxDispatcherE2EIT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RabbitMQContainer rabbitmq = new RabbitMQContainer("rabbitmq:3.13-management-alpine");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registry.add("spring.rabbitmq.host", rabbitmq::getHost);</w:t>
      </w:r>
    </w:p>
    <w:p>
      <w:pPr>
        <w:spacing w:line="240" w:lineRule="auto" w:before="0" w:after="0"/>
        <w:ind w:left="283"/>
      </w:pPr>
      <w:r>
        <w:rPr>
          <w:rFonts w:ascii="Times New Roman" w:hAnsi="Times New Roman" w:eastAsia="Times New Roman"/>
          <w:b w:val="0"/>
          <w:i/>
          <w:sz w:val="22"/>
        </w:rPr>
        <w:t xml:space="preserve">        registry.add("spring.rabbitmq.port", rabbitmq::getAmqpPort);</w:t>
      </w:r>
    </w:p>
    <w:p>
      <w:pPr>
        <w:spacing w:line="240" w:lineRule="auto" w:before="0" w:after="0"/>
        <w:ind w:left="283"/>
      </w:pPr>
      <w:r>
        <w:rPr>
          <w:rFonts w:ascii="Times New Roman" w:hAnsi="Times New Roman" w:eastAsia="Times New Roman"/>
          <w:b w:val="0"/>
          <w:i/>
          <w:sz w:val="22"/>
        </w:rPr>
        <w:t xml:space="preserve">        registry.add("outbox.dispatcher.batch-size", () -&gt; "10");</w:t>
      </w:r>
    </w:p>
    <w:p>
      <w:pPr>
        <w:spacing w:line="240" w:lineRule="auto" w:before="0" w:after="0"/>
        <w:ind w:left="283"/>
      </w:pPr>
      <w:r>
        <w:rPr>
          <w:rFonts w:ascii="Times New Roman" w:hAnsi="Times New Roman" w:eastAsia="Times New Roman"/>
          <w:b w:val="0"/>
          <w:i/>
          <w:sz w:val="22"/>
        </w:rPr>
        <w:t xml:space="preserve">        registry.add("outbox.dispatcher.backoff-min-minutes", () -&gt; "1"); // shorter for 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SubscriptionOutboxRepository outboxRepository;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SubscriptionOutboxDispatcher dispatcher;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RabbitListenerTestHarness harness;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event được publish đúng routing key và payload sau dispatcher cycle")</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outbox_publishesEventToRabbitMQ_afterDispatcherCycle() throws Exception {</w:t>
      </w:r>
    </w:p>
    <w:p>
      <w:pPr>
        <w:spacing w:line="240" w:lineRule="auto" w:before="0" w:after="0"/>
        <w:ind w:left="283"/>
      </w:pPr>
      <w:r>
        <w:rPr>
          <w:rFonts w:ascii="Times New Roman" w:hAnsi="Times New Roman" w:eastAsia="Times New Roman"/>
          <w:b w:val="0"/>
          <w:i/>
          <w:sz w:val="22"/>
        </w:rPr>
        <w:t xml:space="preserve">        // Arrange: tao outbox event chua dispatch</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"BETA_APPROVED",</w:t>
      </w:r>
    </w:p>
    <w:p>
      <w:pPr>
        <w:spacing w:line="240" w:lineRule="auto" w:before="0" w:after="0"/>
        <w:ind w:left="283"/>
      </w:pPr>
      <w:r>
        <w:rPr>
          <w:rFonts w:ascii="Times New Roman" w:hAnsi="Times New Roman" w:eastAsia="Times New Roman"/>
          <w:b w:val="0"/>
          <w:i/>
          <w:sz w:val="22"/>
        </w:rPr>
        <w:t xml:space="preserve">                "email.beta.approved",</w:t>
      </w:r>
    </w:p>
    <w:p>
      <w:pPr>
        <w:spacing w:line="240" w:lineRule="auto" w:before="0" w:after="0"/>
        <w:ind w:left="283"/>
      </w:pPr>
      <w:r>
        <w:rPr>
          <w:rFonts w:ascii="Times New Roman" w:hAnsi="Times New Roman" w:eastAsia="Times New Roman"/>
          <w:b w:val="0"/>
          <w:i/>
          <w:sz w:val="22"/>
        </w:rPr>
        <w:t xml:space="preserve">                "{"tenantId":"sky-edu-uuid","recipient":"hong.tran@skyedu.vn","claimCode":"123456"}"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assertThat(outboxRepository.findByDispatchedAtIsNullOrderByCreatedAtAsc()).hasSize(1);</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trigger dispatcher cycle 1 lan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da duoc publish va row dispatched_at da duoc set</w:t>
      </w:r>
    </w:p>
    <w:p>
      <w:pPr>
        <w:spacing w:line="240" w:lineRule="auto" w:before="0" w:after="0"/>
        <w:ind w:left="283"/>
      </w:pPr>
      <w:r>
        <w:rPr>
          <w:rFonts w:ascii="Times New Roman" w:hAnsi="Times New Roman" w:eastAsia="Times New Roman"/>
          <w:b w:val="0"/>
          <w:i/>
          <w:sz w:val="22"/>
        </w:rPr>
        <w:t xml:space="preserve">        SubscriptionOutboxEvent dispatched = outboxRepository.findById(event.getId()).orElseThrow();</w:t>
      </w:r>
    </w:p>
    <w:p>
      <w:pPr>
        <w:spacing w:line="240" w:lineRule="auto" w:before="0" w:after="0"/>
        <w:ind w:left="283"/>
      </w:pPr>
      <w:r>
        <w:rPr>
          <w:rFonts w:ascii="Times New Roman" w:hAnsi="Times New Roman" w:eastAsia="Times New Roman"/>
          <w:b w:val="0"/>
          <w:i/>
          <w:sz w:val="22"/>
        </w:rPr>
        <w:t xml:space="preserve">        assertThat(dispatched.getDispatchedAt()).isNotNull();</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Verify RabbitMQ nhan dung message qua test harness</w:t>
      </w:r>
    </w:p>
    <w:p>
      <w:pPr>
        <w:spacing w:line="240" w:lineRule="auto" w:before="0" w:after="0"/>
        <w:ind w:left="283"/>
      </w:pPr>
      <w:r>
        <w:rPr>
          <w:rFonts w:ascii="Times New Roman" w:hAnsi="Times New Roman" w:eastAsia="Times New Roman"/>
          <w:b w:val="0"/>
          <w:i/>
          <w:sz w:val="22"/>
        </w:rPr>
        <w:t xml:space="preserve">        Message received = harness.next(EmailQueueConfig.EMAIL_EXCHANGE, "email.beta.approved");</w:t>
      </w:r>
    </w:p>
    <w:p>
      <w:pPr>
        <w:spacing w:line="240" w:lineRule="auto" w:before="0" w:after="0"/>
        <w:ind w:left="283"/>
      </w:pPr>
      <w:r>
        <w:rPr>
          <w:rFonts w:ascii="Times New Roman" w:hAnsi="Times New Roman" w:eastAsia="Times New Roman"/>
          <w:b w:val="0"/>
          <w:i/>
          <w:sz w:val="22"/>
        </w:rPr>
        <w:t xml:space="preserve">        assertThat(received).isNotNull();</w:t>
      </w:r>
    </w:p>
    <w:p>
      <w:pPr>
        <w:spacing w:line="240" w:lineRule="auto" w:before="0" w:after="0"/>
        <w:ind w:left="283"/>
      </w:pPr>
      <w:r>
        <w:rPr>
          <w:rFonts w:ascii="Times New Roman" w:hAnsi="Times New Roman" w:eastAsia="Times New Roman"/>
          <w:b w:val="0"/>
          <w:i/>
          <w:sz w:val="22"/>
        </w:rPr>
        <w:t xml:space="preserve">        assertThat(new String(received.getBody())).contains("hong.tran@skyedu.vn");</w:t>
      </w:r>
    </w:p>
    <w:p>
      <w:pPr>
        <w:spacing w:line="240" w:lineRule="auto" w:before="0" w:after="0"/>
        <w:ind w:left="283"/>
      </w:pPr>
      <w:r>
        <w:rPr>
          <w:rFonts w:ascii="Times New Roman" w:hAnsi="Times New Roman" w:eastAsia="Times New Roman"/>
          <w:b w:val="0"/>
          <w:i/>
          <w:sz w:val="22"/>
        </w:rPr>
        <w:t xml:space="preserve">        assertThat(new String(received.getBody())).contains("123456");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retry khi publish fail và backoff trong cycle tiếp theo")</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outbox_retryAfterBackoff_whenPublishFails() throws Exception {</w:t>
      </w:r>
    </w:p>
    <w:p>
      <w:pPr>
        <w:spacing w:line="240" w:lineRule="auto" w:before="0" w:after="0"/>
        <w:ind w:left="283"/>
      </w:pPr>
      <w:r>
        <w:rPr>
          <w:rFonts w:ascii="Times New Roman" w:hAnsi="Times New Roman" w:eastAsia="Times New Roman"/>
          <w:b w:val="0"/>
          <w:i/>
          <w:sz w:val="22"/>
        </w:rPr>
        <w:t xml:space="preserve">        // Arrange: stop RabbitMQ de gia lap publish fail</w:t>
      </w:r>
    </w:p>
    <w:p>
      <w:pPr>
        <w:spacing w:line="240" w:lineRule="auto" w:before="0" w:after="0"/>
        <w:ind w:left="283"/>
      </w:pPr>
      <w:r>
        <w:rPr>
          <w:rFonts w:ascii="Times New Roman" w:hAnsi="Times New Roman" w:eastAsia="Times New Roman"/>
          <w:b w:val="0"/>
          <w:i/>
          <w:sz w:val="22"/>
        </w:rPr>
        <w:t xml:space="preserve">        rabbitmq.stop();</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"TENANT_PROVISIONED",</w:t>
      </w:r>
    </w:p>
    <w:p>
      <w:pPr>
        <w:spacing w:line="240" w:lineRule="auto" w:before="0" w:after="0"/>
        <w:ind w:left="283"/>
      </w:pPr>
      <w:r>
        <w:rPr>
          <w:rFonts w:ascii="Times New Roman" w:hAnsi="Times New Roman" w:eastAsia="Times New Roman"/>
          <w:b w:val="0"/>
          <w:i/>
          <w:sz w:val="22"/>
        </w:rPr>
        <w:t xml:space="preserve">                "email.tenant.provisioned",</w:t>
      </w:r>
    </w:p>
    <w:p>
      <w:pPr>
        <w:spacing w:line="240" w:lineRule="auto" w:before="0" w:after="0"/>
        <w:ind w:left="283"/>
      </w:pPr>
      <w:r>
        <w:rPr>
          <w:rFonts w:ascii="Times New Roman" w:hAnsi="Times New Roman" w:eastAsia="Times New Roman"/>
          <w:b w:val="0"/>
          <w:i/>
          <w:sz w:val="22"/>
        </w:rPr>
        <w:t xml:space="preserve">                "{"tenantId":"sky-edu-uuid"}"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1 - fail (RabbitMQ down)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SubscriptionOutboxEvent attempt1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assertThat(attempt1.getDispatchedAt()).isNull(); // Van chua dispatched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Restart RabbitMQ</w:t>
      </w:r>
    </w:p>
    <w:p>
      <w:pPr>
        <w:spacing w:line="240" w:lineRule="auto" w:before="0" w:after="0"/>
        <w:ind w:left="283"/>
      </w:pPr>
      <w:r>
        <w:rPr>
          <w:rFonts w:ascii="Times New Roman" w:hAnsi="Times New Roman" w:eastAsia="Times New Roman"/>
          <w:b w:val="0"/>
          <w:i/>
          <w:sz w:val="22"/>
        </w:rPr>
        <w:t xml:space="preserve">        rabbitmq.start();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Wait backoff window (1 phut trong test)</w:t>
      </w:r>
    </w:p>
    <w:p>
      <w:pPr>
        <w:spacing w:line="240" w:lineRule="auto" w:before="0" w:after="0"/>
        <w:ind w:left="283"/>
      </w:pPr>
      <w:r>
        <w:rPr>
          <w:rFonts w:ascii="Times New Roman" w:hAnsi="Times New Roman" w:eastAsia="Times New Roman"/>
          <w:b w:val="0"/>
          <w:i/>
          <w:sz w:val="22"/>
        </w:rPr>
        <w:t xml:space="preserve">        Thread.sleep(Duration.ofMinutes(1).plusSeconds(5).toMillis());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2 - sau backoff, RMQ da up</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publish thanh cong trong attempt 2</w:t>
      </w:r>
    </w:p>
    <w:p>
      <w:pPr>
        <w:spacing w:line="240" w:lineRule="auto" w:before="0" w:after="0"/>
        <w:ind w:left="283"/>
      </w:pPr>
      <w:r>
        <w:rPr>
          <w:rFonts w:ascii="Times New Roman" w:hAnsi="Times New Roman" w:eastAsia="Times New Roman"/>
          <w:b w:val="0"/>
          <w:i/>
          <w:sz w:val="22"/>
        </w:rPr>
        <w:t xml:space="preserve">        SubscriptionOutboxEvent attempt2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assertThat(attempt2.getDispatchedAt()).isNotNull();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kitehub/kitehub-subscription/src/test/java/com/kitehub/subscription/outbox/OutboxDispatcherE2EIT.java</w:t>
      </w:r>
    </w:p>
    <w:p>
      <w:pPr>
        <w:spacing w:line="288" w:lineRule="auto"/>
        <w:ind w:firstLine="567"/>
        <w:jc w:val="both"/>
      </w:pPr>
      <w:r>
        <w:rPr>
          <w:rFonts w:ascii="Times New Roman" w:hAnsi="Times New Roman" w:eastAsia="Times New Roman"/>
          <w:b w:val="0"/>
          <w:i w:val="0"/>
          <w:sz w:val="26"/>
        </w:rPr>
        <w:t xml:space="preserve">Pattern minh họa: End-to-end test với 2 container (Postgres + RabbitMQ) verify reliability invariant của Outbox Pattern — at-least-once delivery khi broker tạm thời unavailable. Đây là loại test mà unit test mock không thể replicate (Mockito không reproduce được hành vi network failure + recovery). Test kết hợp với metric Prometheus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và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để verify observability pipeline cũng hoạt động đúng. Khi DLQ không rỗng, alert SNS fires tới email </w:t>
      </w:r>
      <w:r>
        <w:rPr>
          <w:rFonts w:ascii="Times New Roman" w:hAnsi="Times New Roman" w:eastAsia="Times New Roman"/>
          <w:b w:val="0"/>
          <w:i/>
          <w:sz w:val="26"/>
        </w:rPr>
        <w:t>support@kitehub.me</w:t>
      </w:r>
      <w:r>
        <w:rPr>
          <w:rFonts w:ascii="Times New Roman" w:hAnsi="Times New Roman" w:eastAsia="Times New Roman"/>
          <w:b w:val="0"/>
          <w:i w:val="0"/>
          <w:sz w:val="26"/>
        </w:rPr>
        <w:t>. Thời gian execute 70-90 giây/test (bao gồm container startup + Thread.sleep backoff window).</w:t>
      </w:r>
    </w:p>
    <w:p>
      <w:pPr>
        <w:pStyle w:val="Heading3"/>
      </w:pPr>
      <w:r>
        <w:rPr>
          <w:rFonts w:ascii="Times New Roman" w:hAnsi="Times New Roman" w:eastAsia="Times New Roman"/>
          <w:b/>
          <w:color w:val="000000"/>
          <w:sz w:val="28"/>
        </w:rPr>
        <w:t>3.3.5 Kết quả audit chất lượng định kỳ</w:t>
      </w:r>
    </w:p>
    <w:p>
      <w:pPr>
        <w:spacing w:line="288" w:lineRule="auto"/>
        <w:ind w:firstLine="567"/>
        <w:jc w:val="both"/>
      </w:pPr>
      <w:r>
        <w:rPr>
          <w:rFonts w:ascii="Times New Roman" w:hAnsi="Times New Roman" w:eastAsia="Times New Roman"/>
          <w:b w:val="0"/>
          <w:i w:val="0"/>
          <w:sz w:val="26"/>
        </w:rPr>
        <w:t>KiteHub Platform áp dụng quy trình audit chất lượng định kỳ theo cadence hàng quý với 4 dimension chính. Audit định kỳ là minh chứng quan trọng cho thấy hệ thống được duy trì chất lượng liên tục thay vì chỉ đo lường một lần khi ship.</w:t>
      </w:r>
    </w:p>
    <w:p>
      <w:pPr>
        <w:spacing w:line="288" w:lineRule="auto"/>
        <w:ind w:firstLine="567"/>
        <w:jc w:val="both"/>
      </w:pPr>
      <w:r>
        <w:rPr>
          <w:rFonts w:ascii="Times New Roman" w:hAnsi="Times New Roman" w:eastAsia="Times New Roman"/>
          <w:b w:val="0"/>
          <w:i w:val="0"/>
          <w:sz w:val="26"/>
        </w:rPr>
        <w:t>Unit test coverage: Báo cáo coverage được thu thập tự động qua Jacoco plugin trên mỗi CI build. Theo kết quả audit chất lượng tổng quát Wave 98 (2026-05-19) đạt mức 90/110 điểm B+ (pass tier Phase 1 BETA ngưỡng ≥80 với buffer +10 điểm, đáp ứng ngưỡng PROD MAJOR ≥85 với buffer +5 điểm). Áp dụng framework đo lường nội bộ, không thay thế chuẩn ngoài. Coverage trung bình các module business-critical: kitehub-subscription khoảng 78% line / 72% branch (mục tiêu ≥75% line); kitehub-platform khoảng 76% line / 70% branch; kitehub-branding khoảng 73% line / 68% branch (mục tiêu ≥70% line — đạt); kitehub-email khoảng 71% line / 65% branch (slightly below target — follow-up task); kiteclass-core khoảng 80% line / 74% branch.</w:t>
      </w:r>
    </w:p>
    <w:p>
      <w:pPr>
        <w:spacing w:line="288" w:lineRule="auto"/>
        <w:ind w:firstLine="567"/>
        <w:jc w:val="both"/>
      </w:pPr>
      <w:r>
        <w:rPr>
          <w:rFonts w:ascii="Times New Roman" w:hAnsi="Times New Roman" w:eastAsia="Times New Roman"/>
          <w:b w:val="0"/>
          <w:i w:val="0"/>
          <w:sz w:val="26"/>
        </w:rPr>
        <w:t xml:space="preserve">Security audit: Báo cáo security audit Wave 94c (2026-05-18) đạt 93/100 điểm A theo định dạng v2 audit format mandatory — gồm 27 control evidence block per OWASP Top 10 2021. Mỗi block bao gồm 4 phần: Command run + Output + Verdict + Evidence artifact ID. Coverage: A01 Broken Access Control thực hiện qua RLS NULL force-fail enforce default-deny + JWT role guard </w:t>
      </w:r>
      <w:r>
        <w:rPr>
          <w:rFonts w:ascii="Times New Roman" w:hAnsi="Times New Roman" w:eastAsia="Times New Roman"/>
          <w:b w:val="0"/>
          <w:i/>
          <w:sz w:val="26"/>
        </w:rPr>
        <w:t>@PreAuthorize</w:t>
      </w:r>
      <w:r>
        <w:rPr>
          <w:rFonts w:ascii="Times New Roman" w:hAnsi="Times New Roman" w:eastAsia="Times New Roman"/>
          <w:b w:val="0"/>
          <w:i w:val="0"/>
          <w:sz w:val="26"/>
        </w:rPr>
        <w:t xml:space="preserve"> declarative; A02 Cryptographic Failures qua HS256 256-bit secret + TLS 1.3 termination tại ALB + Cloudflare DNSSEC; A03 Injection qua parameterized SQL (</w:t>
      </w:r>
      <w:r>
        <w:rPr>
          <w:rFonts w:ascii="Times New Roman" w:hAnsi="Times New Roman" w:eastAsia="Times New Roman"/>
          <w:b w:val="0"/>
          <w:i/>
          <w:sz w:val="26"/>
        </w:rPr>
        <w:t>set_config</w:t>
      </w:r>
      <w:r>
        <w:rPr>
          <w:rFonts w:ascii="Times New Roman" w:hAnsi="Times New Roman" w:eastAsia="Times New Roman"/>
          <w:b w:val="0"/>
          <w:i w:val="0"/>
          <w:sz w:val="26"/>
        </w:rPr>
        <w:t xml:space="preserve"> parameter binding) + JPA </w:t>
      </w:r>
      <w:r>
        <w:rPr>
          <w:rFonts w:ascii="Times New Roman" w:hAnsi="Times New Roman" w:eastAsia="Times New Roman"/>
          <w:b w:val="0"/>
          <w:i/>
          <w:sz w:val="26"/>
        </w:rPr>
        <w:t>@Query</w:t>
      </w:r>
      <w:r>
        <w:rPr>
          <w:rFonts w:ascii="Times New Roman" w:hAnsi="Times New Roman" w:eastAsia="Times New Roman"/>
          <w:b w:val="0"/>
          <w:i w:val="0"/>
          <w:sz w:val="26"/>
        </w:rPr>
        <w:t xml:space="preserve"> named parameter + Bean Validation </w:t>
      </w:r>
      <w:r>
        <w:rPr>
          <w:rFonts w:ascii="Times New Roman" w:hAnsi="Times New Roman" w:eastAsia="Times New Roman"/>
          <w:b w:val="0"/>
          <w:i/>
          <w:sz w:val="26"/>
        </w:rPr>
        <w:t>@Valid</w:t>
      </w:r>
      <w:r>
        <w:rPr>
          <w:rFonts w:ascii="Times New Roman" w:hAnsi="Times New Roman" w:eastAsia="Times New Roman"/>
          <w:b w:val="0"/>
          <w:i w:val="0"/>
          <w:sz w:val="26"/>
        </w:rPr>
        <w:t>; A09 Security Logging qua V60 immutable admin_audit_logs PDPL Article 11 tamper-proof; cùng 23 control khác chi tiết trong báo cáo audit.</w:t>
      </w:r>
    </w:p>
    <w:p>
      <w:pPr>
        <w:spacing w:line="288" w:lineRule="auto"/>
        <w:ind w:firstLine="567"/>
        <w:jc w:val="both"/>
      </w:pPr>
      <w:r>
        <w:rPr>
          <w:rFonts w:ascii="Times New Roman" w:hAnsi="Times New Roman" w:eastAsia="Times New Roman"/>
          <w:b w:val="0"/>
          <w:i w:val="0"/>
          <w:sz w:val="26"/>
        </w:rPr>
        <w:t xml:space="preserve">Performance baseline: Báo cáo performance Wave 85 (2026-05-15) đạt 86/100 điểm B+. Cite per-endpoint p95 latency target (đo từ public probe): </w:t>
      </w:r>
      <w:r>
        <w:rPr>
          <w:rFonts w:ascii="Times New Roman" w:hAnsi="Times New Roman" w:eastAsia="Times New Roman"/>
          <w:b w:val="0"/>
          <w:i/>
          <w:sz w:val="26"/>
        </w:rPr>
        <w:t>POST /api/v1/auth/login</w:t>
      </w:r>
      <w:r>
        <w:rPr>
          <w:rFonts w:ascii="Times New Roman" w:hAnsi="Times New Roman" w:eastAsia="Times New Roman"/>
          <w:b w:val="0"/>
          <w:i w:val="0"/>
          <w:sz w:val="26"/>
        </w:rPr>
        <w:t xml:space="preserve"> target p95 dưới 300 ms, đo được khoảng 280 ms PASS; </w:t>
      </w:r>
      <w:r>
        <w:rPr>
          <w:rFonts w:ascii="Times New Roman" w:hAnsi="Times New Roman" w:eastAsia="Times New Roman"/>
          <w:b w:val="0"/>
          <w:i/>
          <w:sz w:val="26"/>
        </w:rPr>
        <w:t>GET /api/v1/admin/beta-requests</w:t>
      </w:r>
      <w:r>
        <w:rPr>
          <w:rFonts w:ascii="Times New Roman" w:hAnsi="Times New Roman" w:eastAsia="Times New Roman"/>
          <w:b w:val="0"/>
          <w:i w:val="0"/>
          <w:sz w:val="26"/>
        </w:rPr>
        <w:t xml:space="preserve"> target p95 dưới 500 ms, đo được khoảng 340 ms PASS;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target p95 dưới 500 ms, đo được khoảng 310 ms PASS. Database query overhead RLS khoảng 2-3 ms trung bình per query (acceptable trong target dưới 5%). HikariCP pool utilization trung bình 60%, không có connection leak detected. 3 CloudWatch alarm wired (CPU trên 80%, RDS connections trên 80%, ALB 5xx trên 1%).</w:t>
      </w:r>
    </w:p>
    <w:p>
      <w:pPr>
        <w:spacing w:line="288" w:lineRule="auto"/>
        <w:ind w:firstLine="567"/>
        <w:jc w:val="both"/>
      </w:pPr>
      <w:r>
        <w:rPr>
          <w:rFonts w:ascii="Times New Roman" w:hAnsi="Times New Roman" w:eastAsia="Times New Roman"/>
          <w:b w:val="0"/>
          <w:i w:val="0"/>
          <w:sz w:val="26"/>
        </w:rPr>
        <w:t>API contract audit: Báo cáo API contract audit Wave 98 đạt 76/100 điểm C FAIL (do 2 P0 sub-checks về EmailController URL drift và PreferencesController zero IT). Đã được khắc phục qua cluster cải tiến drift detection CI script và bổ sung integration tests cho PreferencesController. Audit suite tiếp theo dự kiến đạt 82/100 PASS.</w:t>
      </w:r>
    </w:p>
    <w:p>
      <w:pPr>
        <w:spacing w:line="288" w:lineRule="auto"/>
        <w:ind w:firstLine="567"/>
        <w:jc w:val="both"/>
      </w:pPr>
      <w:r>
        <w:rPr>
          <w:rFonts w:ascii="Times New Roman" w:hAnsi="Times New Roman" w:eastAsia="Times New Roman"/>
          <w:b w:val="0"/>
          <w:i w:val="0"/>
          <w:sz w:val="26"/>
        </w:rPr>
        <w:t>Cadence audit suite quarterly: Theo quy định nội bộ, các audit suite chạy lại trong vòng 3 ngày sau mỗi wave closure cho category áp dụng (UI / Business / API / Security / Performance / Ops). Quality audit /110 và quarterly retention (kéo dài 90 ngày) áp dụng cho mọi wave. Cadence này đảm bảo finding mới được track kịp thời, không tích lũy debt không nhìn thấy.</w:t>
      </w:r>
    </w:p>
    <w:p>
      <w:pPr>
        <w:pStyle w:val="Heading3"/>
      </w:pPr>
      <w:r>
        <w:rPr>
          <w:rFonts w:ascii="Times New Roman" w:hAnsi="Times New Roman" w:eastAsia="Times New Roman"/>
          <w:b/>
          <w:color w:val="000000"/>
          <w:sz w:val="28"/>
        </w:rPr>
        <w:t>3.3.6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Audit chất lượng định kỳ Wave 98 đạt 90/110 B+ với 4 dimension: Quality 90/110, Security 93/100 A, Performance 86/100 B+, API Contract 76/100 (path tới 82/100 PASS sau khi cluster gaps đóng). Findings từ mỗi audit được track riêng và schedule fix trong wave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GA bao gồm kiểm thử tải (load test với JMeter mô phỏng 100 tenant concurrent + 10.000 student concurrent) chưa được vận hành định kỳ; kiểm thử bảo mật penetration test bên thứ ba chưa được tiến hành (mới có internal security audit /100);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GA tùy mức ưu tiên.</w:t>
      </w:r>
    </w:p>
    <w:p>
      <w:pPr>
        <w:pStyle w:val="Heading2"/>
      </w:pPr>
      <w:r>
        <w:rPr>
          <w:rFonts w:ascii="Times New Roman" w:hAnsi="Times New Roman" w:eastAsia="Times New Roman"/>
          <w:b/>
          <w:color w:val="000000"/>
          <w:sz w:val="32"/>
        </w:rPr>
        <w:t>3.4 Tóm tắt Chương 3</w:t>
      </w:r>
    </w:p>
    <w:p>
      <w:pPr>
        <w:spacing w:line="288" w:lineRule="auto"/>
        <w:ind w:firstLine="567"/>
        <w:jc w:val="both"/>
      </w:pPr>
      <w:r>
        <w:rPr>
          <w:rFonts w:ascii="Times New Roman" w:hAnsi="Times New Roman" w:eastAsia="Times New Roman"/>
          <w:b w:val="0"/>
          <w:i w:val="0"/>
          <w:sz w:val="26"/>
        </w:rPr>
        <w:t>Chương 3 đã trình bày kết quả triển khai sản phẩm KiteHub Platform qua hai phần chính: 8 giao diện cốt lõi đại diện cho hành trình end-to-end của 2 persona target P1 và P2 (trang chủ marketing, wizard đăng ký beta, dashboard Chủ trung tâm, provisioning success, class management, invoice generation, email template preview, admin audit log); và chiến lược kiểm thử + đánh giá chất lượng theo mô hình test pyramid Cohn [40] với 3 sample test case real (unit JWT auth, integration RLS NULL force-fail với Testcontainers, end-to-end Outbox dispatcher với RabbitMQ container). Kết quả audit chất lượng định kỳ Wave 98 đạt 90/110 B+ với 4 dimension Quality + Security + Performance + API Contract — pass tier Phase 1 BETA.</w:t>
      </w:r>
    </w:p>
    <w:p>
      <w:pPr>
        <w:spacing w:line="288" w:lineRule="auto"/>
        <w:ind w:firstLine="567"/>
        <w:jc w:val="both"/>
      </w:pPr>
      <w:r>
        <w:rPr>
          <w:rFonts w:ascii="Times New Roman" w:hAnsi="Times New Roman" w:eastAsia="Times New Roman"/>
          <w:b w:val="0"/>
          <w:i w:val="0"/>
          <w:sz w:val="26"/>
        </w:rPr>
        <w:t xml:space="preserve">Code-level snippet analysis (5 đoạn mã đại diện cho design pattern JWT auth, RLS, Outbox, 3-tier REST, Next.js App Router) được lược bỏ khỏi flow chính của chương Triển khai theo convention báo cáo cử nhân CNTT và đã được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 xml:space="preserve"> để wave tiếp theo có thể đánh giá đưa vào Phụ lục nếu hội đồng yêu cầu.</w:t>
      </w:r>
    </w:p>
    <w:p>
      <w:pPr>
        <w:spacing w:line="288" w:lineRule="auto"/>
        <w:ind w:firstLine="567"/>
        <w:jc w:val="both"/>
      </w:pPr>
      <w:r>
        <w:rPr>
          <w:rFonts w:ascii="Times New Roman" w:hAnsi="Times New Roman" w:eastAsia="Times New Roman"/>
          <w:b w:val="0"/>
          <w:i w:val="0"/>
          <w:sz w:val="26"/>
        </w:rPr>
        <w:t>Chương 4 tiếp theo trình bày kết quả triển khai trên môi trường cloud AWS Singapore cùng với KPI metrics và phạm vi beta tenant target.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13" name="Picture 13"/>
            <wp:cNvGraphicFramePr>
              <a:graphicFrameLocks noChangeAspect="1"/>
            </wp:cNvGraphicFramePr>
            <a:graphic>
              <a:graphicData uri="http://schemas.openxmlformats.org/drawingml/2006/picture">
                <pic:pic>
                  <pic:nvPicPr>
                    <pic:cNvPr id="0" name="mermaid-2049d15404737d99.png"/>
                    <pic:cNvPicPr/>
                  </pic:nvPicPr>
                  <pic:blipFill>
                    <a:blip r:embed="rId21"/>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14" name="Picture 14"/>
            <wp:cNvGraphicFramePr>
              <a:graphicFrameLocks noChangeAspect="1"/>
            </wp:cNvGraphicFramePr>
            <a:graphic>
              <a:graphicData uri="http://schemas.openxmlformats.org/drawingml/2006/picture">
                <pic:pic>
                  <pic:nvPicPr>
                    <pic:cNvPr id="0" name="mermaid-f8d8b85df02b0042.png"/>
                    <pic:cNvPicPr/>
                  </pic:nvPicPr>
                  <pic:blipFill>
                    <a:blip r:embed="rId22"/>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15" name="Picture 15"/>
            <wp:cNvGraphicFramePr>
              <a:graphicFrameLocks noChangeAspect="1"/>
            </wp:cNvGraphicFramePr>
            <a:graphic>
              <a:graphicData uri="http://schemas.openxmlformats.org/drawingml/2006/picture">
                <pic:pic>
                  <pic:nvPicPr>
                    <pic:cNvPr id="0" name="mermaid-8e016faa4a708b39.png"/>
                    <pic:cNvPicPr/>
                  </pic:nvPicPr>
                  <pic:blipFill>
                    <a:blip r:embed="rId23"/>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16" name="Picture 16"/>
            <wp:cNvGraphicFramePr>
              <a:graphicFrameLocks noChangeAspect="1"/>
            </wp:cNvGraphicFramePr>
            <a:graphic>
              <a:graphicData uri="http://schemas.openxmlformats.org/drawingml/2006/picture">
                <pic:pic>
                  <pic:nvPicPr>
                    <pic:cNvPr id="0" name="mermaid-c17f0f02f4593ec9.png"/>
                    <pic:cNvPicPr/>
                  </pic:nvPicPr>
                  <pic:blipFill>
                    <a:blip r:embed="rId2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17" name="Picture 17"/>
            <wp:cNvGraphicFramePr>
              <a:graphicFrameLocks noChangeAspect="1"/>
            </wp:cNvGraphicFramePr>
            <a:graphic>
              <a:graphicData uri="http://schemas.openxmlformats.org/drawingml/2006/picture">
                <pic:pic>
                  <pic:nvPicPr>
                    <pic:cNvPr id="0" name="mermaid-04f6cc00c6489703.png"/>
                    <pic:cNvPicPr/>
                  </pic:nvPicPr>
                  <pic:blipFill>
                    <a:blip r:embed="rId2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Phần</w:t>
            </w:r>
          </w:p>
        </w:tc>
        <w:tc>
          <w:tcPr>
            <w:tcW w:type="dxa" w:w="2880"/>
          </w:tcPr>
          <w:p>
            <w:pPr>
              <w:jc w:val="center"/>
            </w:pPr>
            <w:r>
              <w:rPr>
                <w:b/>
                <w:sz w:val="24"/>
              </w:rPr>
            </w:r>
            <w:r>
              <w:rPr>
                <w:rFonts w:ascii="Times New Roman" w:hAnsi="Times New Roman" w:eastAsia="Times New Roman"/>
                <w:b/>
                <w:i w:val="0"/>
                <w:sz w:val="24"/>
              </w:rPr>
              <w:t>Nội dung chính</w:t>
            </w:r>
          </w:p>
        </w:tc>
        <w:tc>
          <w:tcPr>
            <w:tcW w:type="dxa" w:w="2880"/>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3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header" Target="header4.xml"/><Relationship Id="rId3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