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6"/>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p>
      <w:pPr>
        <w:spacing w:before="0" w:after="0" w:lineRule="exact" w:line="1080"/>
      </w:pPr>
      <w:r>
        <w:rPr>
          <w:rFonts w:ascii="Times New Roman" w:hAnsi="Times New Roman" w:eastAsia="Times New Roman"/>
          <w:b w:val="0"/>
          <w:i w:val="0"/>
          <w:sz w:val="24"/>
        </w:rPr>
        <w:t xml:space="preserve"> </w:t>
      </w:r>
    </w:p>
    <w:tbl>
      <w:tblPr>
        <w:tblStyle w:val="TableGrid"/>
        <w:tblW w:type="auto" w:w="0"/>
        <w:jc w:val="center"/>
        <w:tblLook w:firstColumn="1" w:firstRow="1" w:lastColumn="0" w:lastRow="0" w:noHBand="0" w:noVBand="1" w:val="04A0"/>
        <w:tblLayout w:type="fixed"/>
      </w:tblPr>
      <w:tblGrid>
        <w:gridCol w:w="3118"/>
        <w:gridCol w:w="5102"/>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Cử nhân Công nghệ thông tin 1</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08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6"/>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p>
      <w:pPr>
        <w:spacing w:before="0" w:after="0" w:lineRule="exact" w:line="1080"/>
      </w:pPr>
      <w:r>
        <w:rPr>
          <w:rFonts w:ascii="Times New Roman" w:hAnsi="Times New Roman" w:eastAsia="Times New Roman"/>
          <w:b w:val="0"/>
          <w:i w:val="0"/>
          <w:sz w:val="24"/>
        </w:rPr>
        <w:t xml:space="preserve"> </w:t>
      </w:r>
    </w:p>
    <w:tbl>
      <w:tblPr>
        <w:tblStyle w:val="TableGrid"/>
        <w:tblW w:type="auto" w:w="0"/>
        <w:jc w:val="center"/>
        <w:tblLook w:firstColumn="1" w:firstRow="1" w:lastColumn="0" w:lastRow="0" w:noHBand="0" w:noVBand="1" w:val="04A0"/>
        <w:tblLayout w:type="fixed"/>
      </w:tblPr>
      <w:tblGrid>
        <w:gridCol w:w="3118"/>
        <w:gridCol w:w="5102"/>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Cử nhân Công nghệ thông tin 1</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08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giáo viên môn Tin học tại Trường Tiểu học Hòa Chính, và thầy Nguyễn Đình Nhì,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01 tháng 6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Layout w:type="fixed"/>
      </w:tblPr>
      <w:tblGrid>
        <w:gridCol w:w="2540"/>
        <w:gridCol w:w="6463"/>
      </w:tblGrid>
      <w:tr>
        <w:tc>
          <w:tcPr>
            <w:tcW w:type="dxa" w:w="2540"/>
          </w:tcPr>
          <w:p>
            <w:pPr>
              <w:jc w:val="center"/>
            </w:pPr>
            <w:r>
              <w:rPr>
                <w:rFonts w:ascii="Times New Roman" w:hAnsi="Times New Roman" w:eastAsia="Times New Roman"/>
                <w:b/>
                <w:i w:val="0"/>
                <w:sz w:val="24"/>
              </w:rPr>
              <w:t>Thuật ngữ</w:t>
            </w:r>
          </w:p>
        </w:tc>
        <w:tc>
          <w:tcPr>
            <w:tcW w:type="dxa" w:w="6463"/>
          </w:tcPr>
          <w:p>
            <w:pPr>
              <w:jc w:val="center"/>
            </w:pPr>
            <w:r>
              <w:rPr>
                <w:rFonts w:ascii="Times New Roman" w:hAnsi="Times New Roman" w:eastAsia="Times New Roman"/>
                <w:b/>
                <w:i w:val="0"/>
                <w:sz w:val="24"/>
              </w:rPr>
              <w:t>Giải thích</w:t>
            </w:r>
          </w:p>
        </w:tc>
      </w:tr>
      <w:tr>
        <w:tc>
          <w:tcPr>
            <w:tcW w:type="dxa" w:w="2540"/>
          </w:tcPr>
          <w:p>
            <w:r>
              <w:rPr>
                <w:rFonts w:ascii="Times New Roman" w:hAnsi="Times New Roman" w:eastAsia="Times New Roman"/>
                <w:b/>
                <w:i w:val="0"/>
                <w:sz w:val="24"/>
              </w:rPr>
              <w:t>Continuous Deployment</w:t>
            </w:r>
          </w:p>
        </w:tc>
        <w:tc>
          <w:tcPr>
            <w:tcW w:type="dxa" w:w="6463"/>
          </w:tcPr>
          <w:p>
            <w:r>
              <w:rPr>
                <w:rFonts w:ascii="Times New Roman" w:hAnsi="Times New Roman" w:eastAsia="Times New Roman"/>
                <w:b w:val="0"/>
                <w:i w:val="0"/>
                <w:sz w:val="24"/>
              </w:rPr>
              <w:t>Quy trình triển khai tự động từ code lên môi trường production sau khi pass CI</w:t>
            </w:r>
          </w:p>
        </w:tc>
      </w:tr>
      <w:tr>
        <w:tc>
          <w:tcPr>
            <w:tcW w:type="dxa" w:w="2540"/>
          </w:tcPr>
          <w:p>
            <w:r>
              <w:rPr>
                <w:rFonts w:ascii="Times New Roman" w:hAnsi="Times New Roman" w:eastAsia="Times New Roman"/>
                <w:b/>
                <w:i w:val="0"/>
                <w:sz w:val="24"/>
              </w:rPr>
              <w:t>Continuous Integration</w:t>
            </w:r>
          </w:p>
        </w:tc>
        <w:tc>
          <w:tcPr>
            <w:tcW w:type="dxa" w:w="6463"/>
          </w:tcPr>
          <w:p>
            <w:r>
              <w:rPr>
                <w:rFonts w:ascii="Times New Roman" w:hAnsi="Times New Roman" w:eastAsia="Times New Roman"/>
                <w:b w:val="0"/>
                <w:i w:val="0"/>
                <w:sz w:val="24"/>
              </w:rPr>
              <w:t>Quy trình tích hợp code thường xuyên vào nhánh chung kèm automated build + test</w:t>
            </w:r>
          </w:p>
        </w:tc>
      </w:tr>
      <w:tr>
        <w:tc>
          <w:tcPr>
            <w:tcW w:type="dxa" w:w="2540"/>
          </w:tcPr>
          <w:p>
            <w:r>
              <w:rPr>
                <w:rFonts w:ascii="Times New Roman" w:hAnsi="Times New Roman" w:eastAsia="Times New Roman"/>
                <w:b/>
                <w:i w:val="0"/>
                <w:sz w:val="24"/>
              </w:rPr>
              <w:t>Defense-in-depth</w:t>
            </w:r>
          </w:p>
        </w:tc>
        <w:tc>
          <w:tcPr>
            <w:tcW w:type="dxa" w:w="6463"/>
          </w:tcPr>
          <w:p>
            <w:r>
              <w:rPr>
                <w:rFonts w:ascii="Times New Roman" w:hAnsi="Times New Roman" w:eastAsia="Times New Roman"/>
                <w:b w:val="0"/>
                <w:i w:val="0"/>
                <w:sz w:val="24"/>
              </w:rPr>
              <w:t>Chiến lược bảo mật nhiều lớp, mỗi lớp độc lập kiểm tra tránh single-point failure</w:t>
            </w:r>
          </w:p>
        </w:tc>
      </w:tr>
      <w:tr>
        <w:tc>
          <w:tcPr>
            <w:tcW w:type="dxa" w:w="2540"/>
          </w:tcPr>
          <w:p>
            <w:r>
              <w:rPr>
                <w:rFonts w:ascii="Times New Roman" w:hAnsi="Times New Roman" w:eastAsia="Times New Roman"/>
                <w:b/>
                <w:i w:val="0"/>
                <w:sz w:val="24"/>
              </w:rPr>
              <w:t>Domain-Driven Design</w:t>
            </w:r>
          </w:p>
        </w:tc>
        <w:tc>
          <w:tcPr>
            <w:tcW w:type="dxa" w:w="6463"/>
          </w:tcPr>
          <w:p>
            <w:r>
              <w:rPr>
                <w:rFonts w:ascii="Times New Roman" w:hAnsi="Times New Roman" w:eastAsia="Times New Roman"/>
                <w:b w:val="0"/>
                <w:i w:val="0"/>
                <w:sz w:val="24"/>
              </w:rPr>
              <w:t>Phương pháp thiết kế phần mềm hướng theo miền nghiệp vụ, chia hệ thống theo bounded contexts</w:t>
            </w:r>
          </w:p>
        </w:tc>
      </w:tr>
      <w:tr>
        <w:tc>
          <w:tcPr>
            <w:tcW w:type="dxa" w:w="2540"/>
          </w:tcPr>
          <w:p>
            <w:r>
              <w:rPr>
                <w:rFonts w:ascii="Times New Roman" w:hAnsi="Times New Roman" w:eastAsia="Times New Roman"/>
                <w:b/>
                <w:i w:val="0"/>
                <w:sz w:val="24"/>
              </w:rPr>
              <w:t>Multi-tenant</w:t>
            </w:r>
          </w:p>
        </w:tc>
        <w:tc>
          <w:tcPr>
            <w:tcW w:type="dxa" w:w="6463"/>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40"/>
          </w:tcPr>
          <w:p>
            <w:r>
              <w:rPr>
                <w:rFonts w:ascii="Times New Roman" w:hAnsi="Times New Roman" w:eastAsia="Times New Roman"/>
                <w:b/>
                <w:i w:val="0"/>
                <w:sz w:val="24"/>
              </w:rPr>
              <w:t>Outbox Pattern</w:t>
            </w:r>
          </w:p>
        </w:tc>
        <w:tc>
          <w:tcPr>
            <w:tcW w:type="dxa" w:w="6463"/>
          </w:tcPr>
          <w:p>
            <w:r>
              <w:rPr>
                <w:rFonts w:ascii="Times New Roman" w:hAnsi="Times New Roman" w:eastAsia="Times New Roman"/>
                <w:b w:val="0"/>
                <w:i w:val="0"/>
                <w:sz w:val="24"/>
              </w:rPr>
              <w:t>Mẫu thiết kế đảm bảo tính nhất quán giữa lưu DB + phát message qua message broker</w:t>
            </w:r>
          </w:p>
        </w:tc>
      </w:tr>
      <w:tr>
        <w:tc>
          <w:tcPr>
            <w:tcW w:type="dxa" w:w="2540"/>
          </w:tcPr>
          <w:p>
            <w:r>
              <w:rPr>
                <w:rFonts w:ascii="Times New Roman" w:hAnsi="Times New Roman" w:eastAsia="Times New Roman"/>
                <w:b/>
                <w:i w:val="0"/>
                <w:sz w:val="24"/>
              </w:rPr>
              <w:t>Pool model</w:t>
            </w:r>
          </w:p>
        </w:tc>
        <w:tc>
          <w:tcPr>
            <w:tcW w:type="dxa" w:w="6463"/>
          </w:tcPr>
          <w:p>
            <w:r>
              <w:rPr>
                <w:rFonts w:ascii="Times New Roman" w:hAnsi="Times New Roman" w:eastAsia="Times New Roman"/>
                <w:b w:val="0"/>
                <w:i w:val="0"/>
                <w:sz w:val="24"/>
              </w:rPr>
              <w:t>Mô hình multi-tenant chia sẻ tài nguyên hạ tầng dùng RLS để cách ly dữ liệu</w:t>
            </w:r>
          </w:p>
        </w:tc>
      </w:tr>
      <w:tr>
        <w:tc>
          <w:tcPr>
            <w:tcW w:type="dxa" w:w="2540"/>
          </w:tcPr>
          <w:p>
            <w:r>
              <w:rPr>
                <w:rFonts w:ascii="Times New Roman" w:hAnsi="Times New Roman" w:eastAsia="Times New Roman"/>
                <w:b/>
                <w:i w:val="0"/>
                <w:sz w:val="24"/>
              </w:rPr>
              <w:t>Row-Level Security</w:t>
            </w:r>
          </w:p>
        </w:tc>
        <w:tc>
          <w:tcPr>
            <w:tcW w:type="dxa" w:w="6463"/>
          </w:tcPr>
          <w:p>
            <w:r>
              <w:rPr>
                <w:rFonts w:ascii="Times New Roman" w:hAnsi="Times New Roman" w:eastAsia="Times New Roman"/>
                <w:b w:val="0"/>
                <w:i w:val="0"/>
                <w:sz w:val="24"/>
              </w:rPr>
              <w:t>Cơ chế cách ly dữ liệu cấp dòng trên PostgreSQL, DB enforces filtering theo tenant context</w:t>
            </w:r>
          </w:p>
        </w:tc>
      </w:tr>
      <w:tr>
        <w:tc>
          <w:tcPr>
            <w:tcW w:type="dxa" w:w="2540"/>
          </w:tcPr>
          <w:p>
            <w:r>
              <w:rPr>
                <w:rFonts w:ascii="Times New Roman" w:hAnsi="Times New Roman" w:eastAsia="Times New Roman"/>
                <w:b/>
                <w:i w:val="0"/>
                <w:sz w:val="24"/>
              </w:rPr>
              <w:t>Software as a Service</w:t>
            </w:r>
          </w:p>
        </w:tc>
        <w:tc>
          <w:tcPr>
            <w:tcW w:type="dxa" w:w="6463"/>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40"/>
          </w:tcPr>
          <w:p>
            <w:r>
              <w:rPr>
                <w:rFonts w:ascii="Times New Roman" w:hAnsi="Times New Roman" w:eastAsia="Times New Roman"/>
                <w:b/>
                <w:i w:val="0"/>
                <w:sz w:val="24"/>
              </w:rPr>
              <w:t>Test-Driven Development</w:t>
            </w:r>
          </w:p>
        </w:tc>
        <w:tc>
          <w:tcPr>
            <w:tcW w:type="dxa" w:w="6463"/>
          </w:tcPr>
          <w:p>
            <w:r>
              <w:rPr>
                <w:rFonts w:ascii="Times New Roman" w:hAnsi="Times New Roman" w:eastAsia="Times New Roman"/>
                <w:b w:val="0"/>
                <w:i w:val="0"/>
                <w:sz w:val="24"/>
              </w:rPr>
              <w:t>Phương pháp phát triển dựa trên kiểm thử,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Layout w:type="fixed"/>
      </w:tblPr>
      <w:tblGrid>
        <w:gridCol w:w="1973"/>
        <w:gridCol w:w="7030"/>
      </w:tblGrid>
      <w:tr>
        <w:tc>
          <w:tcPr>
            <w:tcW w:type="dxa" w:w="1973"/>
          </w:tcPr>
          <w:p>
            <w:pPr>
              <w:jc w:val="center"/>
            </w:pPr>
            <w:r>
              <w:rPr>
                <w:rFonts w:ascii="Times New Roman" w:hAnsi="Times New Roman" w:eastAsia="Times New Roman"/>
                <w:b/>
                <w:i w:val="0"/>
                <w:sz w:val="24"/>
              </w:rPr>
              <w:t>Từ viết tắt</w:t>
            </w:r>
          </w:p>
        </w:tc>
        <w:tc>
          <w:tcPr>
            <w:tcW w:type="dxa" w:w="7030"/>
          </w:tcPr>
          <w:p>
            <w:pPr>
              <w:jc w:val="center"/>
            </w:pPr>
            <w:r>
              <w:rPr>
                <w:rFonts w:ascii="Times New Roman" w:hAnsi="Times New Roman" w:eastAsia="Times New Roman"/>
                <w:b/>
                <w:i w:val="0"/>
                <w:sz w:val="24"/>
              </w:rPr>
              <w:t>Nghĩa đầy đủ</w:t>
            </w:r>
          </w:p>
        </w:tc>
      </w:tr>
      <w:tr>
        <w:tc>
          <w:tcPr>
            <w:tcW w:type="dxa" w:w="1973"/>
          </w:tcPr>
          <w:p>
            <w:r>
              <w:rPr>
                <w:rFonts w:ascii="Times New Roman" w:hAnsi="Times New Roman" w:eastAsia="Times New Roman"/>
                <w:b/>
                <w:i w:val="0"/>
                <w:sz w:val="24"/>
              </w:rPr>
              <w:t>AI</w:t>
            </w:r>
          </w:p>
        </w:tc>
        <w:tc>
          <w:tcPr>
            <w:tcW w:type="dxa" w:w="7030"/>
          </w:tcPr>
          <w:p>
            <w:r>
              <w:rPr>
                <w:rFonts w:ascii="Times New Roman" w:hAnsi="Times New Roman" w:eastAsia="Times New Roman"/>
                <w:b w:val="0"/>
                <w:i w:val="0"/>
                <w:sz w:val="24"/>
              </w:rPr>
              <w:t>Artificial Intelligence, trí tuệ nhân tạo</w:t>
            </w:r>
          </w:p>
        </w:tc>
      </w:tr>
      <w:tr>
        <w:tc>
          <w:tcPr>
            <w:tcW w:type="dxa" w:w="1973"/>
          </w:tcPr>
          <w:p>
            <w:r>
              <w:rPr>
                <w:rFonts w:ascii="Times New Roman" w:hAnsi="Times New Roman" w:eastAsia="Times New Roman"/>
                <w:b/>
                <w:i w:val="0"/>
                <w:sz w:val="24"/>
              </w:rPr>
              <w:t>ALB</w:t>
            </w:r>
          </w:p>
        </w:tc>
        <w:tc>
          <w:tcPr>
            <w:tcW w:type="dxa" w:w="7030"/>
          </w:tcPr>
          <w:p>
            <w:r>
              <w:rPr>
                <w:rFonts w:ascii="Times New Roman" w:hAnsi="Times New Roman" w:eastAsia="Times New Roman"/>
                <w:b w:val="0"/>
                <w:i w:val="0"/>
                <w:sz w:val="24"/>
              </w:rPr>
              <w:t>Application Load Balancer, bộ cân bằng tải ứng dụng AWS</w:t>
            </w:r>
          </w:p>
        </w:tc>
      </w:tr>
      <w:tr>
        <w:tc>
          <w:tcPr>
            <w:tcW w:type="dxa" w:w="1973"/>
          </w:tcPr>
          <w:p>
            <w:r>
              <w:rPr>
                <w:rFonts w:ascii="Times New Roman" w:hAnsi="Times New Roman" w:eastAsia="Times New Roman"/>
                <w:b/>
                <w:i w:val="0"/>
                <w:sz w:val="24"/>
              </w:rPr>
              <w:t>API</w:t>
            </w:r>
          </w:p>
        </w:tc>
        <w:tc>
          <w:tcPr>
            <w:tcW w:type="dxa" w:w="7030"/>
          </w:tcPr>
          <w:p>
            <w:r>
              <w:rPr>
                <w:rFonts w:ascii="Times New Roman" w:hAnsi="Times New Roman" w:eastAsia="Times New Roman"/>
                <w:b w:val="0"/>
                <w:i w:val="0"/>
                <w:sz w:val="24"/>
              </w:rPr>
              <w:t>Application Programming Interface, giao diện lập trình ứng dụng</w:t>
            </w:r>
          </w:p>
        </w:tc>
      </w:tr>
      <w:tr>
        <w:tc>
          <w:tcPr>
            <w:tcW w:type="dxa" w:w="1973"/>
          </w:tcPr>
          <w:p>
            <w:r>
              <w:rPr>
                <w:rFonts w:ascii="Times New Roman" w:hAnsi="Times New Roman" w:eastAsia="Times New Roman"/>
                <w:b/>
                <w:i w:val="0"/>
                <w:sz w:val="24"/>
              </w:rPr>
              <w:t>C4</w:t>
            </w:r>
          </w:p>
        </w:tc>
        <w:tc>
          <w:tcPr>
            <w:tcW w:type="dxa" w:w="7030"/>
          </w:tcPr>
          <w:p>
            <w:r>
              <w:rPr>
                <w:rFonts w:ascii="Times New Roman" w:hAnsi="Times New Roman" w:eastAsia="Times New Roman"/>
                <w:b w:val="0"/>
                <w:i w:val="0"/>
                <w:sz w:val="24"/>
              </w:rPr>
              <w:t>Mô hình mô tả kiến trúc phần mềm 4 cấp: Context, Container, Component, Code</w:t>
            </w:r>
          </w:p>
        </w:tc>
      </w:tr>
      <w:tr>
        <w:tc>
          <w:tcPr>
            <w:tcW w:type="dxa" w:w="1973"/>
          </w:tcPr>
          <w:p>
            <w:r>
              <w:rPr>
                <w:rFonts w:ascii="Times New Roman" w:hAnsi="Times New Roman" w:eastAsia="Times New Roman"/>
                <w:b/>
                <w:i w:val="0"/>
                <w:sz w:val="24"/>
              </w:rPr>
              <w:t>CDN</w:t>
            </w:r>
          </w:p>
        </w:tc>
        <w:tc>
          <w:tcPr>
            <w:tcW w:type="dxa" w:w="7030"/>
          </w:tcPr>
          <w:p>
            <w:r>
              <w:rPr>
                <w:rFonts w:ascii="Times New Roman" w:hAnsi="Times New Roman" w:eastAsia="Times New Roman"/>
                <w:b w:val="0"/>
                <w:i w:val="0"/>
                <w:sz w:val="24"/>
              </w:rPr>
              <w:t>Content Delivery Network, mạng phân phối nội dung</w:t>
            </w:r>
          </w:p>
        </w:tc>
      </w:tr>
      <w:tr>
        <w:tc>
          <w:tcPr>
            <w:tcW w:type="dxa" w:w="1973"/>
          </w:tcPr>
          <w:p>
            <w:r>
              <w:rPr>
                <w:rFonts w:ascii="Times New Roman" w:hAnsi="Times New Roman" w:eastAsia="Times New Roman"/>
                <w:b/>
                <w:i w:val="0"/>
                <w:sz w:val="24"/>
              </w:rPr>
              <w:t>CI/CD</w:t>
            </w:r>
          </w:p>
        </w:tc>
        <w:tc>
          <w:tcPr>
            <w:tcW w:type="dxa" w:w="7030"/>
          </w:tcPr>
          <w:p>
            <w:r>
              <w:rPr>
                <w:rFonts w:ascii="Times New Roman" w:hAnsi="Times New Roman" w:eastAsia="Times New Roman"/>
                <w:b w:val="0"/>
                <w:i w:val="0"/>
                <w:sz w:val="24"/>
              </w:rPr>
              <w:t>Continuous Integration / Continuous Deployment, tích hợp / triển khai liên tục</w:t>
            </w:r>
          </w:p>
        </w:tc>
      </w:tr>
      <w:tr>
        <w:tc>
          <w:tcPr>
            <w:tcW w:type="dxa" w:w="1973"/>
          </w:tcPr>
          <w:p>
            <w:r>
              <w:rPr>
                <w:rFonts w:ascii="Times New Roman" w:hAnsi="Times New Roman" w:eastAsia="Times New Roman"/>
                <w:b/>
                <w:i w:val="0"/>
                <w:sz w:val="24"/>
              </w:rPr>
              <w:t>CRM</w:t>
            </w:r>
          </w:p>
        </w:tc>
        <w:tc>
          <w:tcPr>
            <w:tcW w:type="dxa" w:w="7030"/>
          </w:tcPr>
          <w:p>
            <w:r>
              <w:rPr>
                <w:rFonts w:ascii="Times New Roman" w:hAnsi="Times New Roman" w:eastAsia="Times New Roman"/>
                <w:b w:val="0"/>
                <w:i w:val="0"/>
                <w:sz w:val="24"/>
              </w:rPr>
              <w:t>Customer Relationship Management, quản lý quan hệ khách hàng</w:t>
            </w:r>
          </w:p>
        </w:tc>
      </w:tr>
      <w:tr>
        <w:tc>
          <w:tcPr>
            <w:tcW w:type="dxa" w:w="1973"/>
          </w:tcPr>
          <w:p>
            <w:r>
              <w:rPr>
                <w:rFonts w:ascii="Times New Roman" w:hAnsi="Times New Roman" w:eastAsia="Times New Roman"/>
                <w:b/>
                <w:i w:val="0"/>
                <w:sz w:val="24"/>
              </w:rPr>
              <w:t>DCV</w:t>
            </w:r>
          </w:p>
        </w:tc>
        <w:tc>
          <w:tcPr>
            <w:tcW w:type="dxa" w:w="7030"/>
          </w:tcPr>
          <w:p>
            <w:r>
              <w:rPr>
                <w:rFonts w:ascii="Times New Roman" w:hAnsi="Times New Roman" w:eastAsia="Times New Roman"/>
                <w:b w:val="0"/>
                <w:i w:val="0"/>
                <w:sz w:val="24"/>
              </w:rPr>
              <w:t>Domain Control Validation, xác thực quyền kiểm soát tên miền</w:t>
            </w:r>
          </w:p>
        </w:tc>
      </w:tr>
      <w:tr>
        <w:tc>
          <w:tcPr>
            <w:tcW w:type="dxa" w:w="1973"/>
          </w:tcPr>
          <w:p>
            <w:r>
              <w:rPr>
                <w:rFonts w:ascii="Times New Roman" w:hAnsi="Times New Roman" w:eastAsia="Times New Roman"/>
                <w:b/>
                <w:i w:val="0"/>
                <w:sz w:val="24"/>
              </w:rPr>
              <w:t>DDD</w:t>
            </w:r>
          </w:p>
        </w:tc>
        <w:tc>
          <w:tcPr>
            <w:tcW w:type="dxa" w:w="7030"/>
          </w:tcPr>
          <w:p>
            <w:r>
              <w:rPr>
                <w:rFonts w:ascii="Times New Roman" w:hAnsi="Times New Roman" w:eastAsia="Times New Roman"/>
                <w:b w:val="0"/>
                <w:i w:val="0"/>
                <w:sz w:val="24"/>
              </w:rPr>
              <w:t>Domain-Driven Design, thiết kế hướng miền</w:t>
            </w:r>
          </w:p>
        </w:tc>
      </w:tr>
      <w:tr>
        <w:tc>
          <w:tcPr>
            <w:tcW w:type="dxa" w:w="1973"/>
          </w:tcPr>
          <w:p>
            <w:r>
              <w:rPr>
                <w:rFonts w:ascii="Times New Roman" w:hAnsi="Times New Roman" w:eastAsia="Times New Roman"/>
                <w:b/>
                <w:i w:val="0"/>
                <w:sz w:val="24"/>
              </w:rPr>
              <w:t>DDoS</w:t>
            </w:r>
          </w:p>
        </w:tc>
        <w:tc>
          <w:tcPr>
            <w:tcW w:type="dxa" w:w="7030"/>
          </w:tcPr>
          <w:p>
            <w:r>
              <w:rPr>
                <w:rFonts w:ascii="Times New Roman" w:hAnsi="Times New Roman" w:eastAsia="Times New Roman"/>
                <w:b w:val="0"/>
                <w:i w:val="0"/>
                <w:sz w:val="24"/>
              </w:rPr>
              <w:t>Distributed Denial of Service, tấn công từ chối dịch vụ phân tán</w:t>
            </w:r>
          </w:p>
        </w:tc>
      </w:tr>
      <w:tr>
        <w:tc>
          <w:tcPr>
            <w:tcW w:type="dxa" w:w="1973"/>
          </w:tcPr>
          <w:p>
            <w:r>
              <w:rPr>
                <w:rFonts w:ascii="Times New Roman" w:hAnsi="Times New Roman" w:eastAsia="Times New Roman"/>
                <w:b/>
                <w:i w:val="0"/>
                <w:sz w:val="24"/>
              </w:rPr>
              <w:t>DKIM</w:t>
            </w:r>
          </w:p>
        </w:tc>
        <w:tc>
          <w:tcPr>
            <w:tcW w:type="dxa" w:w="7030"/>
          </w:tcPr>
          <w:p>
            <w:r>
              <w:rPr>
                <w:rFonts w:ascii="Times New Roman" w:hAnsi="Times New Roman" w:eastAsia="Times New Roman"/>
                <w:b w:val="0"/>
                <w:i w:val="0"/>
                <w:sz w:val="24"/>
              </w:rPr>
              <w:t>DomainKeys Identified Mail, chữ ký số xác thực email theo tên miền</w:t>
            </w:r>
          </w:p>
        </w:tc>
      </w:tr>
      <w:tr>
        <w:tc>
          <w:tcPr>
            <w:tcW w:type="dxa" w:w="1973"/>
          </w:tcPr>
          <w:p>
            <w:r>
              <w:rPr>
                <w:rFonts w:ascii="Times New Roman" w:hAnsi="Times New Roman" w:eastAsia="Times New Roman"/>
                <w:b/>
                <w:i w:val="0"/>
                <w:sz w:val="24"/>
              </w:rPr>
              <w:t>DMARC</w:t>
            </w:r>
          </w:p>
        </w:tc>
        <w:tc>
          <w:tcPr>
            <w:tcW w:type="dxa" w:w="7030"/>
          </w:tcPr>
          <w:p>
            <w:r>
              <w:rPr>
                <w:rFonts w:ascii="Times New Roman" w:hAnsi="Times New Roman" w:eastAsia="Times New Roman"/>
                <w:b w:val="0"/>
                <w:i w:val="0"/>
                <w:sz w:val="24"/>
              </w:rPr>
              <w:t>Domain-based Message Authentication, Reporting and Conformance, chính sách chống giả mạo email</w:t>
            </w:r>
          </w:p>
        </w:tc>
      </w:tr>
      <w:tr>
        <w:tc>
          <w:tcPr>
            <w:tcW w:type="dxa" w:w="1973"/>
          </w:tcPr>
          <w:p>
            <w:r>
              <w:rPr>
                <w:rFonts w:ascii="Times New Roman" w:hAnsi="Times New Roman" w:eastAsia="Times New Roman"/>
                <w:b/>
                <w:i w:val="0"/>
                <w:sz w:val="24"/>
              </w:rPr>
              <w:t>DPIA</w:t>
            </w:r>
          </w:p>
        </w:tc>
        <w:tc>
          <w:tcPr>
            <w:tcW w:type="dxa" w:w="7030"/>
          </w:tcPr>
          <w:p>
            <w:r>
              <w:rPr>
                <w:rFonts w:ascii="Times New Roman" w:hAnsi="Times New Roman" w:eastAsia="Times New Roman"/>
                <w:b w:val="0"/>
                <w:i w:val="0"/>
                <w:sz w:val="24"/>
              </w:rPr>
              <w:t>Data Protection Impact Assessment, Đánh giá Tác động Bảo vệ Dữ liệu</w:t>
            </w:r>
          </w:p>
        </w:tc>
      </w:tr>
      <w:tr>
        <w:tc>
          <w:tcPr>
            <w:tcW w:type="dxa" w:w="1973"/>
          </w:tcPr>
          <w:p>
            <w:r>
              <w:rPr>
                <w:rFonts w:ascii="Times New Roman" w:hAnsi="Times New Roman" w:eastAsia="Times New Roman"/>
                <w:b/>
                <w:i w:val="0"/>
                <w:sz w:val="24"/>
              </w:rPr>
              <w:t>DPO</w:t>
            </w:r>
          </w:p>
        </w:tc>
        <w:tc>
          <w:tcPr>
            <w:tcW w:type="dxa" w:w="7030"/>
          </w:tcPr>
          <w:p>
            <w:r>
              <w:rPr>
                <w:rFonts w:ascii="Times New Roman" w:hAnsi="Times New Roman" w:eastAsia="Times New Roman"/>
                <w:b w:val="0"/>
                <w:i w:val="0"/>
                <w:sz w:val="24"/>
              </w:rPr>
              <w:t>Data Protection Officer, Cán bộ Bảo vệ Dữ liệu theo PDPL</w:t>
            </w:r>
          </w:p>
        </w:tc>
      </w:tr>
      <w:tr>
        <w:tc>
          <w:tcPr>
            <w:tcW w:type="dxa" w:w="1973"/>
          </w:tcPr>
          <w:p>
            <w:r>
              <w:rPr>
                <w:rFonts w:ascii="Times New Roman" w:hAnsi="Times New Roman" w:eastAsia="Times New Roman"/>
                <w:b/>
                <w:i w:val="0"/>
                <w:sz w:val="24"/>
              </w:rPr>
              <w:t>DSAR</w:t>
            </w:r>
          </w:p>
        </w:tc>
        <w:tc>
          <w:tcPr>
            <w:tcW w:type="dxa" w:w="7030"/>
          </w:tcPr>
          <w:p>
            <w:r>
              <w:rPr>
                <w:rFonts w:ascii="Times New Roman" w:hAnsi="Times New Roman" w:eastAsia="Times New Roman"/>
                <w:b w:val="0"/>
                <w:i w:val="0"/>
                <w:sz w:val="24"/>
              </w:rPr>
              <w:t>Data Subject Access Request, yêu cầu truy cập dữ liệu của chủ thể dữ liệu</w:t>
            </w:r>
          </w:p>
        </w:tc>
      </w:tr>
      <w:tr>
        <w:tc>
          <w:tcPr>
            <w:tcW w:type="dxa" w:w="1973"/>
          </w:tcPr>
          <w:p>
            <w:r>
              <w:rPr>
                <w:rFonts w:ascii="Times New Roman" w:hAnsi="Times New Roman" w:eastAsia="Times New Roman"/>
                <w:b/>
                <w:i w:val="0"/>
                <w:sz w:val="24"/>
              </w:rPr>
              <w:t>ECR</w:t>
            </w:r>
          </w:p>
        </w:tc>
        <w:tc>
          <w:tcPr>
            <w:tcW w:type="dxa" w:w="7030"/>
          </w:tcPr>
          <w:p>
            <w:r>
              <w:rPr>
                <w:rFonts w:ascii="Times New Roman" w:hAnsi="Times New Roman" w:eastAsia="Times New Roman"/>
                <w:b w:val="0"/>
                <w:i w:val="0"/>
                <w:sz w:val="24"/>
              </w:rPr>
              <w:t>Elastic Container Registry, kho chứa Docker images trên AWS</w:t>
            </w:r>
          </w:p>
        </w:tc>
      </w:tr>
      <w:tr>
        <w:tc>
          <w:tcPr>
            <w:tcW w:type="dxa" w:w="1973"/>
          </w:tcPr>
          <w:p>
            <w:r>
              <w:rPr>
                <w:rFonts w:ascii="Times New Roman" w:hAnsi="Times New Roman" w:eastAsia="Times New Roman"/>
                <w:b/>
                <w:i w:val="0"/>
                <w:sz w:val="24"/>
              </w:rPr>
              <w:t>ECS</w:t>
            </w:r>
          </w:p>
        </w:tc>
        <w:tc>
          <w:tcPr>
            <w:tcW w:type="dxa" w:w="7030"/>
          </w:tcPr>
          <w:p>
            <w:r>
              <w:rPr>
                <w:rFonts w:ascii="Times New Roman" w:hAnsi="Times New Roman" w:eastAsia="Times New Roman"/>
                <w:b w:val="0"/>
                <w:i w:val="0"/>
                <w:sz w:val="24"/>
              </w:rPr>
              <w:t>Elastic Container Service, dịch vụ điều phối container AWS</w:t>
            </w:r>
          </w:p>
        </w:tc>
      </w:tr>
      <w:tr>
        <w:tc>
          <w:tcPr>
            <w:tcW w:type="dxa" w:w="1973"/>
          </w:tcPr>
          <w:p>
            <w:r>
              <w:rPr>
                <w:rFonts w:ascii="Times New Roman" w:hAnsi="Times New Roman" w:eastAsia="Times New Roman"/>
                <w:b/>
                <w:i w:val="0"/>
                <w:sz w:val="24"/>
              </w:rPr>
              <w:t>ERD</w:t>
            </w:r>
          </w:p>
        </w:tc>
        <w:tc>
          <w:tcPr>
            <w:tcW w:type="dxa" w:w="7030"/>
          </w:tcPr>
          <w:p>
            <w:r>
              <w:rPr>
                <w:rFonts w:ascii="Times New Roman" w:hAnsi="Times New Roman" w:eastAsia="Times New Roman"/>
                <w:b w:val="0"/>
                <w:i w:val="0"/>
                <w:sz w:val="24"/>
              </w:rPr>
              <w:t>Entity-Relationship Diagram, sơ đồ thực thể-quan hệ</w:t>
            </w:r>
          </w:p>
        </w:tc>
      </w:tr>
      <w:tr>
        <w:tc>
          <w:tcPr>
            <w:tcW w:type="dxa" w:w="1973"/>
          </w:tcPr>
          <w:p>
            <w:r>
              <w:rPr>
                <w:rFonts w:ascii="Times New Roman" w:hAnsi="Times New Roman" w:eastAsia="Times New Roman"/>
                <w:b/>
                <w:i w:val="0"/>
                <w:sz w:val="24"/>
              </w:rPr>
              <w:t>IEEE</w:t>
            </w:r>
          </w:p>
        </w:tc>
        <w:tc>
          <w:tcPr>
            <w:tcW w:type="dxa" w:w="7030"/>
          </w:tcPr>
          <w:p>
            <w:r>
              <w:rPr>
                <w:rFonts w:ascii="Times New Roman" w:hAnsi="Times New Roman" w:eastAsia="Times New Roman"/>
                <w:b w:val="0"/>
                <w:i w:val="0"/>
                <w:sz w:val="24"/>
              </w:rPr>
              <w:t>Institute of Electrical and Electronics Engineers</w:t>
            </w:r>
          </w:p>
        </w:tc>
      </w:tr>
      <w:tr>
        <w:tc>
          <w:tcPr>
            <w:tcW w:type="dxa" w:w="1973"/>
          </w:tcPr>
          <w:p>
            <w:r>
              <w:rPr>
                <w:rFonts w:ascii="Times New Roman" w:hAnsi="Times New Roman" w:eastAsia="Times New Roman"/>
                <w:b/>
                <w:i w:val="0"/>
                <w:sz w:val="24"/>
              </w:rPr>
              <w:t>ISO</w:t>
            </w:r>
          </w:p>
        </w:tc>
        <w:tc>
          <w:tcPr>
            <w:tcW w:type="dxa" w:w="7030"/>
          </w:tcPr>
          <w:p>
            <w:r>
              <w:rPr>
                <w:rFonts w:ascii="Times New Roman" w:hAnsi="Times New Roman" w:eastAsia="Times New Roman"/>
                <w:b w:val="0"/>
                <w:i w:val="0"/>
                <w:sz w:val="24"/>
              </w:rPr>
              <w:t>International Organization for Standardization, Tổ chức Tiêu chuẩn hóa Quốc tế</w:t>
            </w:r>
          </w:p>
        </w:tc>
      </w:tr>
      <w:tr>
        <w:tc>
          <w:tcPr>
            <w:tcW w:type="dxa" w:w="1973"/>
          </w:tcPr>
          <w:p>
            <w:r>
              <w:rPr>
                <w:rFonts w:ascii="Times New Roman" w:hAnsi="Times New Roman" w:eastAsia="Times New Roman"/>
                <w:b/>
                <w:i w:val="0"/>
                <w:sz w:val="24"/>
              </w:rPr>
              <w:t>JWT</w:t>
            </w:r>
          </w:p>
        </w:tc>
        <w:tc>
          <w:tcPr>
            <w:tcW w:type="dxa" w:w="7030"/>
          </w:tcPr>
          <w:p>
            <w:r>
              <w:rPr>
                <w:rFonts w:ascii="Times New Roman" w:hAnsi="Times New Roman" w:eastAsia="Times New Roman"/>
                <w:b w:val="0"/>
                <w:i w:val="0"/>
                <w:sz w:val="24"/>
              </w:rPr>
              <w:t>JSON Web Token</w:t>
            </w:r>
          </w:p>
        </w:tc>
      </w:tr>
      <w:tr>
        <w:tc>
          <w:tcPr>
            <w:tcW w:type="dxa" w:w="1973"/>
          </w:tcPr>
          <w:p>
            <w:r>
              <w:rPr>
                <w:rFonts w:ascii="Times New Roman" w:hAnsi="Times New Roman" w:eastAsia="Times New Roman"/>
                <w:b/>
                <w:i w:val="0"/>
                <w:sz w:val="24"/>
              </w:rPr>
              <w:t>K-12</w:t>
            </w:r>
          </w:p>
        </w:tc>
        <w:tc>
          <w:tcPr>
            <w:tcW w:type="dxa" w:w="7030"/>
          </w:tcPr>
          <w:p>
            <w:r>
              <w:rPr>
                <w:rFonts w:ascii="Times New Roman" w:hAnsi="Times New Roman" w:eastAsia="Times New Roman"/>
                <w:b w:val="0"/>
                <w:i w:val="0"/>
                <w:sz w:val="24"/>
              </w:rPr>
              <w:t>Kindergarten to Grade 12, bậc giáo dục phổ thông từ mẫu giáo đến lớp 12</w:t>
            </w:r>
          </w:p>
        </w:tc>
      </w:tr>
      <w:tr>
        <w:tc>
          <w:tcPr>
            <w:tcW w:type="dxa" w:w="1973"/>
          </w:tcPr>
          <w:p>
            <w:r>
              <w:rPr>
                <w:rFonts w:ascii="Times New Roman" w:hAnsi="Times New Roman" w:eastAsia="Times New Roman"/>
                <w:b/>
                <w:i w:val="0"/>
                <w:sz w:val="24"/>
              </w:rPr>
              <w:t>KMS</w:t>
            </w:r>
          </w:p>
        </w:tc>
        <w:tc>
          <w:tcPr>
            <w:tcW w:type="dxa" w:w="7030"/>
          </w:tcPr>
          <w:p>
            <w:r>
              <w:rPr>
                <w:rFonts w:ascii="Times New Roman" w:hAnsi="Times New Roman" w:eastAsia="Times New Roman"/>
                <w:b w:val="0"/>
                <w:i w:val="0"/>
                <w:sz w:val="24"/>
              </w:rPr>
              <w:t>Key Management Service, dịch vụ quản lý khóa mã hóa</w:t>
            </w:r>
          </w:p>
        </w:tc>
      </w:tr>
      <w:tr>
        <w:tc>
          <w:tcPr>
            <w:tcW w:type="dxa" w:w="1973"/>
          </w:tcPr>
          <w:p>
            <w:r>
              <w:rPr>
                <w:rFonts w:ascii="Times New Roman" w:hAnsi="Times New Roman" w:eastAsia="Times New Roman"/>
                <w:b/>
                <w:i w:val="0"/>
                <w:sz w:val="24"/>
              </w:rPr>
              <w:t>KPI</w:t>
            </w:r>
          </w:p>
        </w:tc>
        <w:tc>
          <w:tcPr>
            <w:tcW w:type="dxa" w:w="7030"/>
          </w:tcPr>
          <w:p>
            <w:r>
              <w:rPr>
                <w:rFonts w:ascii="Times New Roman" w:hAnsi="Times New Roman" w:eastAsia="Times New Roman"/>
                <w:b w:val="0"/>
                <w:i w:val="0"/>
                <w:sz w:val="24"/>
              </w:rPr>
              <w:t>Key Performance Indicator, chỉ số hiệu suất chính</w:t>
            </w:r>
          </w:p>
        </w:tc>
      </w:tr>
      <w:tr>
        <w:tc>
          <w:tcPr>
            <w:tcW w:type="dxa" w:w="1973"/>
          </w:tcPr>
          <w:p>
            <w:r>
              <w:rPr>
                <w:rFonts w:ascii="Times New Roman" w:hAnsi="Times New Roman" w:eastAsia="Times New Roman"/>
                <w:b/>
                <w:i w:val="0"/>
                <w:sz w:val="24"/>
              </w:rPr>
              <w:t>LMS</w:t>
            </w:r>
          </w:p>
        </w:tc>
        <w:tc>
          <w:tcPr>
            <w:tcW w:type="dxa" w:w="7030"/>
          </w:tcPr>
          <w:p>
            <w:r>
              <w:rPr>
                <w:rFonts w:ascii="Times New Roman" w:hAnsi="Times New Roman" w:eastAsia="Times New Roman"/>
                <w:b w:val="0"/>
                <w:i w:val="0"/>
                <w:sz w:val="24"/>
              </w:rPr>
              <w:t>Learning Management System, hệ quản lý học tập</w:t>
            </w:r>
          </w:p>
        </w:tc>
      </w:tr>
      <w:tr>
        <w:tc>
          <w:tcPr>
            <w:tcW w:type="dxa" w:w="1973"/>
          </w:tcPr>
          <w:p>
            <w:r>
              <w:rPr>
                <w:rFonts w:ascii="Times New Roman" w:hAnsi="Times New Roman" w:eastAsia="Times New Roman"/>
                <w:b/>
                <w:i w:val="0"/>
                <w:sz w:val="24"/>
              </w:rPr>
              <w:t>MVP</w:t>
            </w:r>
          </w:p>
        </w:tc>
        <w:tc>
          <w:tcPr>
            <w:tcW w:type="dxa" w:w="7030"/>
          </w:tcPr>
          <w:p>
            <w:r>
              <w:rPr>
                <w:rFonts w:ascii="Times New Roman" w:hAnsi="Times New Roman" w:eastAsia="Times New Roman"/>
                <w:b w:val="0"/>
                <w:i w:val="0"/>
                <w:sz w:val="24"/>
              </w:rPr>
              <w:t>Minimum Viable Product, sản phẩm tối thiểu khả dụng</w:t>
            </w:r>
          </w:p>
        </w:tc>
      </w:tr>
      <w:tr>
        <w:tc>
          <w:tcPr>
            <w:tcW w:type="dxa" w:w="1973"/>
          </w:tcPr>
          <w:p>
            <w:r>
              <w:rPr>
                <w:rFonts w:ascii="Times New Roman" w:hAnsi="Times New Roman" w:eastAsia="Times New Roman"/>
                <w:b/>
                <w:i w:val="0"/>
                <w:sz w:val="24"/>
              </w:rPr>
              <w:t>NFR</w:t>
            </w:r>
          </w:p>
        </w:tc>
        <w:tc>
          <w:tcPr>
            <w:tcW w:type="dxa" w:w="7030"/>
          </w:tcPr>
          <w:p>
            <w:r>
              <w:rPr>
                <w:rFonts w:ascii="Times New Roman" w:hAnsi="Times New Roman" w:eastAsia="Times New Roman"/>
                <w:b w:val="0"/>
                <w:i w:val="0"/>
                <w:sz w:val="24"/>
              </w:rPr>
              <w:t>Non-Functional Requirement, yêu cầu phi chức năng</w:t>
            </w:r>
          </w:p>
        </w:tc>
      </w:tr>
      <w:tr>
        <w:tc>
          <w:tcPr>
            <w:tcW w:type="dxa" w:w="1973"/>
          </w:tcPr>
          <w:p>
            <w:r>
              <w:rPr>
                <w:rFonts w:ascii="Times New Roman" w:hAnsi="Times New Roman" w:eastAsia="Times New Roman"/>
                <w:b/>
                <w:i w:val="0"/>
                <w:sz w:val="24"/>
              </w:rPr>
              <w:t>OIDC</w:t>
            </w:r>
          </w:p>
        </w:tc>
        <w:tc>
          <w:tcPr>
            <w:tcW w:type="dxa" w:w="7030"/>
          </w:tcPr>
          <w:p>
            <w:r>
              <w:rPr>
                <w:rFonts w:ascii="Times New Roman" w:hAnsi="Times New Roman" w:eastAsia="Times New Roman"/>
                <w:b w:val="0"/>
                <w:i w:val="0"/>
                <w:sz w:val="24"/>
              </w:rPr>
              <w:t>OpenID Connect, chuẩn xác thực OAuth 2.0 mở rộng</w:t>
            </w:r>
          </w:p>
        </w:tc>
      </w:tr>
      <w:tr>
        <w:tc>
          <w:tcPr>
            <w:tcW w:type="dxa" w:w="1973"/>
          </w:tcPr>
          <w:p>
            <w:r>
              <w:rPr>
                <w:rFonts w:ascii="Times New Roman" w:hAnsi="Times New Roman" w:eastAsia="Times New Roman"/>
                <w:b/>
                <w:i w:val="0"/>
                <w:sz w:val="24"/>
              </w:rPr>
              <w:t>OWASP</w:t>
            </w:r>
          </w:p>
        </w:tc>
        <w:tc>
          <w:tcPr>
            <w:tcW w:type="dxa" w:w="7030"/>
          </w:tcPr>
          <w:p>
            <w:r>
              <w:rPr>
                <w:rFonts w:ascii="Times New Roman" w:hAnsi="Times New Roman" w:eastAsia="Times New Roman"/>
                <w:b w:val="0"/>
                <w:i w:val="0"/>
                <w:sz w:val="24"/>
              </w:rPr>
              <w:t>Open Worldwide Application Security Project</w:t>
            </w:r>
          </w:p>
        </w:tc>
      </w:tr>
      <w:tr>
        <w:tc>
          <w:tcPr>
            <w:tcW w:type="dxa" w:w="1973"/>
          </w:tcPr>
          <w:p>
            <w:r>
              <w:rPr>
                <w:rFonts w:ascii="Times New Roman" w:hAnsi="Times New Roman" w:eastAsia="Times New Roman"/>
                <w:b/>
                <w:i w:val="0"/>
                <w:sz w:val="24"/>
              </w:rPr>
              <w:t>PDCA</w:t>
            </w:r>
          </w:p>
        </w:tc>
        <w:tc>
          <w:tcPr>
            <w:tcW w:type="dxa" w:w="7030"/>
          </w:tcPr>
          <w:p>
            <w:r>
              <w:rPr>
                <w:rFonts w:ascii="Times New Roman" w:hAnsi="Times New Roman" w:eastAsia="Times New Roman"/>
                <w:b w:val="0"/>
                <w:i w:val="0"/>
                <w:sz w:val="24"/>
              </w:rPr>
              <w:t>Plan-Do-Check-Act, chu trình cải tiến chất lượng (Deming)</w:t>
            </w:r>
          </w:p>
        </w:tc>
      </w:tr>
      <w:tr>
        <w:tc>
          <w:tcPr>
            <w:tcW w:type="dxa" w:w="1973"/>
          </w:tcPr>
          <w:p>
            <w:r>
              <w:rPr>
                <w:rFonts w:ascii="Times New Roman" w:hAnsi="Times New Roman" w:eastAsia="Times New Roman"/>
                <w:b/>
                <w:i w:val="0"/>
                <w:sz w:val="24"/>
              </w:rPr>
              <w:t>PDPL</w:t>
            </w:r>
          </w:p>
        </w:tc>
        <w:tc>
          <w:tcPr>
            <w:tcW w:type="dxa" w:w="7030"/>
          </w:tcPr>
          <w:p>
            <w:r>
              <w:rPr>
                <w:rFonts w:ascii="Times New Roman" w:hAnsi="Times New Roman" w:eastAsia="Times New Roman"/>
                <w:b w:val="0"/>
                <w:i w:val="0"/>
                <w:sz w:val="24"/>
              </w:rPr>
              <w:t>Personal Data Protection Law, Luật Bảo vệ Dữ liệu Cá nhân 2023 (Số 49/2023/QH15)</w:t>
            </w:r>
          </w:p>
        </w:tc>
      </w:tr>
      <w:tr>
        <w:tc>
          <w:tcPr>
            <w:tcW w:type="dxa" w:w="1973"/>
          </w:tcPr>
          <w:p>
            <w:r>
              <w:rPr>
                <w:rFonts w:ascii="Times New Roman" w:hAnsi="Times New Roman" w:eastAsia="Times New Roman"/>
                <w:b/>
                <w:i w:val="0"/>
                <w:sz w:val="24"/>
              </w:rPr>
              <w:t>RDS</w:t>
            </w:r>
          </w:p>
        </w:tc>
        <w:tc>
          <w:tcPr>
            <w:tcW w:type="dxa" w:w="7030"/>
          </w:tcPr>
          <w:p>
            <w:r>
              <w:rPr>
                <w:rFonts w:ascii="Times New Roman" w:hAnsi="Times New Roman" w:eastAsia="Times New Roman"/>
                <w:b w:val="0"/>
                <w:i w:val="0"/>
                <w:sz w:val="24"/>
              </w:rPr>
              <w:t>Relational Database Service, dịch vụ cơ sở dữ liệu quan hệ AWS</w:t>
            </w:r>
          </w:p>
        </w:tc>
      </w:tr>
      <w:tr>
        <w:tc>
          <w:tcPr>
            <w:tcW w:type="dxa" w:w="1973"/>
          </w:tcPr>
          <w:p>
            <w:r>
              <w:rPr>
                <w:rFonts w:ascii="Times New Roman" w:hAnsi="Times New Roman" w:eastAsia="Times New Roman"/>
                <w:b/>
                <w:i w:val="0"/>
                <w:sz w:val="24"/>
              </w:rPr>
              <w:t>REST</w:t>
            </w:r>
          </w:p>
        </w:tc>
        <w:tc>
          <w:tcPr>
            <w:tcW w:type="dxa" w:w="7030"/>
          </w:tcPr>
          <w:p>
            <w:r>
              <w:rPr>
                <w:rFonts w:ascii="Times New Roman" w:hAnsi="Times New Roman" w:eastAsia="Times New Roman"/>
                <w:b w:val="0"/>
                <w:i w:val="0"/>
                <w:sz w:val="24"/>
              </w:rPr>
              <w:t>Representational State Transfer</w:t>
            </w:r>
          </w:p>
        </w:tc>
      </w:tr>
      <w:tr>
        <w:tc>
          <w:tcPr>
            <w:tcW w:type="dxa" w:w="1973"/>
          </w:tcPr>
          <w:p>
            <w:r>
              <w:rPr>
                <w:rFonts w:ascii="Times New Roman" w:hAnsi="Times New Roman" w:eastAsia="Times New Roman"/>
                <w:b/>
                <w:i w:val="0"/>
                <w:sz w:val="24"/>
              </w:rPr>
              <w:t>RLS</w:t>
            </w:r>
          </w:p>
        </w:tc>
        <w:tc>
          <w:tcPr>
            <w:tcW w:type="dxa" w:w="7030"/>
          </w:tcPr>
          <w:p>
            <w:r>
              <w:rPr>
                <w:rFonts w:ascii="Times New Roman" w:hAnsi="Times New Roman" w:eastAsia="Times New Roman"/>
                <w:b w:val="0"/>
                <w:i w:val="0"/>
                <w:sz w:val="24"/>
              </w:rPr>
              <w:t>Row-Level Security, bảo mật mức hàng</w:t>
            </w:r>
          </w:p>
        </w:tc>
      </w:tr>
      <w:tr>
        <w:tc>
          <w:tcPr>
            <w:tcW w:type="dxa" w:w="1973"/>
          </w:tcPr>
          <w:p>
            <w:r>
              <w:rPr>
                <w:rFonts w:ascii="Times New Roman" w:hAnsi="Times New Roman" w:eastAsia="Times New Roman"/>
                <w:b/>
                <w:i w:val="0"/>
                <w:sz w:val="24"/>
              </w:rPr>
              <w:t>SaaS</w:t>
            </w:r>
          </w:p>
        </w:tc>
        <w:tc>
          <w:tcPr>
            <w:tcW w:type="dxa" w:w="7030"/>
          </w:tcPr>
          <w:p>
            <w:r>
              <w:rPr>
                <w:rFonts w:ascii="Times New Roman" w:hAnsi="Times New Roman" w:eastAsia="Times New Roman"/>
                <w:b w:val="0"/>
                <w:i w:val="0"/>
                <w:sz w:val="24"/>
              </w:rPr>
              <w:t>Software as a Service, phần mềm dạng dịch vụ</w:t>
            </w:r>
          </w:p>
        </w:tc>
      </w:tr>
      <w:tr>
        <w:tc>
          <w:tcPr>
            <w:tcW w:type="dxa" w:w="1973"/>
          </w:tcPr>
          <w:p>
            <w:r>
              <w:rPr>
                <w:rFonts w:ascii="Times New Roman" w:hAnsi="Times New Roman" w:eastAsia="Times New Roman"/>
                <w:b/>
                <w:i w:val="0"/>
                <w:sz w:val="24"/>
              </w:rPr>
              <w:t>SES</w:t>
            </w:r>
          </w:p>
        </w:tc>
        <w:tc>
          <w:tcPr>
            <w:tcW w:type="dxa" w:w="7030"/>
          </w:tcPr>
          <w:p>
            <w:r>
              <w:rPr>
                <w:rFonts w:ascii="Times New Roman" w:hAnsi="Times New Roman" w:eastAsia="Times New Roman"/>
                <w:b w:val="0"/>
                <w:i w:val="0"/>
                <w:sz w:val="24"/>
              </w:rPr>
              <w:t>Simple Email Service, dịch vụ gửi email AWS</w:t>
            </w:r>
          </w:p>
        </w:tc>
      </w:tr>
      <w:tr>
        <w:tc>
          <w:tcPr>
            <w:tcW w:type="dxa" w:w="1973"/>
          </w:tcPr>
          <w:p>
            <w:r>
              <w:rPr>
                <w:rFonts w:ascii="Times New Roman" w:hAnsi="Times New Roman" w:eastAsia="Times New Roman"/>
                <w:b/>
                <w:i w:val="0"/>
                <w:sz w:val="24"/>
              </w:rPr>
              <w:t>SLA</w:t>
            </w:r>
          </w:p>
        </w:tc>
        <w:tc>
          <w:tcPr>
            <w:tcW w:type="dxa" w:w="7030"/>
          </w:tcPr>
          <w:p>
            <w:r>
              <w:rPr>
                <w:rFonts w:ascii="Times New Roman" w:hAnsi="Times New Roman" w:eastAsia="Times New Roman"/>
                <w:b w:val="0"/>
                <w:i w:val="0"/>
                <w:sz w:val="24"/>
              </w:rPr>
              <w:t>Service Level Agreement, cam kết mức dịch vụ</w:t>
            </w:r>
          </w:p>
        </w:tc>
      </w:tr>
      <w:tr>
        <w:tc>
          <w:tcPr>
            <w:tcW w:type="dxa" w:w="1973"/>
          </w:tcPr>
          <w:p>
            <w:r>
              <w:rPr>
                <w:rFonts w:ascii="Times New Roman" w:hAnsi="Times New Roman" w:eastAsia="Times New Roman"/>
                <w:b/>
                <w:i w:val="0"/>
                <w:sz w:val="24"/>
              </w:rPr>
              <w:t>SPF</w:t>
            </w:r>
          </w:p>
        </w:tc>
        <w:tc>
          <w:tcPr>
            <w:tcW w:type="dxa" w:w="7030"/>
          </w:tcPr>
          <w:p>
            <w:r>
              <w:rPr>
                <w:rFonts w:ascii="Times New Roman" w:hAnsi="Times New Roman" w:eastAsia="Times New Roman"/>
                <w:b w:val="0"/>
                <w:i w:val="0"/>
                <w:sz w:val="24"/>
              </w:rPr>
              <w:t>Sender Policy Framework, bản ghi xác thực nguồn gửi email</w:t>
            </w:r>
          </w:p>
        </w:tc>
      </w:tr>
      <w:tr>
        <w:tc>
          <w:tcPr>
            <w:tcW w:type="dxa" w:w="1973"/>
          </w:tcPr>
          <w:p>
            <w:r>
              <w:rPr>
                <w:rFonts w:ascii="Times New Roman" w:hAnsi="Times New Roman" w:eastAsia="Times New Roman"/>
                <w:b/>
                <w:i w:val="0"/>
                <w:sz w:val="24"/>
              </w:rPr>
              <w:t>SSG</w:t>
            </w:r>
          </w:p>
        </w:tc>
        <w:tc>
          <w:tcPr>
            <w:tcW w:type="dxa" w:w="7030"/>
          </w:tcPr>
          <w:p>
            <w:r>
              <w:rPr>
                <w:rFonts w:ascii="Times New Roman" w:hAnsi="Times New Roman" w:eastAsia="Times New Roman"/>
                <w:b w:val="0"/>
                <w:i w:val="0"/>
                <w:sz w:val="24"/>
              </w:rPr>
              <w:t>Static Site Generation, sinh trang tĩnh</w:t>
            </w:r>
          </w:p>
        </w:tc>
      </w:tr>
      <w:tr>
        <w:tc>
          <w:tcPr>
            <w:tcW w:type="dxa" w:w="1973"/>
          </w:tcPr>
          <w:p>
            <w:r>
              <w:rPr>
                <w:rFonts w:ascii="Times New Roman" w:hAnsi="Times New Roman" w:eastAsia="Times New Roman"/>
                <w:b/>
                <w:i w:val="0"/>
                <w:sz w:val="24"/>
              </w:rPr>
              <w:t>SSR</w:t>
            </w:r>
          </w:p>
        </w:tc>
        <w:tc>
          <w:tcPr>
            <w:tcW w:type="dxa" w:w="7030"/>
          </w:tcPr>
          <w:p>
            <w:r>
              <w:rPr>
                <w:rFonts w:ascii="Times New Roman" w:hAnsi="Times New Roman" w:eastAsia="Times New Roman"/>
                <w:b w:val="0"/>
                <w:i w:val="0"/>
                <w:sz w:val="24"/>
              </w:rPr>
              <w:t>Server-Side Rendering, kết xuất phía máy chủ</w:t>
            </w:r>
          </w:p>
        </w:tc>
      </w:tr>
      <w:tr>
        <w:tc>
          <w:tcPr>
            <w:tcW w:type="dxa" w:w="1973"/>
          </w:tcPr>
          <w:p>
            <w:r>
              <w:rPr>
                <w:rFonts w:ascii="Times New Roman" w:hAnsi="Times New Roman" w:eastAsia="Times New Roman"/>
                <w:b/>
                <w:i w:val="0"/>
                <w:sz w:val="24"/>
              </w:rPr>
              <w:t>TDD</w:t>
            </w:r>
          </w:p>
        </w:tc>
        <w:tc>
          <w:tcPr>
            <w:tcW w:type="dxa" w:w="7030"/>
          </w:tcPr>
          <w:p>
            <w:r>
              <w:rPr>
                <w:rFonts w:ascii="Times New Roman" w:hAnsi="Times New Roman" w:eastAsia="Times New Roman"/>
                <w:b w:val="0"/>
                <w:i w:val="0"/>
                <w:sz w:val="24"/>
              </w:rPr>
              <w:t>Test-Driven Development, phát triển hướng kiểm thử</w:t>
            </w:r>
          </w:p>
        </w:tc>
      </w:tr>
      <w:tr>
        <w:tc>
          <w:tcPr>
            <w:tcW w:type="dxa" w:w="1973"/>
          </w:tcPr>
          <w:p>
            <w:r>
              <w:rPr>
                <w:rFonts w:ascii="Times New Roman" w:hAnsi="Times New Roman" w:eastAsia="Times New Roman"/>
                <w:b/>
                <w:i w:val="0"/>
                <w:sz w:val="24"/>
              </w:rPr>
              <w:t>TLS</w:t>
            </w:r>
          </w:p>
        </w:tc>
        <w:tc>
          <w:tcPr>
            <w:tcW w:type="dxa" w:w="7030"/>
          </w:tcPr>
          <w:p>
            <w:r>
              <w:rPr>
                <w:rFonts w:ascii="Times New Roman" w:hAnsi="Times New Roman" w:eastAsia="Times New Roman"/>
                <w:b w:val="0"/>
                <w:i w:val="0"/>
                <w:sz w:val="24"/>
              </w:rPr>
              <w:t>Transport Layer Security, bảo mật tầng truyền tải</w:t>
            </w:r>
          </w:p>
        </w:tc>
      </w:tr>
      <w:tr>
        <w:tc>
          <w:tcPr>
            <w:tcW w:type="dxa" w:w="1973"/>
          </w:tcPr>
          <w:p>
            <w:r>
              <w:rPr>
                <w:rFonts w:ascii="Times New Roman" w:hAnsi="Times New Roman" w:eastAsia="Times New Roman"/>
                <w:b/>
                <w:i w:val="0"/>
                <w:sz w:val="24"/>
              </w:rPr>
              <w:t>UTC GTVT</w:t>
            </w:r>
          </w:p>
        </w:tc>
        <w:tc>
          <w:tcPr>
            <w:tcW w:type="dxa" w:w="7030"/>
          </w:tcPr>
          <w:p>
            <w:r>
              <w:rPr>
                <w:rFonts w:ascii="Times New Roman" w:hAnsi="Times New Roman" w:eastAsia="Times New Roman"/>
                <w:b w:val="0"/>
                <w:i w:val="0"/>
                <w:sz w:val="24"/>
              </w:rPr>
              <w:t>Trường Đại học Giao thông Vận tải, University of Transport and Communications</w:t>
            </w:r>
          </w:p>
        </w:tc>
      </w:tr>
      <w:tr>
        <w:tc>
          <w:tcPr>
            <w:tcW w:type="dxa" w:w="1973"/>
          </w:tcPr>
          <w:p>
            <w:r>
              <w:rPr>
                <w:rFonts w:ascii="Times New Roman" w:hAnsi="Times New Roman" w:eastAsia="Times New Roman"/>
                <w:b/>
                <w:i w:val="0"/>
                <w:sz w:val="24"/>
              </w:rPr>
              <w:t>UUID</w:t>
            </w:r>
          </w:p>
        </w:tc>
        <w:tc>
          <w:tcPr>
            <w:tcW w:type="dxa" w:w="7030"/>
          </w:tcPr>
          <w:p>
            <w:r>
              <w:rPr>
                <w:rFonts w:ascii="Times New Roman" w:hAnsi="Times New Roman" w:eastAsia="Times New Roman"/>
                <w:b w:val="0"/>
                <w:i w:val="0"/>
                <w:sz w:val="24"/>
              </w:rPr>
              <w:t>Universally Unique Identifier, định danh duy nhất toàn cục</w:t>
            </w:r>
          </w:p>
        </w:tc>
      </w:tr>
      <w:tr>
        <w:tc>
          <w:tcPr>
            <w:tcW w:type="dxa" w:w="1973"/>
          </w:tcPr>
          <w:p>
            <w:r>
              <w:rPr>
                <w:rFonts w:ascii="Times New Roman" w:hAnsi="Times New Roman" w:eastAsia="Times New Roman"/>
                <w:b/>
                <w:i w:val="0"/>
                <w:sz w:val="24"/>
              </w:rPr>
              <w:t>VPC</w:t>
            </w:r>
          </w:p>
        </w:tc>
        <w:tc>
          <w:tcPr>
            <w:tcW w:type="dxa" w:w="7030"/>
          </w:tcPr>
          <w:p>
            <w:r>
              <w:rPr>
                <w:rFonts w:ascii="Times New Roman" w:hAnsi="Times New Roman" w:eastAsia="Times New Roman"/>
                <w:b w:val="0"/>
                <w:i w:val="0"/>
                <w:sz w:val="24"/>
              </w:rPr>
              <w:t>Virtual Private Cloud, mạng riêng ảo trên cloud</w:t>
            </w:r>
          </w:p>
        </w:tc>
      </w:tr>
      <w:tr>
        <w:tc>
          <w:tcPr>
            <w:tcW w:type="dxa" w:w="1973"/>
          </w:tcPr>
          <w:p>
            <w:r>
              <w:rPr>
                <w:rFonts w:ascii="Times New Roman" w:hAnsi="Times New Roman" w:eastAsia="Times New Roman"/>
                <w:b/>
                <w:i w:val="0"/>
                <w:sz w:val="24"/>
              </w:rPr>
              <w:t>WAF</w:t>
            </w:r>
          </w:p>
        </w:tc>
        <w:tc>
          <w:tcPr>
            <w:tcW w:type="dxa" w:w="7030"/>
          </w:tcPr>
          <w:p>
            <w:r>
              <w:rPr>
                <w:rFonts w:ascii="Times New Roman" w:hAnsi="Times New Roman" w:eastAsia="Times New Roman"/>
                <w:b w:val="0"/>
                <w:i w:val="0"/>
                <w:sz w:val="24"/>
              </w:rPr>
              <w:t>Web Application Firewall, tường lửa ứng dụng web</w:t>
            </w:r>
          </w:p>
        </w:tc>
      </w:tr>
      <w:tr>
        <w:tc>
          <w:tcPr>
            <w:tcW w:type="dxa" w:w="1973"/>
          </w:tcPr>
          <w:p>
            <w:r>
              <w:rPr>
                <w:rFonts w:ascii="Times New Roman" w:hAnsi="Times New Roman" w:eastAsia="Times New Roman"/>
                <w:b/>
                <w:i w:val="0"/>
                <w:sz w:val="24"/>
              </w:rPr>
              <w:t>WCAG</w:t>
            </w:r>
          </w:p>
        </w:tc>
        <w:tc>
          <w:tcPr>
            <w:tcW w:type="dxa" w:w="7030"/>
          </w:tcPr>
          <w:p>
            <w:r>
              <w:rPr>
                <w:rFonts w:ascii="Times New Roman" w:hAnsi="Times New Roman" w:eastAsia="Times New Roman"/>
                <w:b w:val="0"/>
                <w:i w:val="0"/>
                <w:sz w:val="24"/>
              </w:rPr>
              <w:t>Web Content Accessibility Guidelines, hướng dẫn truy cập nội dung web</w:t>
            </w:r>
          </w:p>
        </w:tc>
      </w:tr>
      <w:tr>
        <w:tc>
          <w:tcPr>
            <w:tcW w:type="dxa" w:w="1973"/>
          </w:tcPr>
          <w:p>
            <w:r>
              <w:rPr>
                <w:rFonts w:ascii="Times New Roman" w:hAnsi="Times New Roman" w:eastAsia="Times New Roman"/>
                <w:b/>
                <w:i w:val="0"/>
                <w:sz w:val="24"/>
              </w:rPr>
              <w:t>ZNS</w:t>
            </w:r>
          </w:p>
        </w:tc>
        <w:tc>
          <w:tcPr>
            <w:tcW w:type="dxa" w:w="7030"/>
          </w:tcPr>
          <w:p>
            <w:r>
              <w:rPr>
                <w:rFonts w:ascii="Times New Roman" w:hAnsi="Times New Roman" w:eastAsia="Times New Roman"/>
                <w:b w:val="0"/>
                <w:i w:val="0"/>
                <w:sz w:val="24"/>
              </w:rPr>
              <w:t>Zalo Notification Service,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phần mềm dạng dịch vụ) multi-tenant gốc, ưu tiên trải nghiệm người dùng tiếng Việt, và tự động hóa các tác vụ nhận diện thương hiệu bằng trí tuệ nhân tạo (AI, Artificial Intelligence),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spacing w:line="288" w:lineRule="auto"/>
        <w:ind w:firstLine="567"/>
        <w:jc w:val="both"/>
      </w:pPr>
      <w:r>
        <w:rPr>
          <w:rFonts w:ascii="Times New Roman" w:hAnsi="Times New Roman" w:eastAsia="Times New Roman"/>
          <w:b w:val="0"/>
          <w:i w:val="0"/>
          <w:sz w:val="26"/>
        </w:rPr>
        <w:t>Đồ án hướng tới bốn mục tiêu chính. Thứ nhất là xây dựng một nền tảng SaaS multi-tenant cho trung tâm giáo dục Việt Nam, hỗ trợ mở rộng từ một chi nhánh lên hàng trăm chi nhánh mà không cần thiết kế lại kiến trúc. Thứ hai là tích hợp tính năng AI Branding tự động sinh logo, banner và hình ảnh chủ đạo nhằm rút ngắn thời gian đưa trung tâm vào vận hành từ vài tuần xuống vài ngày. Thứ ba là bảo đảm tuân thủ pháp luật Việt Nam, gồm Luật Bảo vệ Dữ liệu Cá nhân 2023 (PDPL, Personal Data Protection Law), Luật An ninh mạng 2018 và Thông tư 78/2021/TT-BTC về hóa đơn điện tử. Thứ tư là 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sản phẩm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bậc giáo dục phổ thông từ mẫu giáo đến lớp 12) thuộc lộ trình phát triển sau do yêu cầu bổ sung DPO (Data Protection Officer, cán bộ bảo vệ dữ liệu) và DPIA (Data Protection Impact Assessment,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(thiết kế và hiện thực hệ thống). Về mặt lý thuyết, đồ án phân tích thị trường phần mềm giáo dục SaaS tại Việt Nam qua việc so sánh có hệ thống bốn hệ thống tương tự , MISA AMIS Trường Học, Mona eLMS, Easy Edu và DotB, trên các tiêu chí giá, tính năng multi-tenant, mức tích hợp AI và mức tuân thủ pháp luật Việt Nam. Về mặt thực nghiệm, đồ án thiết kế kiến trúc multi-tenant theo các pattern phổ biến trong ngành (single-bucket Row-Level Security, phòng thủ chiều sâu năm lớp) đối chiếu với AWS SaaS Lens và whitepaper multi-tenant của Azure, đồng thời áp dụng các phương pháp luận phát triển phần mềm hướng chất lượng gồm phát triển hướng kiểm thử (TDD, Test-Driven Development, Beck 2002), thiết kế hướng miền (DDD, Domain-Driven Design, Evans 2003) và chu trình cải tiến liên tục Plan-Do-Check-Act (PDCA, Deming 1986) xuyên suốt quá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Ngoài phần mở đầu, mục lục, danh mục các từ viết tắt và thuật ngữ, danh mục bảng, danh mục hình, phần kết luận và tài liệu tham khảo, nội dung chính của đồ án được trình bày trong bốn chương:</w:t>
      </w:r>
    </w:p>
    <w:p>
      <w:pPr>
        <w:spacing w:line="288" w:lineRule="auto" w:after="0"/>
        <w:ind w:left="567" w:hanging="283"/>
        <w:jc w:val="both"/>
      </w:pPr>
      <w:r>
        <w:rPr>
          <w:rFonts w:ascii="Times New Roman" w:hAnsi="Times New Roman" w:eastAsia="Times New Roman"/>
          <w:b w:val="0"/>
          <w:i w:val="0"/>
          <w:sz w:val="26"/>
        </w:rPr>
        <w:t>– Chương 1: Tổng quan về bài toán: phân tích hiện trạng thị trường, khảo sát các hệ thống tham khảo, kỹ thuật AI tích hợp và khung pháp lý Việt Nam tác động đến nền tảng.</w:t>
      </w:r>
    </w:p>
    <w:p>
      <w:pPr>
        <w:spacing w:line="288" w:lineRule="auto" w:after="0"/>
        <w:ind w:left="567" w:hanging="283"/>
        <w:jc w:val="both"/>
      </w:pPr>
      <w:r>
        <w:rPr>
          <w:rFonts w:ascii="Times New Roman" w:hAnsi="Times New Roman" w:eastAsia="Times New Roman"/>
          <w:b w:val="0"/>
          <w:i w:val="0"/>
          <w:sz w:val="26"/>
        </w:rPr>
        <w:t>– Chương 2: Phân tích và thiết kế hệ thống: yêu cầu chức năng và phi chức năng; thiết kế kiến trúc tổng thể với mô hình C4 (sơ đồ ngữ cảnh và sơ đồ container), kiến trúc multi-tenant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spacing w:line="288" w:lineRule="auto" w:after="0"/>
        <w:ind w:left="567" w:hanging="283"/>
        <w:jc w:val="both"/>
      </w:pPr>
      <w:r>
        <w:rPr>
          <w:rFonts w:ascii="Times New Roman" w:hAnsi="Times New Roman" w:eastAsia="Times New Roman"/>
          <w:b w:val="0"/>
          <w:i w:val="0"/>
          <w:sz w:val="26"/>
        </w:rPr>
        <w:t>– Chương 3: Xây dựng sản phẩm và kiểm thử hệ thống: công nghệ và công cụ sử dụng, kết quả xây dựng giao diện sản phẩm theo ba luồng nghiệp vụ, bộ kiểm thử ba lớp (unit / integration / E2E) với các trường hợp kiểm thử mẫu cụ thể.</w:t>
      </w:r>
    </w:p>
    <w:p>
      <w:pPr>
        <w:spacing w:line="288" w:lineRule="auto" w:after="0"/>
        <w:ind w:left="567" w:hanging="283"/>
        <w:jc w:val="both"/>
      </w:pPr>
      <w:r>
        <w:rPr>
          <w:rFonts w:ascii="Times New Roman" w:hAnsi="Times New Roman" w:eastAsia="Times New Roman"/>
          <w:b w:val="0"/>
          <w:i w:val="0"/>
          <w:sz w:val="26"/>
        </w:rPr>
        <w:t>– Chương 4: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Thứ hai, phụ huynh Việt Nam có thói quen đầu tư mạnh cho giáo dục con cái, với mức chi trung bình 15-20% thu nhập hộ gia đình cho học thêm con theo công bố trên website của 6Wresearch [3],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kết hợp lớp học sau giờ chính khóa và cuối tuần, phân biệt với trường công lập chính khóa. Thị trường mục tiêu của sản phẩm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BeeClass (ứng dụng gamification quản lý điểm thi đua), cùng ba phần mềm quản lý trung tâm Mona eLMS, Easy Edu và DotB, theo các tiêu chí phân khúc mục tiêu, mức giá, kiến trúc, khả năng tích hợp AI và mức tuân thủ pháp luật Việt Nam. BeeClass được đưa vào như đại diện nhóm công cụ nhẹ,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phạt (hăng hái phát biểu, làm bài đầy đủ, đi học trễ, nói chuyện riêng…) rồi tích/trừ điểm cho học sinh, kèm hình đại diện sinh động nhằm tạo động lực học tập. Theo thông tin công bố trên website chính thức [39],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1.1.</w:t>
      </w:r>
      <w:r>
        <w:rPr>
          <w:rFonts w:ascii="Times New Roman" w:hAnsi="Times New Roman" w:eastAsia="Times New Roman"/>
          <w:sz w:val="26"/>
        </w:rPr>
        <w:t xml:space="preserve"> </w:t>
      </w:r>
      <w:r>
        <w:rPr>
          <w:rFonts w:ascii="Times New Roman" w:hAnsi="Times New Roman" w:eastAsia="Times New Roman"/>
          <w:b w:val="0"/>
          <w:i w:val="0"/>
          <w:sz w:val="26"/>
        </w:rPr>
        <w:t>Giao diện trang chủ BeeClass,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đây chính là phần đề tài hướng tới.</w:t>
      </w:r>
    </w:p>
    <w:p>
      <w:pPr>
        <w:pStyle w:val="Heading3"/>
      </w:pPr>
      <w:r>
        <w:rPr>
          <w:rFonts w:ascii="Times New Roman" w:hAnsi="Times New Roman" w:eastAsia="Times New Roman"/>
          <w:b/>
          <w:color w:val="000000"/>
          <w:sz w:val="28"/>
        </w:rPr>
        <w:t>1.2.2 Mona eLMS: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1.2.</w:t>
      </w:r>
      <w:r>
        <w:rPr>
          <w:rFonts w:ascii="Times New Roman" w:hAnsi="Times New Roman" w:eastAsia="Times New Roman"/>
          <w:sz w:val="26"/>
        </w:rPr>
        <w:t xml:space="preserve"> </w:t>
      </w:r>
      <w:r>
        <w:rPr>
          <w:rFonts w:ascii="Times New Roman" w:hAnsi="Times New Roman" w:eastAsia="Times New Roman"/>
          <w:b w:val="0"/>
          <w:i w:val="0"/>
          <w:sz w:val="26"/>
        </w:rPr>
        <w:t>Giao diện trang chủ Mona eLMS,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1.3.</w:t>
      </w:r>
      <w:r>
        <w:rPr>
          <w:rFonts w:ascii="Times New Roman" w:hAnsi="Times New Roman" w:eastAsia="Times New Roman"/>
          <w:sz w:val="26"/>
        </w:rPr>
        <w:t xml:space="preserve"> </w:t>
      </w:r>
      <w:r>
        <w:rPr>
          <w:rFonts w:ascii="Times New Roman" w:hAnsi="Times New Roman" w:eastAsia="Times New Roman"/>
          <w:b w:val="0"/>
          <w:i w:val="0"/>
          <w:sz w:val="26"/>
        </w:rPr>
        <w:t>Giao diện trang chủ Easy Edu,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1.4.</w:t>
      </w:r>
      <w:r>
        <w:rPr>
          <w:rFonts w:ascii="Times New Roman" w:hAnsi="Times New Roman" w:eastAsia="Times New Roman"/>
          <w:sz w:val="26"/>
        </w:rPr>
        <w:t xml:space="preserve"> </w:t>
      </w:r>
      <w:r>
        <w:rPr>
          <w:rFonts w:ascii="Times New Roman" w:hAnsi="Times New Roman" w:eastAsia="Times New Roman"/>
          <w:b w:val="0"/>
          <w:i w:val="0"/>
          <w:sz w:val="26"/>
        </w:rPr>
        <w:t>Giao diện trang chủ DotB,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giải quyết điểm đau của khoảng 80% trung tâm vẫn dùng chuyển khoản ngân hàng kèm đối soát thủ công. Điểm yếu: mức giá cao gấp 3-5 lần Easy Edu, định vị tầm trung không phục vụ phân khúc trung tâm tự phát quy mô nhỏ,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theo báo cáo VECITA 2024 [4]);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điểm danh tự động, lịch giảng dạy linh hoạt khi giáo viên thay ca, thông báo tự động cho phụ huynh khi học viên vắng mặt hoặc nghỉ học liên tiếp. Báo cáo VECITA 2024 [4]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multi-tenant, mức độ tự động hóa và khả năng tuân thủ pháp luật Việt Nam.</w:t>
      </w:r>
    </w:p>
    <w:p>
      <w:pPr>
        <w:pStyle w:val="BảngCaption"/>
        <w:spacing w:before="120" w:after="240" w:line="288" w:lineRule="auto"/>
        <w:ind w:left="1134" w:right="1134"/>
        <w:jc w:val="center"/>
      </w:pPr>
      <w:r>
        <w:rPr>
          <w:rFonts w:ascii="Times New Roman" w:hAnsi="Times New Roman" w:eastAsia="Times New Roman"/>
          <w:b/>
          <w:sz w:val="26"/>
        </w:rPr>
        <w:t>Bảng 1.1.</w:t>
      </w:r>
      <w:r>
        <w:rPr>
          <w:rFonts w:ascii="Times New Roman" w:hAnsi="Times New Roman" w:eastAsia="Times New Roman"/>
          <w:sz w:val="26"/>
        </w:rPr>
        <w:t xml:space="preserve"> </w:t>
      </w:r>
      <w:r>
        <w:rPr>
          <w:rFonts w:ascii="Times New Roman" w:hAnsi="Times New Roman" w:eastAsia="Times New Roman"/>
          <w:b w:val="0"/>
          <w:i w:val="0"/>
          <w:sz w:val="26"/>
        </w:rPr>
        <w:t>So sánh bốn hệ thống tham khảo với hệ thống đề xuất theo các tiêu chí quan trọng</w:t>
      </w:r>
    </w:p>
    <w:tbl>
      <w:tblPr>
        <w:tblStyle w:val="TableGrid"/>
        <w:tblW w:type="auto" w:w="0"/>
        <w:jc w:val="center"/>
        <w:tblLook w:firstColumn="1" w:firstRow="1" w:lastColumn="0" w:lastRow="0" w:noHBand="0" w:noVBand="1" w:val="04A0"/>
        <w:tblLayout w:type="fixed"/>
      </w:tblPr>
      <w:tblGrid>
        <w:gridCol w:w="1440"/>
        <w:gridCol w:w="1587"/>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587"/>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587"/>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587"/>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587"/>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Tiếp nhận tự phục vụ</w:t>
            </w:r>
          </w:p>
        </w:tc>
        <w:tc>
          <w:tcPr>
            <w:tcW w:type="dxa" w:w="1587"/>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587"/>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587"/>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587"/>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587"/>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587"/>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587"/>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nguyên bản:</w:t>
      </w:r>
      <w:r>
        <w:rPr>
          <w:rFonts w:ascii="Times New Roman" w:hAnsi="Times New Roman" w:eastAsia="Times New Roman"/>
          <w:b w:val="0"/>
          <w:i w:val="0"/>
          <w:sz w:val="26"/>
        </w:rPr>
        <w:t xml:space="preserve"> cả năm hệ thống tham khảo đều triển khai theo mô hình đơn tenant,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mô hình tăng trưởng dẫn dắt bởi sản phẩm (PLG,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kiến trúc multi-tenant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multi-tenant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phiên bản hỗ trợ dài hạn được Oracle cam kết bảo trì đến năm 2031, kèm các tính năng hiện đại như virtual threads (Project Loom), pattern matching và records giúp viết code an toàn kiểu và biểu cảm. Phía frontend dùng TypeScript 5.7,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Tiếp nhận tenant</w:t>
      </w:r>
      <w:r>
        <w:rPr>
          <w:rFonts w:ascii="Times New Roman" w:hAnsi="Times New Roman" w:eastAsia="Times New Roman"/>
          <w:b w:val="0"/>
          <w:i w:val="0"/>
          <w:sz w:val="26"/>
        </w:rPr>
        <w:t xml:space="preserve"> do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đảm nhận. Người dùng tiềm năng truy cập trang giới thiệu và đăng ký yêu cầu dùng thử qua biểu mẫu bốn trường gồm họ tên, email, số điện thoại và tên trung tâm. Khi quản trị nền tảng duyệt yêu cầu, hệ thống kích hoạt quy trình cấp phát: tạo định danh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dạng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và gửi email kèm liên kết kích hoạt (magic-link). Chủ sở hữu trung tâm nhấn liên kết, đặt mật khẩu lần đầu, đăng nhập vào bảng điều khiển và bắt đầu kỳ dùng thử mười bốn ngày. Vòng đời tenant chuyển tuần tự qua trạng thái PENDING, TRIAL rồi tới một trong ba trạng thái ACTIVE, SUSPENDED hoặc CANCELLED (chi tiết tại mục 2.3.5).</w:t>
      </w:r>
    </w:p>
    <w:p>
      <w:pPr>
        <w:spacing w:line="288" w:lineRule="auto"/>
        <w:ind w:firstLine="567"/>
        <w:jc w:val="both"/>
      </w:pPr>
      <w:r>
        <w:rPr>
          <w:rFonts w:ascii="Times New Roman" w:hAnsi="Times New Roman" w:eastAsia="Times New Roman"/>
          <w:b/>
          <w:i w:val="0"/>
          <w:sz w:val="26"/>
        </w:rPr>
        <w:t>Đăng ký dịch vụ và thanh toán</w:t>
      </w:r>
      <w:r>
        <w:rPr>
          <w:rFonts w:ascii="Times New Roman" w:hAnsi="Times New Roman" w:eastAsia="Times New Roman"/>
          <w:b w:val="0"/>
          <w:i w:val="0"/>
          <w:sz w:val="26"/>
        </w:rPr>
        <w:t xml:space="preserve"> được phối hợp giữa hai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w:t>
      </w:r>
      <w:r>
        <w:rPr>
          <w:rFonts w:ascii="Times New Roman" w:hAnsi="Times New Roman" w:eastAsia="Times New Roman"/>
          <w:b w:val="0"/>
          <w:i/>
          <w:sz w:val="26"/>
        </w:rPr>
        <w:t>kitehub-admin</w:t>
      </w:r>
      <w:r>
        <w:rPr>
          <w:rFonts w:ascii="Times New Roman" w:hAnsi="Times New Roman" w:eastAsia="Times New Roman"/>
          <w:b w:val="0"/>
          <w:i w:val="0"/>
          <w:sz w:val="26"/>
        </w:rPr>
        <w:t xml:space="preserve">. Chủ sở hữu trung tâm chọn một trong bốn gói dịch vụ FREE, STARTER, PRO hoặc PRO_PLUS, ví dụ gói STARTER có giá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một trăm học sinh. Thanh toán qua VietQR là phương thức chính hiện tại với cơ chế đối soát thủ công; khung tích hợp cổng VNPay đã sẵn sàng gồm cổng thanh toán và webhook xác nhận giao dịch, trong khi MoMo và ZaloPay mới ở dạng khung sơ khởi và sẽ hoàn thiện theo lộ trình phát triển sau. Việc gia hạn diễn ra hằng tháng với thời gian ân hạn ba ngày khi thanh toán thất bại; tenant ở trạng thái SUSPENDED không thể đăng nhập nhưng vẫn được giữ dữ liệu trong bảy ngày. Quản trị nền tảng có bảng điều khiển doanh thu để theo dõi doanh thu định kỳ hằng tháng (MRR) và tỷ lệ rời bỏ (churn), với chi tiết endpoint trình bày trong hợp đồng API ở Chương 3.</w:t>
      </w:r>
    </w:p>
    <w:p>
      <w:pPr>
        <w:spacing w:line="288" w:lineRule="auto"/>
        <w:ind w:firstLine="567"/>
        <w:jc w:val="both"/>
      </w:pPr>
      <w:r>
        <w:rPr>
          <w:rFonts w:ascii="Times New Roman" w:hAnsi="Times New Roman" w:eastAsia="Times New Roman"/>
          <w:b/>
          <w:i w:val="0"/>
          <w:sz w:val="26"/>
        </w:rPr>
        <w:t>Tùy biến thương hiệu tenant</w:t>
      </w:r>
      <w:r>
        <w:rPr>
          <w:rFonts w:ascii="Times New Roman" w:hAnsi="Times New Roman" w:eastAsia="Times New Roman"/>
          <w:b w:val="0"/>
          <w:i w:val="0"/>
          <w:sz w:val="26"/>
        </w:rPr>
        <w:t xml:space="preserve"> do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đảm nhận, cho phép mỗi tenant tùy chỉnh logo, ảnh bìa, bảng màu và tên miền phụ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 xml:space="preserve">). Studio AI Branding sinh logo và ảnh bìa qua mô hình Stable Diffusion XL trên nền tảng Replicate (kênh chính), với SDXL Turbo trên Hugging Face làm kênh dự phòng; hạn mức sử dụng được lưu ở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và giới hạn theo gói, trong đó gói FREE được tạo lại tối đa ba lần mỗi ngày. Việc xác thực DKIM theo từng tenant để thư gửi đi từ tên miền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cho tên miền chung thuộc lộ trình phát triển sau.</w:t>
      </w:r>
    </w:p>
    <w:p>
      <w:pPr>
        <w:spacing w:line="288" w:lineRule="auto"/>
        <w:ind w:firstLine="567"/>
        <w:jc w:val="both"/>
      </w:pPr>
      <w:r>
        <w:rPr>
          <w:rFonts w:ascii="Times New Roman" w:hAnsi="Times New Roman" w:eastAsia="Times New Roman"/>
          <w:b/>
          <w:i w:val="0"/>
          <w:sz w:val="26"/>
        </w:rPr>
        <w:t>Email giao dịch</w:t>
      </w:r>
      <w:r>
        <w:rPr>
          <w:rFonts w:ascii="Times New Roman" w:hAnsi="Times New Roman" w:eastAsia="Times New Roman"/>
          <w:b w:val="0"/>
          <w:i w:val="0"/>
          <w:sz w:val="26"/>
        </w:rPr>
        <w:t xml:space="preserve"> do </w:t>
      </w:r>
      <w:r>
        <w:rPr>
          <w:rFonts w:ascii="Times New Roman" w:hAnsi="Times New Roman" w:eastAsia="Times New Roman"/>
          <w:b w:val="0"/>
          <w:i/>
          <w:sz w:val="26"/>
        </w:rPr>
        <w:t>kitehub-email</w:t>
      </w:r>
      <w:r>
        <w:rPr>
          <w:rFonts w:ascii="Times New Roman" w:hAnsi="Times New Roman" w:eastAsia="Times New Roman"/>
          <w:b w:val="0"/>
          <w:i w:val="0"/>
          <w:sz w:val="26"/>
        </w:rPr>
        <w:t xml:space="preserve"> đảm nhận thông qua 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là AWS SES (mặc định ở môi trường vận hành) và Resend (dự phòng); cơ chế tự động chuyển đổi nhà cung cấp khi nhà cung cấp chính gặp lỗi thuộc lộ trình phát triển sau. Mẫu email được soạn theo tông giọng phù hợp vai trò người nhận, trang trọng với chủ sở hữu trung tâm, kính ngữ với phụ huynh, bao gồm thư chào mừng, liên kết kích hoạt, hóa đơn, nhắc thanh toán và thông báo điểm hay sự cố. Email được 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nhằm tách rời khỏi luồng nghiệp vụ chính để không chặn yêu cầu của người dùng, và nhật ký gửi được lưu ở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phục vụ tra cứu cùng đối soát tỷ lệ gửi thành công.</w:t>
      </w:r>
    </w:p>
    <w:p>
      <w:pPr>
        <w:spacing w:line="288" w:lineRule="auto"/>
        <w:ind w:firstLine="567"/>
        <w:jc w:val="both"/>
      </w:pPr>
      <w:r>
        <w:rPr>
          <w:rFonts w:ascii="Times New Roman" w:hAnsi="Times New Roman" w:eastAsia="Times New Roman"/>
          <w:b/>
          <w:i w:val="0"/>
          <w:sz w:val="26"/>
        </w:rPr>
        <w:t>Lõi nghiệp vụ giáo dục</w:t>
      </w:r>
      <w:r>
        <w:rPr>
          <w:rFonts w:ascii="Times New Roman" w:hAnsi="Times New Roman" w:eastAsia="Times New Roman"/>
          <w:b w:val="0"/>
          <w:i w:val="0"/>
          <w:sz w:val="26"/>
        </w:rPr>
        <w:t xml:space="preserve"> tập trung tại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bao trùm toàn bộ vận hành dạy-học của trung tâm. Chức năng quản lý học sinh hỗ trợ thao tác thêm-sửa-xóa, nhập hàng loạt từ tệp Excel (.xlsx) qua thư viện Apache POI vào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và liên kết quan hệ phụ huynh, học sinh. Việc tổ chức lớp học và thời khóa biểu cho phép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hay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lớp chủ nhiệm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và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phù hợp khung học buổi tối phổ biến từ thứ Hai đến thứ Bảy trong khoảng 17:00-21:00. Việc điểm danh do giáo viên chủ nhiệm thực hiện theo từng buổi với năm trạng thái Có mặt, Vắng, Đi muộn, Có phép và Học bù (lần lượt </w:t>
      </w:r>
      <w:r>
        <w:rPr>
          <w:rFonts w:ascii="Times New Roman" w:hAnsi="Times New Roman" w:eastAsia="Times New Roman"/>
          <w:b w:val="0"/>
          <w:i/>
          <w:sz w:val="26"/>
        </w:rPr>
        <w:t>PRESENT</w:t>
      </w:r>
      <w:r>
        <w:rPr>
          <w:rFonts w:ascii="Times New Roman" w:hAnsi="Times New Roman" w:eastAsia="Times New Roman"/>
          <w:b w:val="0"/>
          <w:i w:val="0"/>
          <w:sz w:val="26"/>
        </w:rPr>
        <w:t xml:space="preserve">, </w:t>
      </w:r>
      <w:r>
        <w:rPr>
          <w:rFonts w:ascii="Times New Roman" w:hAnsi="Times New Roman" w:eastAsia="Times New Roman"/>
          <w:b w:val="0"/>
          <w:i/>
          <w:sz w:val="26"/>
        </w:rPr>
        <w:t>ABSENT</w:t>
      </w:r>
      <w:r>
        <w:rPr>
          <w:rFonts w:ascii="Times New Roman" w:hAnsi="Times New Roman" w:eastAsia="Times New Roman"/>
          <w:b w:val="0"/>
          <w:i w:val="0"/>
          <w:sz w:val="26"/>
        </w:rPr>
        <w:t xml:space="preserve">, </w:t>
      </w:r>
      <w:r>
        <w:rPr>
          <w:rFonts w:ascii="Times New Roman" w:hAnsi="Times New Roman" w:eastAsia="Times New Roman"/>
          <w:b w:val="0"/>
          <w:i/>
          <w:sz w:val="26"/>
        </w:rPr>
        <w:t>LATE</w:t>
      </w:r>
      <w:r>
        <w:rPr>
          <w:rFonts w:ascii="Times New Roman" w:hAnsi="Times New Roman" w:eastAsia="Times New Roman"/>
          <w:b w:val="0"/>
          <w:i w:val="0"/>
          <w:sz w:val="26"/>
        </w:rPr>
        <w:t xml:space="preserve">, </w:t>
      </w:r>
      <w:r>
        <w:rPr>
          <w:rFonts w:ascii="Times New Roman" w:hAnsi="Times New Roman" w:eastAsia="Times New Roman"/>
          <w:b w:val="0"/>
          <w:i/>
          <w:sz w:val="26"/>
        </w:rPr>
        <w:t>EXCUSED</w:t>
      </w:r>
      <w:r>
        <w:rPr>
          <w:rFonts w:ascii="Times New Roman" w:hAnsi="Times New Roman" w:eastAsia="Times New Roman"/>
          <w:b w:val="0"/>
          <w:i w:val="0"/>
          <w:sz w:val="26"/>
        </w:rPr>
        <w:t xml:space="preserve">, </w:t>
      </w:r>
      <w:r>
        <w:rPr>
          <w:rFonts w:ascii="Times New Roman" w:hAnsi="Times New Roman" w:eastAsia="Times New Roman"/>
          <w:b w:val="0"/>
          <w:i/>
          <w:sz w:val="26"/>
        </w:rPr>
        <w:t>MAKEUP</w:t>
      </w:r>
      <w:r>
        <w:rPr>
          <w:rFonts w:ascii="Times New Roman" w:hAnsi="Times New Roman" w:eastAsia="Times New Roman"/>
          <w:b w:val="0"/>
          <w:i w:val="0"/>
          <w:sz w:val="26"/>
        </w:rPr>
        <w:t xml:space="preserve">). Chức năng chấm điểm nhập điểm vào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và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đồng thời xuất học bạ theo học kỳ; phần báo cáo tổng hợp cuối kỳ đã có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và việc mở API là bước kế tiếp thuộc lộ trình phát triển sau. Về thanh toán theo tenant,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1.500.000đ</w:t>
      </w:r>
      <w:r>
        <w:rPr>
          <w:rFonts w:ascii="Times New Roman" w:hAnsi="Times New Roman" w:eastAsia="Times New Roman"/>
          <w:b w:val="0"/>
          <w:i w:val="0"/>
          <w:sz w:val="26"/>
        </w:rPr>
        <w:t xml:space="preserve">) và ghi nhận thanh toán thủ công qua chuyển khoản, tiền mặt hoặc VietQR vào bảng </w:t>
      </w:r>
      <w:r>
        <w:rPr>
          <w:rFonts w:ascii="Times New Roman" w:hAnsi="Times New Roman" w:eastAsia="Times New Roman"/>
          <w:b w:val="0"/>
          <w:i/>
          <w:sz w:val="26"/>
        </w:rPr>
        <w:t>payment_records</w:t>
      </w:r>
      <w:r>
        <w:rPr>
          <w:rFonts w:ascii="Times New Roman" w:hAnsi="Times New Roman" w:eastAsia="Times New Roman"/>
          <w:b w:val="0"/>
          <w:i w:val="0"/>
          <w:sz w:val="26"/>
        </w:rPr>
        <w:t>; việc xuất hóa đơn điện tử VAT theo Thông tư 78/2021/TT-BTC qua đối tác MISA MeInvoice thuộc lộ trình phát triển sau. Hệ thống cũng gửi thông báo qua email trang trọng cho phụ huynh khi có điểm mới, sự cố hay nhắc hóa đơn, và đã tích hợp kênh Zalo OA.</w:t>
      </w:r>
    </w:p>
    <w:p>
      <w:pPr>
        <w:spacing w:line="288" w:lineRule="auto"/>
        <w:ind w:firstLine="567"/>
        <w:jc w:val="both"/>
      </w:pPr>
      <w:r>
        <w:rPr>
          <w:rFonts w:ascii="Times New Roman" w:hAnsi="Times New Roman" w:eastAsia="Times New Roman"/>
          <w:b/>
          <w:i w:val="0"/>
          <w:sz w:val="26"/>
        </w:rPr>
        <w:t>Khóa học và học liệu trực tuyến</w:t>
      </w:r>
      <w:r>
        <w:rPr>
          <w:rFonts w:ascii="Times New Roman" w:hAnsi="Times New Roman" w:eastAsia="Times New Roman"/>
          <w:b w:val="0"/>
          <w:i w:val="0"/>
          <w:sz w:val="26"/>
        </w:rPr>
        <w:t xml:space="preserve"> cũng thuộc </w:t>
      </w:r>
      <w:r>
        <w:rPr>
          <w:rFonts w:ascii="Times New Roman" w:hAnsi="Times New Roman" w:eastAsia="Times New Roman"/>
          <w:b w:val="0"/>
          <w:i/>
          <w:sz w:val="26"/>
        </w:rPr>
        <w:t>kiteclass-core</w:t>
      </w:r>
      <w:r>
        <w:rPr>
          <w:rFonts w:ascii="Times New Roman" w:hAnsi="Times New Roman" w:eastAsia="Times New Roman"/>
          <w:b w:val="0"/>
          <w:i w:val="0"/>
          <w:sz w:val="26"/>
        </w:rPr>
        <w:t>. Khóa học (</w:t>
      </w:r>
      <w:r>
        <w:rPr>
          <w:rFonts w:ascii="Times New Roman" w:hAnsi="Times New Roman" w:eastAsia="Times New Roman"/>
          <w:b w:val="0"/>
          <w:i/>
          <w:sz w:val="26"/>
        </w:rPr>
        <w:t>Course</w:t>
      </w:r>
      <w:r>
        <w:rPr>
          <w:rFonts w:ascii="Times New Roman" w:hAnsi="Times New Roman" w:eastAsia="Times New Roman"/>
          <w:b w:val="0"/>
          <w:i w:val="0"/>
          <w:sz w:val="26"/>
        </w:rPr>
        <w:t xml:space="preserve">) là tầng quản lý phía trên lớp học: một khóa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xml:space="preserve">) gồm nhiều lớp triển khai và quản lý chương trình, học phí cùng lộ trình theo khóa. Hệ thống học liệu tổ chức nội dung theo ba cấp </w:t>
      </w:r>
      <w:r>
        <w:rPr>
          <w:rFonts w:ascii="Times New Roman" w:hAnsi="Times New Roman" w:eastAsia="Times New Roman"/>
          <w:b w:val="0"/>
          <w:i/>
          <w:sz w:val="26"/>
        </w:rPr>
        <w:t>CourseModule</w:t>
      </w:r>
      <w:r>
        <w:rPr>
          <w:rFonts w:ascii="Times New Roman" w:hAnsi="Times New Roman" w:eastAsia="Times New Roman"/>
          <w:b w:val="0"/>
          <w:i w:val="0"/>
          <w:sz w:val="26"/>
        </w:rPr>
        <w:t xml:space="preserve">, </w:t>
      </w:r>
      <w:r>
        <w:rPr>
          <w:rFonts w:ascii="Times New Roman" w:hAnsi="Times New Roman" w:eastAsia="Times New Roman"/>
          <w:b w:val="0"/>
          <w:i/>
          <w:sz w:val="26"/>
        </w:rPr>
        <w:t>Lesson</w:t>
      </w:r>
      <w:r>
        <w:rPr>
          <w:rFonts w:ascii="Times New Roman" w:hAnsi="Times New Roman" w:eastAsia="Times New Roman"/>
          <w:b w:val="0"/>
          <w:i w:val="0"/>
          <w:sz w:val="26"/>
        </w:rPr>
        <w:t xml:space="preserve"> rồi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đồng thời theo dõi tiến độ học của từng học sinh qua </w:t>
      </w:r>
      <w:r>
        <w:rPr>
          <w:rFonts w:ascii="Times New Roman" w:hAnsi="Times New Roman" w:eastAsia="Times New Roman"/>
          <w:b w:val="0"/>
          <w:i/>
          <w:sz w:val="26"/>
        </w:rPr>
        <w:t>LessonProgress</w:t>
      </w:r>
      <w:r>
        <w:rPr>
          <w:rFonts w:ascii="Times New Roman" w:hAnsi="Times New Roman" w:eastAsia="Times New Roman"/>
          <w:b w:val="0"/>
          <w:i w:val="0"/>
          <w:sz w:val="26"/>
        </w:rPr>
        <w:t xml:space="preserve">. Luồng bài tập và nộp bài đi qua vòng đời giao bài, học sinh nộp bài, giáo viên chấm rồi trả kết quả thông qua các thực thể </w:t>
      </w:r>
      <w:r>
        <w:rPr>
          <w:rFonts w:ascii="Times New Roman" w:hAnsi="Times New Roman" w:eastAsia="Times New Roman"/>
          <w:b w:val="0"/>
          <w:i/>
          <w:sz w:val="26"/>
        </w:rPr>
        <w:t>Assignment</w:t>
      </w:r>
      <w:r>
        <w:rPr>
          <w:rFonts w:ascii="Times New Roman" w:hAnsi="Times New Roman" w:eastAsia="Times New Roman"/>
          <w:b w:val="0"/>
          <w:i w:val="0"/>
          <w:sz w:val="26"/>
        </w:rPr>
        <w:t xml:space="preserve"> và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w:t>
      </w:r>
      <w:r>
        <w:rPr>
          <w:rFonts w:ascii="Times New Roman" w:hAnsi="Times New Roman" w:eastAsia="Times New Roman"/>
          <w:b w:val="0"/>
          <w:i w:val="0"/>
          <w:sz w:val="26"/>
        </w:rPr>
        <w:t xml:space="preserve"> trong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cho phép giáo viên hoặc 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và phụ huynh kích hoạt tài khoản truy cập riêng. Phụ huynh theo dõi năm nhóm thông tin về con em gồm điểm số, điểm danh, học phí, hạnh kiểm và học bạ (kèm điểm trung bình hệ 4.0). Ngoài ra phụ huynh có thể gửi phản ánh hay khiếu nại, và mọi truy cập vào hồ sơ con em đều được ghi nhật ký (read-audit) phục vụ yêu cầu tuân thủ bảo vệ trẻ em.</w:t>
      </w:r>
    </w:p>
    <w:p>
      <w:pPr>
        <w:spacing w:line="288" w:lineRule="auto"/>
        <w:ind w:firstLine="567"/>
        <w:jc w:val="both"/>
      </w:pPr>
      <w:r>
        <w:rPr>
          <w:rFonts w:ascii="Times New Roman" w:hAnsi="Times New Roman" w:eastAsia="Times New Roman"/>
          <w:b/>
          <w:i w:val="0"/>
          <w:sz w:val="26"/>
        </w:rPr>
        <w:t>Tài chính nâng cao</w:t>
      </w:r>
      <w:r>
        <w:rPr>
          <w:rFonts w:ascii="Times New Roman" w:hAnsi="Times New Roman" w:eastAsia="Times New Roman"/>
          <w:b w:val="0"/>
          <w:i w:val="0"/>
          <w:sz w:val="26"/>
        </w:rPr>
        <w:t xml:space="preserve"> mở rộng năng lực thu chi của trung tâm với ba nhóm chức năng: trả góp học phí (</w:t>
      </w:r>
      <w:r>
        <w:rPr>
          <w:rFonts w:ascii="Times New Roman" w:hAnsi="Times New Roman" w:eastAsia="Times New Roman"/>
          <w:b w:val="0"/>
          <w:i/>
          <w:sz w:val="26"/>
        </w:rPr>
        <w:t>InstallmentPlan</w:t>
      </w:r>
      <w:r>
        <w:rPr>
          <w:rFonts w:ascii="Times New Roman" w:hAnsi="Times New Roman" w:eastAsia="Times New Roman"/>
          <w:b w:val="0"/>
          <w:i w:val="0"/>
          <w:sz w:val="26"/>
        </w:rPr>
        <w:t>) chia học phí thành nhiều đợt theo lịch, hoàn tiền (</w:t>
      </w:r>
      <w:r>
        <w:rPr>
          <w:rFonts w:ascii="Times New Roman" w:hAnsi="Times New Roman" w:eastAsia="Times New Roman"/>
          <w:b w:val="0"/>
          <w:i/>
          <w:sz w:val="26"/>
        </w:rPr>
        <w:t>RefundRequest</w:t>
      </w:r>
      <w:r>
        <w:rPr>
          <w:rFonts w:ascii="Times New Roman" w:hAnsi="Times New Roman" w:eastAsia="Times New Roman"/>
          <w:b w:val="0"/>
          <w:i w:val="0"/>
          <w:sz w:val="26"/>
        </w:rPr>
        <w:t>) theo quy trình yêu cầu rồi duyệt rồi ghi nhận, và tính lương giáo viên (</w:t>
      </w:r>
      <w:r>
        <w:rPr>
          <w:rFonts w:ascii="Times New Roman" w:hAnsi="Times New Roman" w:eastAsia="Times New Roman"/>
          <w:b w:val="0"/>
          <w:i/>
          <w:sz w:val="26"/>
        </w:rPr>
        <w:t>Payroll</w:t>
      </w:r>
      <w:r>
        <w:rPr>
          <w:rFonts w:ascii="Times New Roman" w:hAnsi="Times New Roman" w:eastAsia="Times New Roman"/>
          <w:b w:val="0"/>
          <w:i w:val="0"/>
          <w:sz w:val="26"/>
        </w:rPr>
        <w:t>) theo số buổi dạy hoặc số lớp phụ trách.</w:t>
      </w:r>
    </w:p>
    <w:p>
      <w:pPr>
        <w:spacing w:line="288" w:lineRule="auto"/>
        <w:ind w:firstLine="567"/>
        <w:jc w:val="both"/>
      </w:pPr>
      <w:r>
        <w:rPr>
          <w:rFonts w:ascii="Times New Roman" w:hAnsi="Times New Roman" w:eastAsia="Times New Roman"/>
          <w:b/>
          <w:i w:val="0"/>
          <w:sz w:val="26"/>
        </w:rPr>
        <w:t>Tuân thủ và nhật ký kiểm toán</w:t>
      </w:r>
      <w:r>
        <w:rPr>
          <w:rFonts w:ascii="Times New Roman" w:hAnsi="Times New Roman" w:eastAsia="Times New Roman"/>
          <w:b w:val="0"/>
          <w:i w:val="0"/>
          <w:sz w:val="26"/>
        </w:rPr>
        <w:t xml:space="preserve"> được triển khai xuyên suốt các dịch vụ. 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lại mọi hành động của quản trị nền tảng nhằm đáp ứng yêu cầu lưu trữ chống sửa đổi (tamper-proof) theo Điều 11 Luật Bảo vệ Dữ liệu Cá nhân. 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của tenant và phụ huynh, 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tiếp nhận yêu cầu truy cập dữ liệu cá nhân (Data Subject Access Request), còn 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phía KiteClass ghi riêng mọi truy cập vào hồ sơ học sinh, đặc biệt với trẻ vị thành niên trong phạm vi K-12, phục vụ kiểm toán của Bộ Giáo dục và Đào tạo.</w:t>
      </w:r>
    </w:p>
    <w:p>
      <w:pPr>
        <w:spacing w:line="288" w:lineRule="auto"/>
        <w:ind w:firstLine="567"/>
        <w:jc w:val="both"/>
      </w:pPr>
      <w:r>
        <w:rPr>
          <w:rFonts w:ascii="Times New Roman" w:hAnsi="Times New Roman" w:eastAsia="Times New Roman"/>
          <w:b/>
          <w:i w:val="0"/>
          <w:sz w:val="26"/>
        </w:rPr>
        <w:t>Quản trị nền tảng và hỗ trợ</w:t>
      </w:r>
      <w:r>
        <w:rPr>
          <w:rFonts w:ascii="Times New Roman" w:hAnsi="Times New Roman" w:eastAsia="Times New Roman"/>
          <w:b w:val="0"/>
          <w:i w:val="0"/>
          <w:sz w:val="26"/>
        </w:rPr>
        <w:t xml:space="preserve"> do </w:t>
      </w:r>
      <w:r>
        <w:rPr>
          <w:rFonts w:ascii="Times New Roman" w:hAnsi="Times New Roman" w:eastAsia="Times New Roman"/>
          <w:b w:val="0"/>
          <w:i/>
          <w:sz w:val="26"/>
        </w:rPr>
        <w:t>kitehub-admin</w:t>
      </w:r>
      <w:r>
        <w:rPr>
          <w:rFonts w:ascii="Times New Roman" w:hAnsi="Times New Roman" w:eastAsia="Times New Roman"/>
          <w:b w:val="0"/>
          <w:i w:val="0"/>
          <w:sz w:val="26"/>
        </w:rPr>
        <w:t xml:space="preserve"> đảm nhận, gồm quản lý danh sách instance, xem chỉ số sức khỏe theo từng tenant và tạm ngưng hay khôi phục tenant. Quy trình impersonation cho phép quản trị đăng nhập với tư cách tenant để hỗ trợ và được ghi lại trong </w:t>
      </w:r>
      <w:r>
        <w:rPr>
          <w:rFonts w:ascii="Times New Roman" w:hAnsi="Times New Roman" w:eastAsia="Times New Roman"/>
          <w:b w:val="0"/>
          <w:i/>
          <w:sz w:val="26"/>
        </w:rPr>
        <w:t>impersonation_audit_log</w:t>
      </w:r>
      <w:r>
        <w:rPr>
          <w:rFonts w:ascii="Times New Roman" w:hAnsi="Times New Roman" w:eastAsia="Times New Roman"/>
          <w:b w:val="0"/>
          <w:i w:val="0"/>
          <w:sz w:val="26"/>
        </w:rPr>
        <w:t xml:space="preserve"> (chi tiết endpoint trình bày trong hợp đồng API ở Chương 3). Dịch vụ này cũng cung cấp bảng điều khiển doanh thu theo tháng với các chỉ số MRR, ARR và tỷ lệ rời bỏ (churn).</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line="288" w:lineRule="auto"/>
        <w:ind w:left="1134" w:right="1134"/>
        <w:jc w:val="center"/>
      </w:pPr>
      <w:r>
        <w:rPr>
          <w:rFonts w:ascii="Times New Roman" w:hAnsi="Times New Roman" w:eastAsia="Times New Roman"/>
          <w:b/>
          <w:sz w:val="26"/>
        </w:rPr>
        <w:t>Bảng 2.1.</w:t>
      </w:r>
      <w:r>
        <w:rPr>
          <w:rFonts w:ascii="Times New Roman" w:hAnsi="Times New Roman" w:eastAsia="Times New Roman"/>
          <w:sz w:val="26"/>
        </w:rPr>
        <w:t xml:space="preserve"> </w:t>
      </w:r>
      <w:r>
        <w:rPr>
          <w:rFonts w:ascii="Times New Roman" w:hAnsi="Times New Roman" w:eastAsia="Times New Roman"/>
          <w:b w:val="0"/>
          <w:i w:val="0"/>
          <w:sz w:val="26"/>
        </w:rPr>
        <w:t>Ánh xạ NFR của Kite Platform sang ISO/IEC 25010:2011</w:t>
      </w:r>
    </w:p>
    <w:tbl>
      <w:tblPr>
        <w:tblStyle w:val="TableGrid"/>
        <w:tblW w:type="auto" w:w="0"/>
        <w:jc w:val="center"/>
        <w:tblLook w:firstColumn="1" w:firstRow="1" w:lastColumn="0" w:lastRow="0" w:noHBand="0" w:noVBand="1" w:val="04A0"/>
        <w:tblLayout w:type="fixed"/>
      </w:tblPr>
      <w:tblGrid>
        <w:gridCol w:w="3044"/>
        <w:gridCol w:w="5596"/>
      </w:tblGrid>
      <w:tr>
        <w:tc>
          <w:tcPr>
            <w:tcW w:type="dxa" w:w="3044"/>
          </w:tcPr>
          <w:p>
            <w:pPr>
              <w:jc w:val="center"/>
            </w:pPr>
            <w:r>
              <w:rPr>
                <w:b/>
                <w:sz w:val="24"/>
              </w:rPr>
            </w:r>
            <w:r>
              <w:rPr>
                <w:rFonts w:ascii="Times New Roman" w:hAnsi="Times New Roman" w:eastAsia="Times New Roman"/>
                <w:b/>
                <w:i w:val="0"/>
                <w:sz w:val="24"/>
              </w:rPr>
              <w:t>Hạng mục NFR của đồ án</w:t>
            </w:r>
          </w:p>
        </w:tc>
        <w:tc>
          <w:tcPr>
            <w:tcW w:type="dxa" w:w="5596"/>
          </w:tcPr>
          <w:p>
            <w:pPr>
              <w:jc w:val="center"/>
            </w:pPr>
            <w:r>
              <w:rPr>
                <w:b/>
                <w:sz w:val="24"/>
              </w:rPr>
            </w:r>
            <w:r>
              <w:rPr>
                <w:rFonts w:ascii="Times New Roman" w:hAnsi="Times New Roman" w:eastAsia="Times New Roman"/>
                <w:b/>
                <w:i w:val="0"/>
                <w:sz w:val="24"/>
              </w:rPr>
              <w:t>Đặc trưng ISO/IEC 25010 tương ứng</w:t>
            </w:r>
          </w:p>
        </w:tc>
      </w:tr>
      <w:tr>
        <w:tc>
          <w:tcPr>
            <w:tcW w:type="dxa" w:w="3044"/>
          </w:tcPr>
          <w:p>
            <w:r>
              <w:rPr>
                <w:sz w:val="24"/>
              </w:rPr>
            </w:r>
            <w:r>
              <w:rPr>
                <w:rFonts w:ascii="Times New Roman" w:hAnsi="Times New Roman" w:eastAsia="Times New Roman"/>
                <w:b w:val="0"/>
                <w:i w:val="0"/>
                <w:sz w:val="24"/>
              </w:rPr>
              <w:t>Performance</w:t>
            </w:r>
          </w:p>
        </w:tc>
        <w:tc>
          <w:tcPr>
            <w:tcW w:type="dxa" w:w="5596"/>
          </w:tcPr>
          <w:p>
            <w:r>
              <w:rPr>
                <w:sz w:val="24"/>
              </w:rPr>
            </w:r>
            <w:r>
              <w:rPr>
                <w:rFonts w:ascii="Times New Roman" w:hAnsi="Times New Roman" w:eastAsia="Times New Roman"/>
                <w:b w:val="0"/>
                <w:i w:val="0"/>
                <w:sz w:val="24"/>
              </w:rPr>
              <w:t>Performance Efficiency (Time Behaviour, Resource Utilization)</w:t>
            </w:r>
          </w:p>
        </w:tc>
      </w:tr>
      <w:tr>
        <w:tc>
          <w:tcPr>
            <w:tcW w:type="dxa" w:w="3044"/>
          </w:tcPr>
          <w:p>
            <w:r>
              <w:rPr>
                <w:sz w:val="24"/>
              </w:rPr>
            </w:r>
            <w:r>
              <w:rPr>
                <w:rFonts w:ascii="Times New Roman" w:hAnsi="Times New Roman" w:eastAsia="Times New Roman"/>
                <w:b w:val="0"/>
                <w:i w:val="0"/>
                <w:sz w:val="24"/>
              </w:rPr>
              <w:t>Availability</w:t>
            </w:r>
          </w:p>
        </w:tc>
        <w:tc>
          <w:tcPr>
            <w:tcW w:type="dxa" w:w="5596"/>
          </w:tcPr>
          <w:p>
            <w:r>
              <w:rPr>
                <w:sz w:val="24"/>
              </w:rPr>
            </w:r>
            <w:r>
              <w:rPr>
                <w:rFonts w:ascii="Times New Roman" w:hAnsi="Times New Roman" w:eastAsia="Times New Roman"/>
                <w:b w:val="0"/>
                <w:i w:val="0"/>
                <w:sz w:val="24"/>
              </w:rPr>
              <w:t>Reliability (Availability sub-characteristic)</w:t>
            </w:r>
          </w:p>
        </w:tc>
      </w:tr>
      <w:tr>
        <w:tc>
          <w:tcPr>
            <w:tcW w:type="dxa" w:w="3044"/>
          </w:tcPr>
          <w:p>
            <w:r>
              <w:rPr>
                <w:sz w:val="24"/>
              </w:rPr>
            </w:r>
            <w:r>
              <w:rPr>
                <w:rFonts w:ascii="Times New Roman" w:hAnsi="Times New Roman" w:eastAsia="Times New Roman"/>
                <w:b w:val="0"/>
                <w:i w:val="0"/>
                <w:sz w:val="24"/>
              </w:rPr>
              <w:t>Security</w:t>
            </w:r>
          </w:p>
        </w:tc>
        <w:tc>
          <w:tcPr>
            <w:tcW w:type="dxa" w:w="5596"/>
          </w:tcPr>
          <w:p>
            <w:r>
              <w:rPr>
                <w:sz w:val="24"/>
              </w:rPr>
            </w:r>
            <w:r>
              <w:rPr>
                <w:rFonts w:ascii="Times New Roman" w:hAnsi="Times New Roman" w:eastAsia="Times New Roman"/>
                <w:b w:val="0"/>
                <w:i w:val="0"/>
                <w:sz w:val="24"/>
              </w:rPr>
              <w:t>Security (Confidentiality, Integrity, Non-repudiation, Authenticity)</w:t>
            </w:r>
          </w:p>
        </w:tc>
      </w:tr>
      <w:tr>
        <w:tc>
          <w:tcPr>
            <w:tcW w:type="dxa" w:w="3044"/>
          </w:tcPr>
          <w:p>
            <w:r>
              <w:rPr>
                <w:sz w:val="24"/>
              </w:rPr>
            </w:r>
            <w:r>
              <w:rPr>
                <w:rFonts w:ascii="Times New Roman" w:hAnsi="Times New Roman" w:eastAsia="Times New Roman"/>
                <w:b w:val="0"/>
                <w:i w:val="0"/>
                <w:sz w:val="24"/>
              </w:rPr>
              <w:t>Scalability</w:t>
            </w:r>
          </w:p>
        </w:tc>
        <w:tc>
          <w:tcPr>
            <w:tcW w:type="dxa" w:w="5596"/>
          </w:tcPr>
          <w:p>
            <w:r>
              <w:rPr>
                <w:sz w:val="24"/>
              </w:rPr>
            </w:r>
            <w:r>
              <w:rPr>
                <w:rFonts w:ascii="Times New Roman" w:hAnsi="Times New Roman" w:eastAsia="Times New Roman"/>
                <w:b w:val="0"/>
                <w:i w:val="0"/>
                <w:sz w:val="24"/>
              </w:rPr>
              <w:t>Performance Efficiency (Capacity) + Maintainability (Scalability sub-aspect)</w:t>
            </w:r>
          </w:p>
        </w:tc>
      </w:tr>
      <w:tr>
        <w:tc>
          <w:tcPr>
            <w:tcW w:type="dxa" w:w="3044"/>
          </w:tcPr>
          <w:p>
            <w:r>
              <w:rPr>
                <w:sz w:val="24"/>
              </w:rPr>
            </w:r>
            <w:r>
              <w:rPr>
                <w:rFonts w:ascii="Times New Roman" w:hAnsi="Times New Roman" w:eastAsia="Times New Roman"/>
                <w:b w:val="0"/>
                <w:i w:val="0"/>
                <w:sz w:val="24"/>
              </w:rPr>
              <w:t>Maintainability</w:t>
            </w:r>
          </w:p>
        </w:tc>
        <w:tc>
          <w:tcPr>
            <w:tcW w:type="dxa" w:w="5596"/>
          </w:tcPr>
          <w:p>
            <w:r>
              <w:rPr>
                <w:sz w:val="24"/>
              </w:rPr>
            </w:r>
            <w:r>
              <w:rPr>
                <w:rFonts w:ascii="Times New Roman" w:hAnsi="Times New Roman" w:eastAsia="Times New Roman"/>
                <w:b w:val="0"/>
                <w:i w:val="0"/>
                <w:sz w:val="24"/>
              </w:rPr>
              <w:t>Maintainability (Modularity, Reusability, Modifiability, Testability)</w:t>
            </w:r>
          </w:p>
        </w:tc>
      </w:tr>
      <w:tr>
        <w:tc>
          <w:tcPr>
            <w:tcW w:type="dxa" w:w="3044"/>
          </w:tcPr>
          <w:p>
            <w:r>
              <w:rPr>
                <w:sz w:val="24"/>
              </w:rPr>
            </w:r>
            <w:r>
              <w:rPr>
                <w:rFonts w:ascii="Times New Roman" w:hAnsi="Times New Roman" w:eastAsia="Times New Roman"/>
                <w:b w:val="0"/>
                <w:i w:val="0"/>
                <w:sz w:val="24"/>
              </w:rPr>
              <w:t>Cost</w:t>
            </w:r>
          </w:p>
        </w:tc>
        <w:tc>
          <w:tcPr>
            <w:tcW w:type="dxa" w:w="5596"/>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triển khai hiện tại được tổng hợp trong Bảng 2.2.</w:t>
      </w:r>
    </w:p>
    <w:p>
      <w:pPr>
        <w:pStyle w:val="BảngCaption"/>
        <w:spacing w:before="120" w:after="240" w:line="288" w:lineRule="auto"/>
        <w:ind w:left="1134" w:right="1134"/>
        <w:jc w:val="center"/>
      </w:pPr>
      <w:r>
        <w:rPr>
          <w:rFonts w:ascii="Times New Roman" w:hAnsi="Times New Roman" w:eastAsia="Times New Roman"/>
          <w:b/>
          <w:sz w:val="26"/>
        </w:rPr>
        <w:t>Bảng 2.2.</w:t>
      </w:r>
      <w:r>
        <w:rPr>
          <w:rFonts w:ascii="Times New Roman" w:hAnsi="Times New Roman" w:eastAsia="Times New Roman"/>
          <w:sz w:val="26"/>
        </w:rPr>
        <w:t xml:space="preserve"> </w:t>
      </w:r>
      <w:r>
        <w:rPr>
          <w:rFonts w:ascii="Times New Roman" w:hAnsi="Times New Roman" w:eastAsia="Times New Roman"/>
          <w:b w:val="0"/>
          <w:i w:val="0"/>
          <w:sz w:val="26"/>
        </w:rPr>
        <w:t>Mục tiêu hiệu năng (SLO) cho phạm vi triển khai hiện tại</w:t>
      </w:r>
    </w:p>
    <w:tbl>
      <w:tblPr>
        <w:tblStyle w:val="TableGrid"/>
        <w:tblW w:type="auto" w:w="0"/>
        <w:jc w:val="center"/>
        <w:tblLook w:firstColumn="1" w:firstRow="1" w:lastColumn="0" w:lastRow="0" w:noHBand="0" w:noVBand="1" w:val="04A0"/>
        <w:tblLayout w:type="fixed"/>
      </w:tblPr>
      <w:tblGrid>
        <w:gridCol w:w="3895"/>
        <w:gridCol w:w="1865"/>
        <w:gridCol w:w="2880"/>
      </w:tblGrid>
      <w:tr>
        <w:tc>
          <w:tcPr>
            <w:tcW w:type="dxa" w:w="3895"/>
          </w:tcPr>
          <w:p>
            <w:pPr>
              <w:jc w:val="center"/>
            </w:pPr>
            <w:r>
              <w:rPr>
                <w:b/>
                <w:sz w:val="24"/>
              </w:rPr>
            </w:r>
            <w:r>
              <w:rPr>
                <w:rFonts w:ascii="Times New Roman" w:hAnsi="Times New Roman" w:eastAsia="Times New Roman"/>
                <w:b/>
                <w:i w:val="0"/>
                <w:sz w:val="24"/>
              </w:rPr>
              <w:t>Chỉ số</w:t>
            </w:r>
          </w:p>
        </w:tc>
        <w:tc>
          <w:tcPr>
            <w:tcW w:type="dxa" w:w="1865"/>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3895"/>
          </w:tcPr>
          <w:p>
            <w:r>
              <w:rPr>
                <w:sz w:val="24"/>
              </w:rPr>
            </w:r>
            <w:r>
              <w:rPr>
                <w:rFonts w:ascii="Times New Roman" w:hAnsi="Times New Roman" w:eastAsia="Times New Roman"/>
                <w:b w:val="0"/>
                <w:i w:val="0"/>
                <w:sz w:val="24"/>
              </w:rPr>
              <w:t>Độ trễ API P95 (endpoint đọc)</w:t>
            </w:r>
          </w:p>
        </w:tc>
        <w:tc>
          <w:tcPr>
            <w:tcW w:type="dxa" w:w="1865"/>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3895"/>
          </w:tcPr>
          <w:p>
            <w:r>
              <w:rPr>
                <w:sz w:val="24"/>
              </w:rPr>
            </w:r>
            <w:r>
              <w:rPr>
                <w:rFonts w:ascii="Times New Roman" w:hAnsi="Times New Roman" w:eastAsia="Times New Roman"/>
                <w:b w:val="0"/>
                <w:i w:val="0"/>
                <w:sz w:val="24"/>
              </w:rPr>
              <w:t>Độ trễ API P95 (endpoint ghi)</w:t>
            </w:r>
          </w:p>
        </w:tc>
        <w:tc>
          <w:tcPr>
            <w:tcW w:type="dxa" w:w="1865"/>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3895"/>
          </w:tcPr>
          <w:p>
            <w:r>
              <w:rPr>
                <w:sz w:val="24"/>
              </w:rPr>
            </w:r>
            <w:r>
              <w:rPr>
                <w:rFonts w:ascii="Times New Roman" w:hAnsi="Times New Roman" w:eastAsia="Times New Roman"/>
                <w:b w:val="0"/>
                <w:i w:val="0"/>
                <w:sz w:val="24"/>
              </w:rPr>
              <w:t>Time-to-Interactive (TTI) phía giao diện</w:t>
            </w:r>
          </w:p>
        </w:tc>
        <w:tc>
          <w:tcPr>
            <w:tcW w:type="dxa" w:w="1865"/>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3895"/>
          </w:tcPr>
          <w:p>
            <w:r>
              <w:rPr>
                <w:sz w:val="24"/>
              </w:rPr>
            </w:r>
            <w:r>
              <w:rPr>
                <w:rFonts w:ascii="Times New Roman" w:hAnsi="Times New Roman" w:eastAsia="Times New Roman"/>
                <w:b w:val="0"/>
                <w:i w:val="0"/>
                <w:sz w:val="24"/>
              </w:rPr>
              <w:t>Độ trễ truy vấn cơ sở dữ liệu P95</w:t>
            </w:r>
          </w:p>
        </w:tc>
        <w:tc>
          <w:tcPr>
            <w:tcW w:type="dxa" w:w="1865"/>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3895"/>
          </w:tcPr>
          <w:p>
            <w:r>
              <w:rPr>
                <w:sz w:val="24"/>
              </w:rPr>
            </w:r>
            <w:r>
              <w:rPr>
                <w:rFonts w:ascii="Times New Roman" w:hAnsi="Times New Roman" w:eastAsia="Times New Roman"/>
                <w:b w:val="0"/>
                <w:i w:val="0"/>
                <w:sz w:val="24"/>
              </w:rPr>
              <w:t>Số người dùng đồng thời trên mỗi tenant</w:t>
            </w:r>
          </w:p>
        </w:tc>
        <w:tc>
          <w:tcPr>
            <w:tcW w:type="dxa" w:w="1865"/>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 mỗi tháng có thể chấp nhận), theo SLA mặc định của AWS cho instance EC2 và RDS đơn vùng [41]. Mục tiêu này được duy trì thông qua nhiều biện pháp phối hợp: hệ thống 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với ràng buộc kinh tế hiện tại; mỗi service có 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kết hợp ALB health probe; startupProbe được khai báo trong Helm chart nhằm bảo đảm container không nhận lưu lượng trước khi sẵn sàng; và CloudWatch SNS alarm được cấu hình với bốn ngưỡng cảnh báo (CPU vượt 80%, bộ nhớ vượt 85%, tỷ lệ lỗi 5xx vượt 1%, số kết nối cơ sở dữ liệu vượt 120) để tự động gọi đội trực vận hành. 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Luật Bảo vệ Dữ liệu Cá nhân số 49/2023/QH15 [9] và Luật An ninh mạng số 24/2018/QH14 [10].</w:t>
      </w:r>
    </w:p>
    <w:p>
      <w:pPr>
        <w:pStyle w:val="BảngCaption"/>
        <w:spacing w:before="120" w:after="240" w:line="288" w:lineRule="auto"/>
        <w:ind w:left="1134" w:right="1134"/>
        <w:jc w:val="center"/>
      </w:pPr>
      <w:r>
        <w:rPr>
          <w:rFonts w:ascii="Times New Roman" w:hAnsi="Times New Roman" w:eastAsia="Times New Roman"/>
          <w:b/>
          <w:sz w:val="26"/>
        </w:rPr>
        <w:t>Bảng 2.3.</w:t>
      </w:r>
      <w:r>
        <w:rPr>
          <w:rFonts w:ascii="Times New Roman" w:hAnsi="Times New Roman" w:eastAsia="Times New Roman"/>
          <w:sz w:val="26"/>
        </w:rPr>
        <w:t xml:space="preserve"> </w:t>
      </w:r>
      <w:r>
        <w:rPr>
          <w:rFonts w:ascii="Times New Roman" w:hAnsi="Times New Roman" w:eastAsia="Times New Roman"/>
          <w:b w:val="0"/>
          <w:i w:val="0"/>
          <w:sz w:val="26"/>
        </w:rPr>
        <w:t>Ánh xạ OWASP Top 10 (2021) lên các biện pháp triển khai</w:t>
      </w:r>
    </w:p>
    <w:tbl>
      <w:tblPr>
        <w:tblStyle w:val="TableGrid"/>
        <w:tblW w:type="auto" w:w="0"/>
        <w:jc w:val="center"/>
        <w:tblLook w:firstColumn="1" w:firstRow="1" w:lastColumn="0" w:lastRow="0" w:noHBand="0" w:noVBand="1" w:val="04A0"/>
        <w:tblLayout w:type="fixed"/>
      </w:tblPr>
      <w:tblGrid>
        <w:gridCol w:w="1882"/>
        <w:gridCol w:w="7121"/>
      </w:tblGrid>
      <w:tr>
        <w:tc>
          <w:tcPr>
            <w:tcW w:type="dxa" w:w="1882"/>
          </w:tcPr>
          <w:p>
            <w:pPr>
              <w:jc w:val="center"/>
            </w:pPr>
            <w:r>
              <w:rPr>
                <w:b/>
                <w:sz w:val="24"/>
              </w:rPr>
            </w:r>
            <w:r>
              <w:rPr>
                <w:rFonts w:ascii="Times New Roman" w:hAnsi="Times New Roman" w:eastAsia="Times New Roman"/>
                <w:b/>
                <w:i w:val="0"/>
                <w:sz w:val="24"/>
              </w:rPr>
              <w:t>Kiểm soát</w:t>
            </w:r>
          </w:p>
        </w:tc>
        <w:tc>
          <w:tcPr>
            <w:tcW w:type="dxa" w:w="7121"/>
          </w:tcPr>
          <w:p>
            <w:pPr>
              <w:jc w:val="center"/>
            </w:pPr>
            <w:r>
              <w:rPr>
                <w:b/>
                <w:sz w:val="24"/>
              </w:rPr>
            </w:r>
            <w:r>
              <w:rPr>
                <w:rFonts w:ascii="Times New Roman" w:hAnsi="Times New Roman" w:eastAsia="Times New Roman"/>
                <w:b/>
                <w:i w:val="0"/>
                <w:sz w:val="24"/>
              </w:rPr>
              <w:t>Cách triển khai</w:t>
            </w:r>
          </w:p>
        </w:tc>
      </w:tr>
      <w:tr>
        <w:tc>
          <w:tcPr>
            <w:tcW w:type="dxa" w:w="1882"/>
          </w:tcPr>
          <w:p>
            <w:r>
              <w:rPr>
                <w:sz w:val="24"/>
              </w:rPr>
            </w:r>
            <w:r>
              <w:rPr>
                <w:rFonts w:ascii="Times New Roman" w:hAnsi="Times New Roman" w:eastAsia="Times New Roman"/>
                <w:b w:val="0"/>
                <w:i w:val="0"/>
                <w:sz w:val="24"/>
              </w:rPr>
              <w:t>A01 Broken Access Control</w:t>
            </w:r>
          </w:p>
        </w:tc>
        <w:tc>
          <w:tcPr>
            <w:tcW w:type="dxa" w:w="7121"/>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1882"/>
          </w:tcPr>
          <w:p>
            <w:r>
              <w:rPr>
                <w:sz w:val="24"/>
              </w:rPr>
            </w:r>
            <w:r>
              <w:rPr>
                <w:rFonts w:ascii="Times New Roman" w:hAnsi="Times New Roman" w:eastAsia="Times New Roman"/>
                <w:b w:val="0"/>
                <w:i w:val="0"/>
                <w:sz w:val="24"/>
              </w:rPr>
              <w:t>A02 Cryptographic Failures</w:t>
            </w:r>
          </w:p>
        </w:tc>
        <w:tc>
          <w:tcPr>
            <w:tcW w:type="dxa" w:w="7121"/>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1882"/>
          </w:tcPr>
          <w:p>
            <w:r>
              <w:rPr>
                <w:sz w:val="24"/>
              </w:rPr>
            </w:r>
            <w:r>
              <w:rPr>
                <w:rFonts w:ascii="Times New Roman" w:hAnsi="Times New Roman" w:eastAsia="Times New Roman"/>
                <w:b w:val="0"/>
                <w:i w:val="0"/>
                <w:sz w:val="24"/>
              </w:rPr>
              <w:t>A03 Injection</w:t>
            </w:r>
          </w:p>
        </w:tc>
        <w:tc>
          <w:tcPr>
            <w:tcW w:type="dxa" w:w="7121"/>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1882"/>
          </w:tcPr>
          <w:p>
            <w:r>
              <w:rPr>
                <w:sz w:val="24"/>
              </w:rPr>
            </w:r>
            <w:r>
              <w:rPr>
                <w:rFonts w:ascii="Times New Roman" w:hAnsi="Times New Roman" w:eastAsia="Times New Roman"/>
                <w:b w:val="0"/>
                <w:i w:val="0"/>
                <w:sz w:val="24"/>
              </w:rPr>
              <w:t>A04 Insecure Design</w:t>
            </w:r>
          </w:p>
        </w:tc>
        <w:tc>
          <w:tcPr>
            <w:tcW w:type="dxa" w:w="7121"/>
          </w:tcPr>
          <w:p>
            <w:r>
              <w:rPr>
                <w:sz w:val="24"/>
              </w:rPr>
            </w:r>
            <w:r>
              <w:rPr>
                <w:rFonts w:ascii="Times New Roman" w:hAnsi="Times New Roman" w:eastAsia="Times New Roman"/>
                <w:b w:val="0"/>
                <w:i w:val="0"/>
                <w:sz w:val="24"/>
              </w:rPr>
              <w:t>Threat model riêng cho từng service, quy trình magic-link đã được phân tích mối đe dọa</w:t>
            </w:r>
          </w:p>
        </w:tc>
      </w:tr>
      <w:tr>
        <w:tc>
          <w:tcPr>
            <w:tcW w:type="dxa" w:w="1882"/>
          </w:tcPr>
          <w:p>
            <w:r>
              <w:rPr>
                <w:sz w:val="24"/>
              </w:rPr>
            </w:r>
            <w:r>
              <w:rPr>
                <w:rFonts w:ascii="Times New Roman" w:hAnsi="Times New Roman" w:eastAsia="Times New Roman"/>
                <w:b w:val="0"/>
                <w:i w:val="0"/>
                <w:sz w:val="24"/>
              </w:rPr>
              <w:t>A05 Security Misconfiguration</w:t>
            </w:r>
          </w:p>
        </w:tc>
        <w:tc>
          <w:tcPr>
            <w:tcW w:type="dxa" w:w="7121"/>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1882"/>
          </w:tcPr>
          <w:p>
            <w:r>
              <w:rPr>
                <w:sz w:val="24"/>
              </w:rPr>
            </w:r>
            <w:r>
              <w:rPr>
                <w:rFonts w:ascii="Times New Roman" w:hAnsi="Times New Roman" w:eastAsia="Times New Roman"/>
                <w:b w:val="0"/>
                <w:i w:val="0"/>
                <w:sz w:val="24"/>
              </w:rPr>
              <w:t>A06 Vulnerable Components</w:t>
            </w:r>
          </w:p>
        </w:tc>
        <w:tc>
          <w:tcPr>
            <w:tcW w:type="dxa" w:w="7121"/>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1882"/>
          </w:tcPr>
          <w:p>
            <w:r>
              <w:rPr>
                <w:sz w:val="24"/>
              </w:rPr>
            </w:r>
            <w:r>
              <w:rPr>
                <w:rFonts w:ascii="Times New Roman" w:hAnsi="Times New Roman" w:eastAsia="Times New Roman"/>
                <w:b w:val="0"/>
                <w:i w:val="0"/>
                <w:sz w:val="24"/>
              </w:rPr>
              <w:t>A07 Authentication Failures</w:t>
            </w:r>
          </w:p>
        </w:tc>
        <w:tc>
          <w:tcPr>
            <w:tcW w:type="dxa" w:w="7121"/>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1882"/>
          </w:tcPr>
          <w:p>
            <w:r>
              <w:rPr>
                <w:sz w:val="24"/>
              </w:rPr>
            </w:r>
            <w:r>
              <w:rPr>
                <w:rFonts w:ascii="Times New Roman" w:hAnsi="Times New Roman" w:eastAsia="Times New Roman"/>
                <w:b w:val="0"/>
                <w:i w:val="0"/>
                <w:sz w:val="24"/>
              </w:rPr>
              <w:t>A08 Software &amp; Data Integrity</w:t>
            </w:r>
          </w:p>
        </w:tc>
        <w:tc>
          <w:tcPr>
            <w:tcW w:type="dxa" w:w="7121"/>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1882"/>
          </w:tcPr>
          <w:p>
            <w:r>
              <w:rPr>
                <w:sz w:val="24"/>
              </w:rPr>
            </w:r>
            <w:r>
              <w:rPr>
                <w:rFonts w:ascii="Times New Roman" w:hAnsi="Times New Roman" w:eastAsia="Times New Roman"/>
                <w:b w:val="0"/>
                <w:i w:val="0"/>
                <w:sz w:val="24"/>
              </w:rPr>
              <w:t>A09 Security Logging Failures</w:t>
            </w:r>
          </w:p>
        </w:tc>
        <w:tc>
          <w:tcPr>
            <w:tcW w:type="dxa" w:w="7121"/>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1882"/>
          </w:tcPr>
          <w:p>
            <w:r>
              <w:rPr>
                <w:sz w:val="24"/>
              </w:rPr>
            </w:r>
            <w:r>
              <w:rPr>
                <w:rFonts w:ascii="Times New Roman" w:hAnsi="Times New Roman" w:eastAsia="Times New Roman"/>
                <w:b w:val="0"/>
                <w:i w:val="0"/>
                <w:sz w:val="24"/>
              </w:rPr>
              <w:t>A10 Server-Side Request Forgery</w:t>
            </w:r>
          </w:p>
        </w:tc>
        <w:tc>
          <w:tcPr>
            <w:tcW w:type="dxa" w:w="7121"/>
          </w:tcPr>
          <w:p>
            <w:r>
              <w:rPr>
                <w:sz w:val="24"/>
              </w:rPr>
            </w:r>
            <w:r>
              <w:rPr>
                <w:rFonts w:ascii="Times New Roman" w:hAnsi="Times New Roman" w:eastAsia="Times New Roman"/>
                <w:b w:val="0"/>
                <w:i w:val="0"/>
                <w:sz w:val="24"/>
              </w:rPr>
              <w:t>WebClient với allowlist URL tường minh (Replicate API + Hugging Face Inference API + VietQR)</w:t>
            </w:r>
          </w:p>
        </w:tc>
      </w:tr>
    </w:tbl>
    <w:p/>
    <w:p>
      <w:pPr>
        <w:spacing w:line="288" w:lineRule="auto"/>
        <w:ind w:firstLine="567"/>
        <w:jc w:val="both"/>
      </w:pPr>
      <w:r>
        <w:rPr>
          <w:rFonts w:ascii="Times New Roman" w:hAnsi="Times New Roman" w:eastAsia="Times New Roman"/>
          <w:b w:val="0"/>
          <w:i w:val="0"/>
          <w:sz w:val="26"/>
        </w:rPr>
        <w:t xml:space="preserve">Về tuân thủ pháp lý phía Việt Nam, hệ thống hiện bám sát Luật Bảo vệ Dữ liệu Cá nhân 2023 (Luật số 49/2023/QH15, có hiệu lực ngày 01/07/2026) với phạm vi hiện tại không thuộc nhóm K-12, kèm disclaimer về việc tiếp tục rà soát pháp lý trước khi phát hành chính thức. Hệ thống đồng thời tuân thủ Luật An ninh mạng 2018 (Luật số 24/2018/QH14) và Nghị định 53/2022/NĐ-CP bằng cách chốt RDS tại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nhằm giảm thiểu rủi ro vận chuyển dữ liệu qua biên giới. Trước khi mở rộng sang phạm vi K-12 ở lộ trình phát triển sau, các bước bổ nhiệm cán bộ bảo vệ dữ liệu (DPO),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multi-tenant dạng single-bucket kết hợp RLS (Pool model theo AWS SaaS Lens [26] và phân tích chi tiết của Pothon [27], xem §2.2.3) được thiết kế để mở rộng theo nhiều giai đoạn quy mô. Quy mô hiện tại phục vụ khoảng 10-50 tenant với 50-500 học sinh mỗi tenant, tương đương 5.000-25.000 người dùng. Ở lộ trình phát triển sau, hệ thống hướng tới 50-200 tenant với 100-1000 học sinh mỗi tenant (khoảng 50.000-200.000 người dùng) bằng cách mở rộng theo chiều dọc instance RDS. Khi tiến tới phạm vi K-12 doanh nghiệp với 200-1000 tenant, kiến trúc sẽ được đánh giá lại theo hướng Hybrid Path A (per-tenant DB) cho nhóm tenant doanh nghiệp.</w:t>
      </w:r>
    </w:p>
    <w:p>
      <w:pPr>
        <w:spacing w:line="288" w:lineRule="auto"/>
        <w:ind w:firstLine="567"/>
        <w:jc w:val="both"/>
      </w:pPr>
      <w:r>
        <w:rPr>
          <w:rFonts w:ascii="Times New Roman" w:hAnsi="Times New Roman" w:eastAsia="Times New Roman"/>
          <w:b w:val="0"/>
          <w:i w:val="0"/>
          <w:sz w:val="26"/>
        </w:rPr>
        <w:t>Về khả năng mở rộng theo chiều ngang, connection pool dùng HikariCP với 10 kết nối mỗi service nhân với 6 service tạo thành 60 kết nối nền, tối đa 150 kết nối với RDS ở lộ trình phát triển sau (riêng kitehub-platform là thư viện JAR dùng chung nên không có pool kết nối riêng). Lớp cache Redis 7 áp dụng chính sách LRU 256MB để làm nóng session và lưu bộ đếm giới hạn tần suất. Việc xử lý bất đồng bộ qua RabbitMQ event bus phân tải các luồng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cho phép từng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 qua đó nâng cao khả năng bảo trì. Mỗi service được build image Docker, đẩy lên ECR và triển khai lên EC2 qua AWS Systems Manager (SSM) với mục tiêu thời gian triển khai dưới 30 phút mỗi service; migration Flyway tách theo schema từng service (subscription, branding, email, admin và kiteclass-core mỗi service có chuỗi migration riêng). Hệ thống duy trì tính ổn định ngược của API bằng cách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trong đó mọi breaking change đều đòi hỏi tăng major version. Ngoài ra, quy ước Living docs yêu cầu tài liệu nghiệp vụ ba lớp (rules.md, use-cases.md và api-contract.md) đi cùng pull request với thay đổi mã nguồn.</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Hệ thống hiện vận hành dưới ràng buộc AWS Free Tier 12 tháng. Hạ tầng gồm hai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và KiteClass app), một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và 5 GB S3; Cloudflare cung cấp DNS, CDN và DDoS protection ở gói miễn phí; email dùng Resend gói miễn phí 3.000 thư mỗi tháng cho môi trường phát triển và AWS SES cho môi trường vận hành (khoảng 0,10 USD cho mỗi 1.000 thư); phần AI sinh ảnh dùng Stable Diffusion XL qua Replicate làm kênh chính với SDXL Turbo trên Hugging Face dự phòng (khoảng 0,0012 USD mỗi ảnh, rẻ hơn DALL-E 3 khoảng 30 lần). Tổng chi phí ước tính hiện tại vào khoảng </w:t>
      </w:r>
      <w:r>
        <w:rPr>
          <w:rFonts w:ascii="Times New Roman" w:hAnsi="Times New Roman" w:eastAsia="Times New Roman"/>
          <w:b/>
          <w:i w:val="0"/>
          <w:sz w:val="26"/>
        </w:rPr>
        <w:t>15-30 USD mỗi tháng</w:t>
      </w:r>
      <w:r>
        <w:rPr>
          <w:rFonts w:ascii="Times New Roman" w:hAnsi="Times New Roman" w:eastAsia="Times New Roman"/>
          <w:b w:val="0"/>
          <w:i w:val="0"/>
          <w:sz w:val="26"/>
        </w:rPr>
        <w:t xml:space="preserve"> (tương đương 360.000-720.000 đồng).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2.4 ánh xạ các đặc trưng này sang yêu cầu thiết kế cụ thể.</w:t>
      </w:r>
    </w:p>
    <w:p>
      <w:pPr>
        <w:pStyle w:val="BảngCaption"/>
        <w:spacing w:before="120" w:after="240" w:line="288" w:lineRule="auto"/>
        <w:ind w:left="1134" w:right="1134"/>
        <w:jc w:val="center"/>
      </w:pPr>
      <w:r>
        <w:rPr>
          <w:rFonts w:ascii="Times New Roman" w:hAnsi="Times New Roman" w:eastAsia="Times New Roman"/>
          <w:b/>
          <w:sz w:val="26"/>
        </w:rPr>
        <w:t>Bảng 2.4.</w:t>
      </w:r>
      <w:r>
        <w:rPr>
          <w:rFonts w:ascii="Times New Roman" w:hAnsi="Times New Roman" w:eastAsia="Times New Roman"/>
          <w:sz w:val="26"/>
        </w:rPr>
        <w:t xml:space="preserve"> </w:t>
      </w:r>
      <w:r>
        <w:rPr>
          <w:rFonts w:ascii="Times New Roman" w:hAnsi="Times New Roman" w:eastAsia="Times New Roman"/>
          <w:b w:val="0"/>
          <w:i w:val="0"/>
          <w:sz w:val="26"/>
        </w:rPr>
        <w:t>Đặc trưng thị trường Việt Nam và hệ quả NFR thiết kế</w:t>
      </w:r>
    </w:p>
    <w:tbl>
      <w:tblPr>
        <w:tblStyle w:val="TableGrid"/>
        <w:tblW w:type="auto" w:w="0"/>
        <w:jc w:val="center"/>
        <w:tblLook w:firstColumn="1" w:firstRow="1" w:lastColumn="0" w:lastRow="0" w:noHBand="0" w:noVBand="1" w:val="04A0"/>
        <w:tblLayout w:type="fixed"/>
      </w:tblPr>
      <w:tblGrid>
        <w:gridCol w:w="1310"/>
        <w:gridCol w:w="3373"/>
        <w:gridCol w:w="4314"/>
      </w:tblGrid>
      <w:tr>
        <w:tc>
          <w:tcPr>
            <w:tcW w:type="dxa" w:w="1310"/>
          </w:tcPr>
          <w:p>
            <w:pPr>
              <w:jc w:val="center"/>
            </w:pPr>
            <w:r>
              <w:rPr>
                <w:b/>
                <w:sz w:val="24"/>
              </w:rPr>
            </w:r>
            <w:r>
              <w:rPr>
                <w:rFonts w:ascii="Times New Roman" w:hAnsi="Times New Roman" w:eastAsia="Times New Roman"/>
                <w:b/>
                <w:i w:val="0"/>
                <w:sz w:val="24"/>
              </w:rPr>
              <w:t>Khía cạnh</w:t>
            </w:r>
          </w:p>
        </w:tc>
        <w:tc>
          <w:tcPr>
            <w:tcW w:type="dxa" w:w="3373"/>
          </w:tcPr>
          <w:p>
            <w:pPr>
              <w:jc w:val="center"/>
            </w:pPr>
            <w:r>
              <w:rPr>
                <w:b/>
                <w:sz w:val="24"/>
              </w:rPr>
            </w:r>
            <w:r>
              <w:rPr>
                <w:rFonts w:ascii="Times New Roman" w:hAnsi="Times New Roman" w:eastAsia="Times New Roman"/>
                <w:b/>
                <w:i w:val="0"/>
                <w:sz w:val="24"/>
              </w:rPr>
              <w:t>Quy ước Việt Nam</w:t>
            </w:r>
          </w:p>
        </w:tc>
        <w:tc>
          <w:tcPr>
            <w:tcW w:type="dxa" w:w="4314"/>
          </w:tcPr>
          <w:p>
            <w:pPr>
              <w:jc w:val="center"/>
            </w:pPr>
            <w:r>
              <w:rPr>
                <w:b/>
                <w:sz w:val="24"/>
              </w:rPr>
            </w:r>
            <w:r>
              <w:rPr>
                <w:rFonts w:ascii="Times New Roman" w:hAnsi="Times New Roman" w:eastAsia="Times New Roman"/>
                <w:b/>
                <w:i w:val="0"/>
                <w:sz w:val="24"/>
              </w:rPr>
              <w:t>Hệ quả NFR</w:t>
            </w:r>
          </w:p>
        </w:tc>
      </w:tr>
      <w:tr>
        <w:tc>
          <w:tcPr>
            <w:tcW w:type="dxa" w:w="1310"/>
          </w:tcPr>
          <w:p>
            <w:r>
              <w:rPr>
                <w:sz w:val="24"/>
              </w:rPr>
            </w:r>
            <w:r>
              <w:rPr>
                <w:rFonts w:ascii="Times New Roman" w:hAnsi="Times New Roman" w:eastAsia="Times New Roman"/>
                <w:b w:val="0"/>
                <w:i w:val="0"/>
                <w:sz w:val="24"/>
              </w:rPr>
              <w:t>Tiền tệ</w:t>
            </w:r>
          </w:p>
        </w:tc>
        <w:tc>
          <w:tcPr>
            <w:tcW w:type="dxa" w:w="3373"/>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4314"/>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1310"/>
          </w:tcPr>
          <w:p>
            <w:r>
              <w:rPr>
                <w:sz w:val="24"/>
              </w:rPr>
            </w:r>
            <w:r>
              <w:rPr>
                <w:rFonts w:ascii="Times New Roman" w:hAnsi="Times New Roman" w:eastAsia="Times New Roman"/>
                <w:b w:val="0"/>
                <w:i w:val="0"/>
                <w:sz w:val="24"/>
              </w:rPr>
              <w:t>Định dạng ngày</w:t>
            </w:r>
          </w:p>
        </w:tc>
        <w:tc>
          <w:tcPr>
            <w:tcW w:type="dxa" w:w="3373"/>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4314"/>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1310"/>
          </w:tcPr>
          <w:p>
            <w:r>
              <w:rPr>
                <w:sz w:val="24"/>
              </w:rPr>
            </w:r>
            <w:r>
              <w:rPr>
                <w:rFonts w:ascii="Times New Roman" w:hAnsi="Times New Roman" w:eastAsia="Times New Roman"/>
                <w:b w:val="0"/>
                <w:i w:val="0"/>
                <w:sz w:val="24"/>
              </w:rPr>
              <w:t>Đầu mối phụ huynh</w:t>
            </w:r>
          </w:p>
        </w:tc>
        <w:tc>
          <w:tcPr>
            <w:tcW w:type="dxa" w:w="3373"/>
          </w:tcPr>
          <w:p>
            <w:r>
              <w:rPr>
                <w:sz w:val="24"/>
              </w:rPr>
            </w:r>
            <w:r>
              <w:rPr>
                <w:rFonts w:ascii="Times New Roman" w:hAnsi="Times New Roman" w:eastAsia="Times New Roman"/>
                <w:b w:val="0"/>
                <w:i w:val="0"/>
                <w:sz w:val="24"/>
              </w:rPr>
              <w:t>Mẹ chính (60%) + bố (35%) + ông bà (5%)</w:t>
            </w:r>
          </w:p>
        </w:tc>
        <w:tc>
          <w:tcPr>
            <w:tcW w:type="dxa" w:w="4314"/>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1310"/>
          </w:tcPr>
          <w:p>
            <w:r>
              <w:rPr>
                <w:sz w:val="24"/>
              </w:rPr>
            </w:r>
            <w:r>
              <w:rPr>
                <w:rFonts w:ascii="Times New Roman" w:hAnsi="Times New Roman" w:eastAsia="Times New Roman"/>
                <w:b w:val="0"/>
                <w:i w:val="0"/>
                <w:sz w:val="24"/>
              </w:rPr>
              <w:t>Thanh toán</w:t>
            </w:r>
          </w:p>
        </w:tc>
        <w:tc>
          <w:tcPr>
            <w:tcW w:type="dxa" w:w="3373"/>
          </w:tcPr>
          <w:p>
            <w:r>
              <w:rPr>
                <w:sz w:val="24"/>
              </w:rPr>
            </w:r>
            <w:r>
              <w:rPr>
                <w:rFonts w:ascii="Times New Roman" w:hAnsi="Times New Roman" w:eastAsia="Times New Roman"/>
                <w:b w:val="0"/>
                <w:i w:val="0"/>
                <w:sz w:val="24"/>
              </w:rPr>
              <w:t>Chuyển khoản Vietcombank/Techcombank/MB (~70%) + tiền mặt (~20%) + QR (~10%)</w:t>
            </w:r>
          </w:p>
        </w:tc>
        <w:tc>
          <w:tcPr>
            <w:tcW w:type="dxa" w:w="4314"/>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1310"/>
          </w:tcPr>
          <w:p>
            <w:r>
              <w:rPr>
                <w:sz w:val="24"/>
              </w:rPr>
            </w:r>
            <w:r>
              <w:rPr>
                <w:rFonts w:ascii="Times New Roman" w:hAnsi="Times New Roman" w:eastAsia="Times New Roman"/>
                <w:b w:val="0"/>
                <w:i w:val="0"/>
                <w:sz w:val="24"/>
              </w:rPr>
              <w:t>Thuật ngữ chức danh</w:t>
            </w:r>
          </w:p>
        </w:tc>
        <w:tc>
          <w:tcPr>
            <w:tcW w:type="dxa" w:w="3373"/>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4314"/>
          </w:tcPr>
          <w:p>
            <w:r>
              <w:rPr>
                <w:sz w:val="24"/>
              </w:rPr>
            </w:r>
            <w:r>
              <w:rPr>
                <w:rFonts w:ascii="Times New Roman" w:hAnsi="Times New Roman" w:eastAsia="Times New Roman"/>
                <w:b w:val="0"/>
                <w:i w:val="0"/>
                <w:sz w:val="24"/>
              </w:rPr>
              <w:t>Usability: phân loại vai trò theo quy ước Việt Nam</w:t>
            </w:r>
          </w:p>
        </w:tc>
      </w:tr>
      <w:tr>
        <w:tc>
          <w:tcPr>
            <w:tcW w:type="dxa" w:w="1310"/>
          </w:tcPr>
          <w:p>
            <w:r>
              <w:rPr>
                <w:sz w:val="24"/>
              </w:rPr>
            </w:r>
            <w:r>
              <w:rPr>
                <w:rFonts w:ascii="Times New Roman" w:hAnsi="Times New Roman" w:eastAsia="Times New Roman"/>
                <w:b w:val="0"/>
                <w:i w:val="0"/>
                <w:sz w:val="24"/>
              </w:rPr>
              <w:t>Giờ làm việc</w:t>
            </w:r>
          </w:p>
        </w:tc>
        <w:tc>
          <w:tcPr>
            <w:tcW w:type="dxa" w:w="3373"/>
          </w:tcPr>
          <w:p>
            <w:r>
              <w:rPr>
                <w:sz w:val="24"/>
              </w:rPr>
            </w:r>
            <w:r>
              <w:rPr>
                <w:rFonts w:ascii="Times New Roman" w:hAnsi="Times New Roman" w:eastAsia="Times New Roman"/>
                <w:b w:val="0"/>
                <w:i w:val="0"/>
                <w:sz w:val="24"/>
              </w:rPr>
              <w:t>Thứ 2 đến Thứ 7, 17:00-21:00 buổi tối</w:t>
            </w:r>
          </w:p>
        </w:tc>
        <w:tc>
          <w:tcPr>
            <w:tcW w:type="dxa" w:w="4314"/>
          </w:tcPr>
          <w:p>
            <w:r>
              <w:rPr>
                <w:sz w:val="24"/>
              </w:rPr>
            </w:r>
            <w:r>
              <w:rPr>
                <w:rFonts w:ascii="Times New Roman" w:hAnsi="Times New Roman" w:eastAsia="Times New Roman"/>
                <w:b w:val="0"/>
                <w:i w:val="0"/>
                <w:sz w:val="24"/>
              </w:rPr>
              <w:t>Performance: lịch slot mặc định 6 ngày, đỉnh tải buổi tối</w:t>
            </w:r>
          </w:p>
        </w:tc>
      </w:tr>
      <w:tr>
        <w:tc>
          <w:tcPr>
            <w:tcW w:type="dxa" w:w="1310"/>
          </w:tcPr>
          <w:p>
            <w:r>
              <w:rPr>
                <w:sz w:val="24"/>
              </w:rPr>
            </w:r>
            <w:r>
              <w:rPr>
                <w:rFonts w:ascii="Times New Roman" w:hAnsi="Times New Roman" w:eastAsia="Times New Roman"/>
                <w:b w:val="0"/>
                <w:i w:val="0"/>
                <w:sz w:val="24"/>
              </w:rPr>
              <w:t>Giao tiếp</w:t>
            </w:r>
          </w:p>
        </w:tc>
        <w:tc>
          <w:tcPr>
            <w:tcW w:type="dxa" w:w="3373"/>
          </w:tcPr>
          <w:p>
            <w:r>
              <w:rPr>
                <w:sz w:val="24"/>
              </w:rPr>
            </w:r>
            <w:r>
              <w:rPr>
                <w:rFonts w:ascii="Times New Roman" w:hAnsi="Times New Roman" w:eastAsia="Times New Roman"/>
                <w:b w:val="0"/>
                <w:i w:val="0"/>
                <w:sz w:val="24"/>
              </w:rPr>
              <w:t>Zalo group chat (~90% adoption) &gt; SMS &gt; email</w:t>
            </w:r>
          </w:p>
        </w:tc>
        <w:tc>
          <w:tcPr>
            <w:tcW w:type="dxa" w:w="4314"/>
          </w:tcPr>
          <w:p>
            <w:r>
              <w:rPr>
                <w:sz w:val="24"/>
              </w:rPr>
            </w:r>
            <w:r>
              <w:rPr>
                <w:rFonts w:ascii="Times New Roman" w:hAnsi="Times New Roman" w:eastAsia="Times New Roman"/>
                <w:b w:val="0"/>
                <w:i w:val="0"/>
                <w:sz w:val="24"/>
              </w:rPr>
              <w:t>Usability: Zalo OA đã được tích hợp cho phụ huynh</w:t>
            </w:r>
          </w:p>
        </w:tc>
      </w:tr>
      <w:tr>
        <w:tc>
          <w:tcPr>
            <w:tcW w:type="dxa" w:w="1310"/>
          </w:tcPr>
          <w:p>
            <w:r>
              <w:rPr>
                <w:sz w:val="24"/>
              </w:rPr>
            </w:r>
            <w:r>
              <w:rPr>
                <w:rFonts w:ascii="Times New Roman" w:hAnsi="Times New Roman" w:eastAsia="Times New Roman"/>
                <w:b w:val="0"/>
                <w:i w:val="0"/>
                <w:sz w:val="24"/>
              </w:rPr>
              <w:t>Ngày nghỉ</w:t>
            </w:r>
          </w:p>
        </w:tc>
        <w:tc>
          <w:tcPr>
            <w:tcW w:type="dxa" w:w="3373"/>
          </w:tcPr>
          <w:p>
            <w:r>
              <w:rPr>
                <w:sz w:val="24"/>
              </w:rPr>
            </w:r>
            <w:r>
              <w:rPr>
                <w:rFonts w:ascii="Times New Roman" w:hAnsi="Times New Roman" w:eastAsia="Times New Roman"/>
                <w:b w:val="0"/>
                <w:i w:val="0"/>
                <w:sz w:val="24"/>
              </w:rPr>
              <w:t>Tết 7-10 ngày; 30/4-1/5; nghỉ hè tháng 6-8</w:t>
            </w:r>
          </w:p>
        </w:tc>
        <w:tc>
          <w:tcPr>
            <w:tcW w:type="dxa" w:w="4314"/>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481642"/>
            <wp:docPr id="6" name="Picture 6"/>
            <wp:cNvGraphicFramePr>
              <a:graphicFrameLocks noChangeAspect="1"/>
            </wp:cNvGraphicFramePr>
            <a:graphic>
              <a:graphicData uri="http://schemas.openxmlformats.org/drawingml/2006/picture">
                <pic:pic>
                  <pic:nvPicPr>
                    <pic:cNvPr id="0" name="mermaid-d3f999dbdc37baeb.png"/>
                    <pic:cNvPicPr/>
                  </pic:nvPicPr>
                  <pic:blipFill>
                    <a:blip r:embed="rId14"/>
                    <a:stretch>
                      <a:fillRect/>
                    </a:stretch>
                  </pic:blipFill>
                  <pic:spPr>
                    <a:xfrm>
                      <a:off x="0" y="0"/>
                      <a:ext cx="5760000" cy="4481642"/>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2.1.</w:t>
      </w:r>
      <w:r>
        <w:rPr>
          <w:rFonts w:ascii="Times New Roman" w:hAnsi="Times New Roman" w:eastAsia="Times New Roman"/>
          <w:sz w:val="26"/>
        </w:rPr>
        <w:t xml:space="preserve"> </w:t>
      </w:r>
      <w:r>
        <w:rPr>
          <w:rFonts w:ascii="Times New Roman" w:hAnsi="Times New Roman" w:eastAsia="Times New Roman"/>
          <w:b w:val="0"/>
          <w:i w:val="0"/>
          <w:sz w:val="26"/>
        </w:rPr>
        <w:t>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539ae226099f755f.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2.2.</w:t>
      </w:r>
      <w:r>
        <w:rPr>
          <w:rFonts w:ascii="Times New Roman" w:hAnsi="Times New Roman" w:eastAsia="Times New Roman"/>
          <w:sz w:val="26"/>
        </w:rPr>
        <w:t xml:space="preserve"> </w:t>
      </w:r>
      <w:r>
        <w:rPr>
          <w:rFonts w:ascii="Times New Roman" w:hAnsi="Times New Roman" w:eastAsia="Times New Roman"/>
          <w:b w:val="0"/>
          <w:i w:val="0"/>
          <w:sz w:val="26"/>
        </w:rPr>
        <w:t>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hệ thống theo bốn cụm: frontend, gateway, cụm dịch vụ và hạ tầng dùng chung.</w:t>
      </w:r>
    </w:p>
    <w:p>
      <w:pPr>
        <w:spacing w:line="288" w:lineRule="auto"/>
        <w:ind w:firstLine="567"/>
        <w:jc w:val="both"/>
      </w:pPr>
      <w:r>
        <w:rPr>
          <w:rFonts w:ascii="Times New Roman" w:hAnsi="Times New Roman" w:eastAsia="Times New Roman"/>
          <w:b w:val="0"/>
          <w:i w:val="0"/>
          <w:sz w:val="26"/>
        </w:rPr>
        <w:t xml:space="preserve">Cụm frontend gồm hai container. Ứng dụng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còn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với khoảng 85% phiên truy cập đến từ thiết bị di động. Cả hai được tự host trên EC2 qua trình quản lý tiến trình PM2 và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Cụm gateway gồm một container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đóng vai trò điểm vào duy nhất cho mọi yêu cầu API backend. Gateway chịu trách nhiệm xác thực chữ ký JWT HS256 và rút trích các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cùng </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w:t>
      </w:r>
      <w:r>
        <w:rPr>
          <w:rFonts w:ascii="Times New Roman" w:hAnsi="Times New Roman" w:eastAsia="Times New Roman"/>
          <w:b w:val="0"/>
          <w:i/>
          <w:sz w:val="26"/>
        </w:rPr>
        <w:t>X-User-Id</w:t>
      </w:r>
      <w:r>
        <w:rPr>
          <w:rFonts w:ascii="Times New Roman" w:hAnsi="Times New Roman" w:eastAsia="Times New Roman"/>
          <w:b w:val="0"/>
          <w:i w:val="0"/>
          <w:sz w:val="26"/>
        </w:rPr>
        <w:t xml:space="preserve"> và </w:t>
      </w:r>
      <w:r>
        <w:rPr>
          <w:rFonts w:ascii="Times New Roman" w:hAnsi="Times New Roman" w:eastAsia="Times New Roman"/>
          <w:b w:val="0"/>
          <w:i/>
          <w:sz w:val="26"/>
        </w:rPr>
        <w:t>X-User-Role</w:t>
      </w:r>
      <w:r>
        <w:rPr>
          <w:rFonts w:ascii="Times New Roman" w:hAnsi="Times New Roman" w:eastAsia="Times New Roman"/>
          <w:b w:val="0"/>
          <w:i w:val="0"/>
          <w:sz w:val="26"/>
        </w:rPr>
        <w:t xml:space="preserve"> xuống service phía sau, thực thi CORS với danh sách origin tường minh, và giới hạn tần suất theo tenant qua bộ đếm trên Redis.</w:t>
      </w:r>
    </w:p>
    <w:p>
      <w:pPr>
        <w:spacing w:line="288" w:lineRule="auto"/>
        <w:ind w:firstLine="567"/>
        <w:jc w:val="both"/>
      </w:pPr>
      <w:r>
        <w:rPr>
          <w:rFonts w:ascii="Times New Roman" w:hAnsi="Times New Roman" w:eastAsia="Times New Roman"/>
          <w:b w:val="0"/>
          <w:i w:val="0"/>
          <w:sz w:val="26"/>
        </w:rPr>
        <w:t xml:space="preserve">Cụm dịch vụ gồm sáu dịch vụ KiteHub và một dịch vụ KiteClass. Dịch vụ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(cổng 8081) đảm nhận xác thực, dùng thử, đăng ký dịch vụ, tiếp nhận, beta access, DSAR, audit log, outbox và webhook thanh toán. Dịch vụ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(cổng 8083) sinh tài nguyên AI gồm logo, banner và ảnh bìa, quản lý template và lưu trữ S3 qua MinIO, sinh ảnh qua Stable Diffusion XL trên Replicate (kênh chính) hoặc SDXL Turbo trên Hugging Face (kênh dự phòng). Dịch vụ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(cổng 8084) điều phối gửi email theo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làm kênh chính và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 Dịch vụ </w:t>
      </w:r>
      <w:r>
        <w:rPr>
          <w:rFonts w:ascii="Times New Roman" w:hAnsi="Times New Roman" w:eastAsia="Times New Roman"/>
          <w:b w:val="0"/>
          <w:i/>
          <w:sz w:val="26"/>
        </w:rPr>
        <w:t>kitehub-admin</w:t>
      </w:r>
      <w:r>
        <w:rPr>
          <w:rFonts w:ascii="Times New Roman" w:hAnsi="Times New Roman" w:eastAsia="Times New Roman"/>
          <w:b w:val="0"/>
          <w:i w:val="0"/>
          <w:sz w:val="26"/>
        </w:rPr>
        <w:t xml:space="preserve"> (dùng chung cổng 8083) đảm nhận các thao tác quản trị nền tảng gồm duyệt yêu cầu beta, quản lý instance, đọc audit log và impersonation. Thành phần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gồm auth filter, tenant context, OpenTelemetry, DTO và error handler chung, nên không triển khai độc lập. Cuối cùng,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(cổng 8088) là lõi nghiệp vụ giáo dục bao gồm các miền Student, Class, Attendance, Grade, Payment và Notification, được cô lập multi-tenant qua PostgreSQL RLS (chi tiết tại mục 2.2.4).</w:t>
      </w:r>
    </w:p>
    <w:p>
      <w:pPr>
        <w:spacing w:line="288" w:lineRule="auto"/>
        <w:ind w:firstLine="567"/>
        <w:jc w:val="both"/>
      </w:pPr>
      <w:r>
        <w:rPr>
          <w:rFonts w:ascii="Times New Roman" w:hAnsi="Times New Roman" w:eastAsia="Times New Roman"/>
          <w:b w:val="0"/>
          <w:i w:val="0"/>
          <w:sz w:val="26"/>
        </w:rPr>
        <w:t xml:space="preserve">Hạ tầng dùng chung gồm bốn container mang tiền tố </w:t>
      </w:r>
      <w:r>
        <w:rPr>
          <w:rFonts w:ascii="Times New Roman" w:hAnsi="Times New Roman" w:eastAsia="Times New Roman"/>
          <w:b w:val="0"/>
          <w:i/>
          <w:sz w:val="26"/>
        </w:rPr>
        <w:t>kite-</w:t>
      </w:r>
      <w:r>
        <w:rPr>
          <w:rFonts w:ascii="Times New Roman" w:hAnsi="Times New Roman" w:eastAsia="Times New Roman"/>
          <w:b w:val="0"/>
          <w:i w:val="0"/>
          <w:sz w:val="26"/>
        </w:rPr>
        <w:t xml:space="preserve">. Cơ sở dữ liệu </w:t>
      </w: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là cơ sở dữ liệu OLTP chính với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áp RLS trên 51/91 bảng (56%), chi tiết tại mục 2.2.4. Dịch vụ </w:t>
      </w: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làm cache, kho lưu phiên và bộ đếm giới hạn tần suất với chính sách LRU 256MB. Bus sự kiện </w:t>
      </w: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xử lý các luồng bất đồng bộ qua những exchange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và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(kiểu fanout). Kho object </w:t>
      </w: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lưu trữ tài nguyên AI, template SVG và tệp người dùng tải lên,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multi-tenant: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multi-tenant.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line="288" w:lineRule="auto"/>
        <w:ind w:left="1134" w:right="1134"/>
        <w:jc w:val="center"/>
      </w:pPr>
      <w:r>
        <w:rPr>
          <w:rFonts w:ascii="Times New Roman" w:hAnsi="Times New Roman" w:eastAsia="Times New Roman"/>
          <w:b/>
          <w:sz w:val="26"/>
        </w:rPr>
        <w:t>Bảng 2.5.</w:t>
      </w:r>
      <w:r>
        <w:rPr>
          <w:rFonts w:ascii="Times New Roman" w:hAnsi="Times New Roman" w:eastAsia="Times New Roman"/>
          <w:sz w:val="26"/>
        </w:rPr>
        <w:t xml:space="preserve"> </w:t>
      </w:r>
      <w:r>
        <w:rPr>
          <w:rFonts w:ascii="Times New Roman" w:hAnsi="Times New Roman" w:eastAsia="Times New Roman"/>
          <w:b w:val="0"/>
          <w:i w:val="0"/>
          <w:sz w:val="26"/>
        </w:rPr>
        <w:t>Sáu pattern multi-tenant và lý do chọn/loại</w:t>
      </w:r>
    </w:p>
    <w:tbl>
      <w:tblPr>
        <w:tblStyle w:val="TableGrid"/>
        <w:tblW w:type="auto" w:w="0"/>
        <w:jc w:val="center"/>
        <w:tblLook w:firstColumn="1" w:firstRow="1" w:lastColumn="0" w:lastRow="0" w:noHBand="0" w:noVBand="1" w:val="04A0"/>
        <w:tblLayout w:type="fixed"/>
      </w:tblPr>
      <w:tblGrid>
        <w:gridCol w:w="2619"/>
        <w:gridCol w:w="6021"/>
      </w:tblGrid>
      <w:tr>
        <w:tc>
          <w:tcPr>
            <w:tcW w:type="dxa" w:w="2619"/>
          </w:tcPr>
          <w:p>
            <w:pPr>
              <w:jc w:val="center"/>
            </w:pPr>
            <w:r>
              <w:rPr>
                <w:b/>
                <w:sz w:val="24"/>
              </w:rPr>
            </w:r>
            <w:r>
              <w:rPr>
                <w:rFonts w:ascii="Times New Roman" w:hAnsi="Times New Roman" w:eastAsia="Times New Roman"/>
                <w:b/>
                <w:i w:val="0"/>
                <w:sz w:val="24"/>
              </w:rPr>
              <w:t>Pattern</w:t>
            </w:r>
          </w:p>
        </w:tc>
        <w:tc>
          <w:tcPr>
            <w:tcW w:type="dxa" w:w="6021"/>
          </w:tcPr>
          <w:p>
            <w:pPr>
              <w:jc w:val="center"/>
            </w:pPr>
            <w:r>
              <w:rPr>
                <w:b/>
                <w:sz w:val="24"/>
              </w:rPr>
            </w:r>
            <w:r>
              <w:rPr>
                <w:rFonts w:ascii="Times New Roman" w:hAnsi="Times New Roman" w:eastAsia="Times New Roman"/>
                <w:b/>
                <w:i w:val="0"/>
                <w:sz w:val="24"/>
              </w:rPr>
              <w:t>Lý do chọn/loại</w:t>
            </w:r>
          </w:p>
        </w:tc>
      </w:tr>
      <w:tr>
        <w:tc>
          <w:tcPr>
            <w:tcW w:type="dxa" w:w="2619"/>
          </w:tcPr>
          <w:p>
            <w:r>
              <w:rPr>
                <w:sz w:val="24"/>
              </w:rPr>
            </w:r>
            <w:r>
              <w:rPr>
                <w:rFonts w:ascii="Times New Roman" w:hAnsi="Times New Roman" w:eastAsia="Times New Roman"/>
                <w:b w:val="0"/>
                <w:i w:val="0"/>
                <w:sz w:val="24"/>
              </w:rPr>
              <w:t>P1 Per-tenant database (1 RDS/tenant)</w:t>
            </w:r>
          </w:p>
        </w:tc>
        <w:tc>
          <w:tcPr>
            <w:tcW w:type="dxa" w:w="6021"/>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2619"/>
          </w:tcPr>
          <w:p>
            <w:r>
              <w:rPr>
                <w:sz w:val="24"/>
              </w:rPr>
            </w:r>
            <w:r>
              <w:rPr>
                <w:rFonts w:ascii="Times New Roman" w:hAnsi="Times New Roman" w:eastAsia="Times New Roman"/>
                <w:b w:val="0"/>
                <w:i w:val="0"/>
                <w:sz w:val="24"/>
              </w:rPr>
              <w:t>P2 Per-tenant schema</w:t>
            </w:r>
          </w:p>
        </w:tc>
        <w:tc>
          <w:tcPr>
            <w:tcW w:type="dxa" w:w="6021"/>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2619"/>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6021"/>
          </w:tcPr>
          <w:p>
            <w:r>
              <w:rPr>
                <w:sz w:val="24"/>
              </w:rPr>
            </w:r>
            <w:r>
              <w:rPr>
                <w:rFonts w:ascii="Times New Roman" w:hAnsi="Times New Roman" w:eastAsia="Times New Roman"/>
                <w:b w:val="0"/>
                <w:i w:val="0"/>
                <w:sz w:val="24"/>
              </w:rPr>
              <w:t xml:space="preserve">An toàn yếu,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2619"/>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6021"/>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2619"/>
          </w:tcPr>
          <w:p>
            <w:r>
              <w:rPr>
                <w:sz w:val="24"/>
              </w:rPr>
            </w:r>
            <w:r>
              <w:rPr>
                <w:rFonts w:ascii="Times New Roman" w:hAnsi="Times New Roman" w:eastAsia="Times New Roman"/>
                <w:b w:val="0"/>
                <w:i w:val="0"/>
                <w:sz w:val="24"/>
              </w:rPr>
              <w:t>P5 Hybrid (Pool mặc định + Silo cho khách doanh nghiệp)</w:t>
            </w:r>
          </w:p>
        </w:tc>
        <w:tc>
          <w:tcPr>
            <w:tcW w:type="dxa" w:w="6021"/>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2619"/>
          </w:tcPr>
          <w:p>
            <w:r>
              <w:rPr>
                <w:sz w:val="24"/>
              </w:rPr>
            </w:r>
            <w:r>
              <w:rPr>
                <w:rFonts w:ascii="Times New Roman" w:hAnsi="Times New Roman" w:eastAsia="Times New Roman"/>
                <w:b w:val="0"/>
                <w:i w:val="0"/>
                <w:sz w:val="24"/>
              </w:rPr>
              <w:t>P6 Serverless (Aurora Serverless v2 / DynamoDB)</w:t>
            </w:r>
          </w:p>
        </w:tc>
        <w:tc>
          <w:tcPr>
            <w:tcW w:type="dxa" w:w="6021"/>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367600" cy="7408799"/>
            <wp:docPr id="8" name="Picture 8"/>
            <wp:cNvGraphicFramePr>
              <a:graphicFrameLocks noChangeAspect="1"/>
            </wp:cNvGraphicFramePr>
            <a:graphic>
              <a:graphicData uri="http://schemas.openxmlformats.org/drawingml/2006/picture">
                <pic:pic>
                  <pic:nvPicPr>
                    <pic:cNvPr id="0" name="mermaid-56920e25463e5a5e.png"/>
                    <pic:cNvPicPr/>
                  </pic:nvPicPr>
                  <pic:blipFill>
                    <a:blip r:embed="rId16"/>
                    <a:stretch>
                      <a:fillRect/>
                    </a:stretch>
                  </pic:blipFill>
                  <pic:spPr>
                    <a:xfrm>
                      <a:off x="0" y="0"/>
                      <a:ext cx="5367600" cy="7408799"/>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2.3.</w:t>
      </w:r>
      <w:r>
        <w:rPr>
          <w:rFonts w:ascii="Times New Roman" w:hAnsi="Times New Roman" w:eastAsia="Times New Roman"/>
          <w:sz w:val="26"/>
        </w:rPr>
        <w:t xml:space="preserve"> </w:t>
      </w:r>
      <w:r>
        <w:rPr>
          <w:rFonts w:ascii="Times New Roman" w:hAnsi="Times New Roman" w:eastAsia="Times New Roman"/>
          <w:b w:val="0"/>
          <w:i w:val="0"/>
          <w:sz w:val="26"/>
        </w:rPr>
        <w:t>Phòng thủ chiều sâu 5 lớp cho cô lập multi-tenant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multi-tenant), RLS được bật trên 51 bảng (12 control-plane không force + 39 forced kiteclass),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8a607fed361ad611.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multi-tenant: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2905200" cy="5616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2905200" cy="5616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pStyle w:val="BảngCaption"/>
        <w:spacing w:before="120" w:after="240" w:line="288" w:lineRule="auto"/>
        <w:ind w:left="1134" w:right="1134"/>
        <w:jc w:val="center"/>
      </w:pPr>
      <w:r>
        <w:rPr>
          <w:rFonts w:ascii="Times New Roman" w:hAnsi="Times New Roman" w:eastAsia="Times New Roman"/>
          <w:b/>
          <w:sz w:val="26"/>
        </w:rPr>
        <w:t>Bảng 2.6.</w:t>
      </w:r>
      <w:r>
        <w:rPr>
          <w:rFonts w:ascii="Times New Roman" w:hAnsi="Times New Roman" w:eastAsia="Times New Roman"/>
          <w:sz w:val="26"/>
        </w:rPr>
        <w:t xml:space="preserve"> </w:t>
      </w:r>
      <w:r>
        <w:rPr>
          <w:rFonts w:ascii="Times New Roman" w:hAnsi="Times New Roman" w:eastAsia="Times New Roman"/>
          <w:b w:val="0"/>
          <w:i w:val="0"/>
          <w:sz w:val="26"/>
        </w:rPr>
        <w:t>So sánh subdomain và tên miền riêng trong cơ chế định tuyến multi-tenant</w:t>
      </w:r>
    </w:p>
    <w:tbl>
      <w:tblPr>
        <w:tblStyle w:val="TableGrid"/>
        <w:tblW w:type="auto" w:w="0"/>
        <w:jc w:val="center"/>
        <w:tblLook w:firstColumn="1" w:firstRow="1" w:lastColumn="0" w:lastRow="0" w:noHBand="0" w:noVBand="1" w:val="04A0"/>
        <w:tblLayout w:type="fixed"/>
      </w:tblPr>
      <w:tblGrid>
        <w:gridCol w:w="1627"/>
        <w:gridCol w:w="4133"/>
        <w:gridCol w:w="2880"/>
      </w:tblGrid>
      <w:tr>
        <w:tc>
          <w:tcPr>
            <w:tcW w:type="dxa" w:w="1627"/>
          </w:tcPr>
          <w:p>
            <w:pPr>
              <w:jc w:val="center"/>
            </w:pPr>
            <w:r>
              <w:rPr>
                <w:b/>
                <w:sz w:val="24"/>
              </w:rPr>
            </w:r>
            <w:r>
              <w:rPr>
                <w:rFonts w:ascii="Times New Roman" w:hAnsi="Times New Roman" w:eastAsia="Times New Roman"/>
                <w:b/>
                <w:i w:val="0"/>
                <w:sz w:val="24"/>
              </w:rPr>
              <w:t>Tiêu chí</w:t>
            </w:r>
          </w:p>
        </w:tc>
        <w:tc>
          <w:tcPr>
            <w:tcW w:type="dxa" w:w="4133"/>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1627"/>
          </w:tcPr>
          <w:p>
            <w:r>
              <w:rPr>
                <w:sz w:val="24"/>
              </w:rPr>
            </w:r>
            <w:r>
              <w:rPr>
                <w:rFonts w:ascii="Times New Roman" w:hAnsi="Times New Roman" w:eastAsia="Times New Roman"/>
                <w:b w:val="0"/>
                <w:i w:val="0"/>
                <w:sz w:val="24"/>
              </w:rPr>
              <w:t>Cấp cho</w:t>
            </w:r>
          </w:p>
        </w:tc>
        <w:tc>
          <w:tcPr>
            <w:tcW w:type="dxa" w:w="4133"/>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1627"/>
          </w:tcPr>
          <w:p>
            <w:r>
              <w:rPr>
                <w:sz w:val="24"/>
              </w:rPr>
            </w:r>
            <w:r>
              <w:rPr>
                <w:rFonts w:ascii="Times New Roman" w:hAnsi="Times New Roman" w:eastAsia="Times New Roman"/>
                <w:b w:val="0"/>
                <w:i w:val="0"/>
                <w:sz w:val="24"/>
              </w:rPr>
              <w:t>DNS</w:t>
            </w:r>
          </w:p>
        </w:tc>
        <w:tc>
          <w:tcPr>
            <w:tcW w:type="dxa" w:w="4133"/>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1627"/>
          </w:tcPr>
          <w:p>
            <w:r>
              <w:rPr>
                <w:sz w:val="24"/>
              </w:rPr>
            </w:r>
            <w:r>
              <w:rPr>
                <w:rFonts w:ascii="Times New Roman" w:hAnsi="Times New Roman" w:eastAsia="Times New Roman"/>
                <w:b w:val="0"/>
                <w:i w:val="0"/>
                <w:sz w:val="24"/>
              </w:rPr>
              <w:t>Chứng chỉ SSL</w:t>
            </w:r>
          </w:p>
        </w:tc>
        <w:tc>
          <w:tcPr>
            <w:tcW w:type="dxa" w:w="4133"/>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1627"/>
          </w:tcPr>
          <w:p>
            <w:r>
              <w:rPr>
                <w:sz w:val="24"/>
              </w:rPr>
            </w:r>
            <w:r>
              <w:rPr>
                <w:rFonts w:ascii="Times New Roman" w:hAnsi="Times New Roman" w:eastAsia="Times New Roman"/>
                <w:b w:val="0"/>
                <w:i w:val="0"/>
                <w:sz w:val="24"/>
              </w:rPr>
              <w:t>Xác minh quyền sở hữu</w:t>
            </w:r>
          </w:p>
        </w:tc>
        <w:tc>
          <w:tcPr>
            <w:tcW w:type="dxa" w:w="4133"/>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0995631a1e0fdee9.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multi-tenant: mặt phẳng điều khiển (control-plane) thuộc cụm KiteHub quản lý vòng đời tenant, và mặt phẳng nghiệp vụ (domain-plane) thuộc cụm KiteClass phục vụ giáo dục. Hình 2.5a trình bày các lớp trọng tâm của KiteHub,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tập trung vào khoá chính (PK), khoá ngoại (FK), cardinality giữa các bảng và bảng nối (junction),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2944800" cy="2473200"/>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2944800" cy="24732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thể hiện ranh giới multi-tenant: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line="288" w:lineRule="auto"/>
        <w:ind w:left="1134" w:right="1134"/>
        <w:jc w:val="center"/>
      </w:pPr>
      <w:r>
        <w:rPr>
          <w:rFonts w:ascii="Times New Roman" w:hAnsi="Times New Roman" w:eastAsia="Times New Roman"/>
          <w:b/>
          <w:sz w:val="26"/>
        </w:rPr>
        <w:t>Bảng 2.7.</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523"/>
        <w:gridCol w:w="1911"/>
        <w:gridCol w:w="4037"/>
      </w:tblGrid>
      <w:tr>
        <w:tc>
          <w:tcPr>
            <w:tcW w:type="dxa" w:w="539"/>
          </w:tcPr>
          <w:p>
            <w:pPr>
              <w:jc w:val="center"/>
            </w:pPr>
            <w:r>
              <w:rPr>
                <w:b/>
                <w:sz w:val="24"/>
              </w:rPr>
            </w:r>
            <w:r>
              <w:rPr>
                <w:rFonts w:ascii="Times New Roman" w:hAnsi="Times New Roman" w:eastAsia="Times New Roman"/>
                <w:b/>
                <w:i w:val="0"/>
                <w:sz w:val="24"/>
              </w:rPr>
              <w:t>TT</w:t>
            </w:r>
          </w:p>
        </w:tc>
        <w:tc>
          <w:tcPr>
            <w:tcW w:type="dxa" w:w="2523"/>
          </w:tcPr>
          <w:p>
            <w:pPr>
              <w:jc w:val="center"/>
            </w:pPr>
            <w:r>
              <w:rPr>
                <w:b/>
                <w:sz w:val="24"/>
              </w:rPr>
            </w:r>
            <w:r>
              <w:rPr>
                <w:rFonts w:ascii="Times New Roman" w:hAnsi="Times New Roman" w:eastAsia="Times New Roman"/>
                <w:b/>
                <w:i w:val="0"/>
                <w:sz w:val="24"/>
              </w:rPr>
              <w:t>Tên cột</w:t>
            </w:r>
          </w:p>
        </w:tc>
        <w:tc>
          <w:tcPr>
            <w:tcW w:type="dxa" w:w="1911"/>
          </w:tcPr>
          <w:p>
            <w:pPr>
              <w:jc w:val="center"/>
            </w:pPr>
            <w:r>
              <w:rPr>
                <w:b/>
                <w:sz w:val="24"/>
              </w:rPr>
            </w:r>
            <w:r>
              <w:rPr>
                <w:rFonts w:ascii="Times New Roman" w:hAnsi="Times New Roman" w:eastAsia="Times New Roman"/>
                <w:b/>
                <w:i w:val="0"/>
                <w:sz w:val="24"/>
              </w:rPr>
              <w:t>Kiểu dữ liệu</w:t>
            </w:r>
          </w:p>
        </w:tc>
        <w:tc>
          <w:tcPr>
            <w:tcW w:type="dxa" w:w="4037"/>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523"/>
          </w:tcPr>
          <w:p>
            <w:r>
              <w:rPr>
                <w:sz w:val="24"/>
              </w:rPr>
            </w:r>
            <w:r>
              <w:rPr>
                <w:rFonts w:ascii="Times New Roman" w:hAnsi="Times New Roman" w:eastAsia="Times New Roman"/>
                <w:b w:val="0"/>
                <w:i/>
                <w:sz w:val="24"/>
              </w:rPr>
              <w:t>id</w:t>
            </w:r>
          </w:p>
        </w:tc>
        <w:tc>
          <w:tcPr>
            <w:tcW w:type="dxa" w:w="1911"/>
          </w:tcPr>
          <w:p>
            <w:r>
              <w:rPr>
                <w:sz w:val="24"/>
              </w:rPr>
            </w:r>
            <w:r>
              <w:rPr>
                <w:rFonts w:ascii="Times New Roman" w:hAnsi="Times New Roman" w:eastAsia="Times New Roman"/>
                <w:b w:val="0"/>
                <w:i w:val="0"/>
                <w:sz w:val="24"/>
              </w:rPr>
              <w:t>UUID</w:t>
            </w:r>
          </w:p>
        </w:tc>
        <w:tc>
          <w:tcPr>
            <w:tcW w:type="dxa" w:w="4037"/>
          </w:tcPr>
          <w:p>
            <w:r>
              <w:rPr>
                <w:sz w:val="24"/>
              </w:rPr>
            </w:r>
            <w:r>
              <w:rPr>
                <w:rFonts w:ascii="Times New Roman" w:hAnsi="Times New Roman" w:eastAsia="Times New Roman"/>
                <w:b w:val="0"/>
                <w:i w:val="0"/>
                <w:sz w:val="24"/>
              </w:rPr>
              <w:t>Khoá chính, định danh tenant (UUID v4)</w:t>
            </w:r>
          </w:p>
        </w:tc>
      </w:tr>
      <w:tr>
        <w:tc>
          <w:tcPr>
            <w:tcW w:type="dxa" w:w="539"/>
          </w:tcPr>
          <w:p>
            <w:r>
              <w:rPr>
                <w:sz w:val="24"/>
              </w:rPr>
            </w:r>
            <w:r>
              <w:rPr>
                <w:rFonts w:ascii="Times New Roman" w:hAnsi="Times New Roman" w:eastAsia="Times New Roman"/>
                <w:b w:val="0"/>
                <w:i w:val="0"/>
                <w:sz w:val="24"/>
              </w:rPr>
              <w:t>2</w:t>
            </w:r>
          </w:p>
        </w:tc>
        <w:tc>
          <w:tcPr>
            <w:tcW w:type="dxa" w:w="2523"/>
          </w:tcPr>
          <w:p>
            <w:r>
              <w:rPr>
                <w:sz w:val="24"/>
              </w:rPr>
            </w:r>
            <w:r>
              <w:rPr>
                <w:rFonts w:ascii="Times New Roman" w:hAnsi="Times New Roman" w:eastAsia="Times New Roman"/>
                <w:b w:val="0"/>
                <w:i/>
                <w:sz w:val="24"/>
              </w:rPr>
              <w:t>subdomain</w:t>
            </w:r>
          </w:p>
        </w:tc>
        <w:tc>
          <w:tcPr>
            <w:tcW w:type="dxa" w:w="1911"/>
          </w:tcPr>
          <w:p>
            <w:r>
              <w:rPr>
                <w:sz w:val="24"/>
              </w:rPr>
            </w:r>
            <w:r>
              <w:rPr>
                <w:rFonts w:ascii="Times New Roman" w:hAnsi="Times New Roman" w:eastAsia="Times New Roman"/>
                <w:b w:val="0"/>
                <w:i w:val="0"/>
                <w:sz w:val="24"/>
              </w:rPr>
              <w:t>VARCHAR(50) UNIQUE</w:t>
            </w:r>
          </w:p>
        </w:tc>
        <w:tc>
          <w:tcPr>
            <w:tcW w:type="dxa" w:w="4037"/>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539"/>
          </w:tcPr>
          <w:p>
            <w:r>
              <w:rPr>
                <w:sz w:val="24"/>
              </w:rPr>
            </w:r>
            <w:r>
              <w:rPr>
                <w:rFonts w:ascii="Times New Roman" w:hAnsi="Times New Roman" w:eastAsia="Times New Roman"/>
                <w:b w:val="0"/>
                <w:i w:val="0"/>
                <w:sz w:val="24"/>
              </w:rPr>
              <w:t>3</w:t>
            </w:r>
          </w:p>
        </w:tc>
        <w:tc>
          <w:tcPr>
            <w:tcW w:type="dxa" w:w="2523"/>
          </w:tcPr>
          <w:p>
            <w:r>
              <w:rPr>
                <w:sz w:val="24"/>
              </w:rPr>
            </w:r>
            <w:r>
              <w:rPr>
                <w:rFonts w:ascii="Times New Roman" w:hAnsi="Times New Roman" w:eastAsia="Times New Roman"/>
                <w:b w:val="0"/>
                <w:i/>
                <w:sz w:val="24"/>
              </w:rPr>
              <w:t>custom_domain</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Tên miền riêng (chỉ áp dụng gói PRO trở lên)</w:t>
            </w:r>
          </w:p>
        </w:tc>
      </w:tr>
      <w:tr>
        <w:tc>
          <w:tcPr>
            <w:tcW w:type="dxa" w:w="539"/>
          </w:tcPr>
          <w:p>
            <w:r>
              <w:rPr>
                <w:sz w:val="24"/>
              </w:rPr>
            </w:r>
            <w:r>
              <w:rPr>
                <w:rFonts w:ascii="Times New Roman" w:hAnsi="Times New Roman" w:eastAsia="Times New Roman"/>
                <w:b w:val="0"/>
                <w:i w:val="0"/>
                <w:sz w:val="24"/>
              </w:rPr>
              <w:t>4</w:t>
            </w:r>
          </w:p>
        </w:tc>
        <w:tc>
          <w:tcPr>
            <w:tcW w:type="dxa" w:w="2523"/>
          </w:tcPr>
          <w:p>
            <w:r>
              <w:rPr>
                <w:sz w:val="24"/>
              </w:rPr>
            </w:r>
            <w:r>
              <w:rPr>
                <w:rFonts w:ascii="Times New Roman" w:hAnsi="Times New Roman" w:eastAsia="Times New Roman"/>
                <w:b w:val="0"/>
                <w:i/>
                <w:sz w:val="24"/>
              </w:rPr>
              <w:t>domain_verify_token</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539"/>
          </w:tcPr>
          <w:p>
            <w:r>
              <w:rPr>
                <w:sz w:val="24"/>
              </w:rPr>
            </w:r>
            <w:r>
              <w:rPr>
                <w:rFonts w:ascii="Times New Roman" w:hAnsi="Times New Roman" w:eastAsia="Times New Roman"/>
                <w:b w:val="0"/>
                <w:i w:val="0"/>
                <w:sz w:val="24"/>
              </w:rPr>
              <w:t>5</w:t>
            </w:r>
          </w:p>
        </w:tc>
        <w:tc>
          <w:tcPr>
            <w:tcW w:type="dxa" w:w="2523"/>
          </w:tcPr>
          <w:p>
            <w:r>
              <w:rPr>
                <w:sz w:val="24"/>
              </w:rPr>
            </w:r>
            <w:r>
              <w:rPr>
                <w:rFonts w:ascii="Times New Roman" w:hAnsi="Times New Roman" w:eastAsia="Times New Roman"/>
                <w:b w:val="0"/>
                <w:i/>
                <w:sz w:val="24"/>
              </w:rPr>
              <w:t>domain_verified_at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xác minh tên miền thành công qua bản ghi CNAME/TXT</w:t>
            </w:r>
          </w:p>
        </w:tc>
      </w:tr>
      <w:tr>
        <w:tc>
          <w:tcPr>
            <w:tcW w:type="dxa" w:w="539"/>
          </w:tcPr>
          <w:p>
            <w:r>
              <w:rPr>
                <w:sz w:val="24"/>
              </w:rPr>
            </w:r>
            <w:r>
              <w:rPr>
                <w:rFonts w:ascii="Times New Roman" w:hAnsi="Times New Roman" w:eastAsia="Times New Roman"/>
                <w:b w:val="0"/>
                <w:i w:val="0"/>
                <w:sz w:val="24"/>
              </w:rPr>
              <w:t>6</w:t>
            </w:r>
          </w:p>
        </w:tc>
        <w:tc>
          <w:tcPr>
            <w:tcW w:type="dxa" w:w="2523"/>
          </w:tcPr>
          <w:p>
            <w:r>
              <w:rPr>
                <w:sz w:val="24"/>
              </w:rPr>
            </w:r>
            <w:r>
              <w:rPr>
                <w:rFonts w:ascii="Times New Roman" w:hAnsi="Times New Roman" w:eastAsia="Times New Roman"/>
                <w:b w:val="0"/>
                <w:i/>
                <w:sz w:val="24"/>
              </w:rPr>
              <w:t>domain_status</w:t>
            </w:r>
          </w:p>
        </w:tc>
        <w:tc>
          <w:tcPr>
            <w:tcW w:type="dxa" w:w="1911"/>
          </w:tcPr>
          <w:p>
            <w:r>
              <w:rPr>
                <w:sz w:val="24"/>
              </w:rPr>
            </w:r>
            <w:r>
              <w:rPr>
                <w:rFonts w:ascii="Times New Roman" w:hAnsi="Times New Roman" w:eastAsia="Times New Roman"/>
                <w:b w:val="0"/>
                <w:i w:val="0"/>
                <w:sz w:val="24"/>
              </w:rPr>
              <w:t>VARCHAR(50)</w:t>
            </w:r>
          </w:p>
        </w:tc>
        <w:tc>
          <w:tcPr>
            <w:tcW w:type="dxa" w:w="4037"/>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539"/>
          </w:tcPr>
          <w:p>
            <w:r>
              <w:rPr>
                <w:sz w:val="24"/>
              </w:rPr>
            </w:r>
            <w:r>
              <w:rPr>
                <w:rFonts w:ascii="Times New Roman" w:hAnsi="Times New Roman" w:eastAsia="Times New Roman"/>
                <w:b w:val="0"/>
                <w:i w:val="0"/>
                <w:sz w:val="24"/>
              </w:rPr>
              <w:t>7</w:t>
            </w:r>
          </w:p>
        </w:tc>
        <w:tc>
          <w:tcPr>
            <w:tcW w:type="dxa" w:w="2523"/>
          </w:tcPr>
          <w:p>
            <w:r>
              <w:rPr>
                <w:sz w:val="24"/>
              </w:rPr>
            </w:r>
            <w:r>
              <w:rPr>
                <w:rFonts w:ascii="Times New Roman" w:hAnsi="Times New Roman" w:eastAsia="Times New Roman"/>
                <w:b w:val="0"/>
                <w:i/>
                <w:sz w:val="24"/>
              </w:rPr>
              <w:t>organization_name</w:t>
            </w:r>
          </w:p>
        </w:tc>
        <w:tc>
          <w:tcPr>
            <w:tcW w:type="dxa" w:w="1911"/>
          </w:tcPr>
          <w:p>
            <w:r>
              <w:rPr>
                <w:sz w:val="24"/>
              </w:rPr>
            </w:r>
            <w:r>
              <w:rPr>
                <w:rFonts w:ascii="Times New Roman" w:hAnsi="Times New Roman" w:eastAsia="Times New Roman"/>
                <w:b w:val="0"/>
                <w:i w:val="0"/>
                <w:sz w:val="24"/>
              </w:rPr>
              <w:t>VARCHAR(200)</w:t>
            </w:r>
          </w:p>
        </w:tc>
        <w:tc>
          <w:tcPr>
            <w:tcW w:type="dxa" w:w="4037"/>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8</w:t>
            </w:r>
          </w:p>
        </w:tc>
        <w:tc>
          <w:tcPr>
            <w:tcW w:type="dxa" w:w="2523"/>
          </w:tcPr>
          <w:p>
            <w:r>
              <w:rPr>
                <w:sz w:val="24"/>
              </w:rPr>
            </w:r>
            <w:r>
              <w:rPr>
                <w:rFonts w:ascii="Times New Roman" w:hAnsi="Times New Roman" w:eastAsia="Times New Roman"/>
                <w:b w:val="0"/>
                <w:i/>
                <w:sz w:val="24"/>
              </w:rPr>
              <w:t>owner_id</w:t>
            </w:r>
          </w:p>
        </w:tc>
        <w:tc>
          <w:tcPr>
            <w:tcW w:type="dxa" w:w="1911"/>
          </w:tcPr>
          <w:p>
            <w:r>
              <w:rPr>
                <w:sz w:val="24"/>
              </w:rPr>
            </w:r>
            <w:r>
              <w:rPr>
                <w:rFonts w:ascii="Times New Roman" w:hAnsi="Times New Roman" w:eastAsia="Times New Roman"/>
                <w:b w:val="0"/>
                <w:i w:val="0"/>
                <w:sz w:val="24"/>
              </w:rPr>
              <w:t>UUID</w:t>
            </w:r>
          </w:p>
        </w:tc>
        <w:tc>
          <w:tcPr>
            <w:tcW w:type="dxa" w:w="4037"/>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539"/>
          </w:tcPr>
          <w:p>
            <w:r>
              <w:rPr>
                <w:sz w:val="24"/>
              </w:rPr>
            </w:r>
            <w:r>
              <w:rPr>
                <w:rFonts w:ascii="Times New Roman" w:hAnsi="Times New Roman" w:eastAsia="Times New Roman"/>
                <w:b w:val="0"/>
                <w:i w:val="0"/>
                <w:sz w:val="24"/>
              </w:rPr>
              <w:t>9</w:t>
            </w:r>
          </w:p>
        </w:tc>
        <w:tc>
          <w:tcPr>
            <w:tcW w:type="dxa" w:w="2523"/>
          </w:tcPr>
          <w:p>
            <w:r>
              <w:rPr>
                <w:sz w:val="24"/>
              </w:rPr>
            </w:r>
            <w:r>
              <w:rPr>
                <w:rFonts w:ascii="Times New Roman" w:hAnsi="Times New Roman" w:eastAsia="Times New Roman"/>
                <w:b w:val="0"/>
                <w:i/>
                <w:sz w:val="24"/>
              </w:rPr>
              <w:t>tier</w:t>
            </w:r>
          </w:p>
        </w:tc>
        <w:tc>
          <w:tcPr>
            <w:tcW w:type="dxa" w:w="1911"/>
          </w:tcPr>
          <w:p>
            <w:r>
              <w:rPr>
                <w:sz w:val="24"/>
              </w:rPr>
            </w:r>
            <w:r>
              <w:rPr>
                <w:rFonts w:ascii="Times New Roman" w:hAnsi="Times New Roman" w:eastAsia="Times New Roman"/>
                <w:b w:val="0"/>
                <w:i w:val="0"/>
                <w:sz w:val="24"/>
              </w:rPr>
              <w:t>VARCHAR(20)</w:t>
            </w:r>
          </w:p>
        </w:tc>
        <w:tc>
          <w:tcPr>
            <w:tcW w:type="dxa" w:w="4037"/>
          </w:tcPr>
          <w:p>
            <w:r>
              <w:rPr>
                <w:sz w:val="24"/>
              </w:rPr>
            </w:r>
            <w:r>
              <w:rPr>
                <w:rFonts w:ascii="Times New Roman" w:hAnsi="Times New Roman" w:eastAsia="Times New Roman"/>
                <w:b w:val="0"/>
                <w:i w:val="0"/>
                <w:sz w:val="24"/>
              </w:rPr>
              <w:t>Gói dịch vụ: FREE / STARTER / PRO / PRO_PLUS</w:t>
            </w:r>
          </w:p>
        </w:tc>
      </w:tr>
      <w:tr>
        <w:tc>
          <w:tcPr>
            <w:tcW w:type="dxa" w:w="539"/>
          </w:tcPr>
          <w:p>
            <w:r>
              <w:rPr>
                <w:sz w:val="24"/>
              </w:rPr>
            </w:r>
            <w:r>
              <w:rPr>
                <w:rFonts w:ascii="Times New Roman" w:hAnsi="Times New Roman" w:eastAsia="Times New Roman"/>
                <w:b w:val="0"/>
                <w:i w:val="0"/>
                <w:sz w:val="24"/>
              </w:rPr>
              <w:t>10</w:t>
            </w:r>
          </w:p>
        </w:tc>
        <w:tc>
          <w:tcPr>
            <w:tcW w:type="dxa" w:w="2523"/>
          </w:tcPr>
          <w:p>
            <w:r>
              <w:rPr>
                <w:sz w:val="24"/>
              </w:rPr>
            </w:r>
            <w:r>
              <w:rPr>
                <w:rFonts w:ascii="Times New Roman" w:hAnsi="Times New Roman" w:eastAsia="Times New Roman"/>
                <w:b w:val="0"/>
                <w:i/>
                <w:sz w:val="24"/>
              </w:rPr>
              <w:t>status</w:t>
            </w:r>
          </w:p>
        </w:tc>
        <w:tc>
          <w:tcPr>
            <w:tcW w:type="dxa" w:w="1911"/>
          </w:tcPr>
          <w:p>
            <w:r>
              <w:rPr>
                <w:sz w:val="24"/>
              </w:rPr>
            </w:r>
            <w:r>
              <w:rPr>
                <w:rFonts w:ascii="Times New Roman" w:hAnsi="Times New Roman" w:eastAsia="Times New Roman"/>
                <w:b w:val="0"/>
                <w:i w:val="0"/>
                <w:sz w:val="24"/>
              </w:rPr>
              <w:t>VARCHAR(20)</w:t>
            </w:r>
          </w:p>
        </w:tc>
        <w:tc>
          <w:tcPr>
            <w:tcW w:type="dxa" w:w="4037"/>
          </w:tcPr>
          <w:p>
            <w:r>
              <w:rPr>
                <w:sz w:val="24"/>
              </w:rPr>
            </w:r>
            <w:r>
              <w:rPr>
                <w:rFonts w:ascii="Times New Roman" w:hAnsi="Times New Roman" w:eastAsia="Times New Roman"/>
                <w:b w:val="0"/>
                <w:i w:val="0"/>
                <w:sz w:val="24"/>
              </w:rPr>
              <w:t>Trạng thái vòng đời: TRIAL / ACTIVE / SUSPENDED / CANCELLED</w:t>
            </w:r>
          </w:p>
        </w:tc>
      </w:tr>
      <w:tr>
        <w:tc>
          <w:tcPr>
            <w:tcW w:type="dxa" w:w="539"/>
          </w:tcPr>
          <w:p>
            <w:r>
              <w:rPr>
                <w:sz w:val="24"/>
              </w:rPr>
            </w:r>
            <w:r>
              <w:rPr>
                <w:rFonts w:ascii="Times New Roman" w:hAnsi="Times New Roman" w:eastAsia="Times New Roman"/>
                <w:b w:val="0"/>
                <w:i w:val="0"/>
                <w:sz w:val="24"/>
              </w:rPr>
              <w:t>11</w:t>
            </w:r>
          </w:p>
        </w:tc>
        <w:tc>
          <w:tcPr>
            <w:tcW w:type="dxa" w:w="2523"/>
          </w:tcPr>
          <w:p>
            <w:r>
              <w:rPr>
                <w:sz w:val="24"/>
              </w:rPr>
            </w:r>
            <w:r>
              <w:rPr>
                <w:rFonts w:ascii="Times New Roman" w:hAnsi="Times New Roman" w:eastAsia="Times New Roman"/>
                <w:b w:val="0"/>
                <w:i/>
                <w:sz w:val="24"/>
              </w:rPr>
              <w:t>database_url</w:t>
            </w:r>
          </w:p>
        </w:tc>
        <w:tc>
          <w:tcPr>
            <w:tcW w:type="dxa" w:w="1911"/>
          </w:tcPr>
          <w:p>
            <w:r>
              <w:rPr>
                <w:sz w:val="24"/>
              </w:rPr>
            </w:r>
            <w:r>
              <w:rPr>
                <w:rFonts w:ascii="Times New Roman" w:hAnsi="Times New Roman" w:eastAsia="Times New Roman"/>
                <w:b w:val="0"/>
                <w:i w:val="0"/>
                <w:sz w:val="24"/>
              </w:rPr>
              <w:t>VARCHAR(500)</w:t>
            </w:r>
          </w:p>
        </w:tc>
        <w:tc>
          <w:tcPr>
            <w:tcW w:type="dxa" w:w="4037"/>
          </w:tcPr>
          <w:p>
            <w:r>
              <w:rPr>
                <w:sz w:val="24"/>
              </w:rPr>
            </w:r>
            <w:r>
              <w:rPr>
                <w:rFonts w:ascii="Times New Roman" w:hAnsi="Times New Roman" w:eastAsia="Times New Roman"/>
                <w:b w:val="0"/>
                <w:i w:val="0"/>
                <w:sz w:val="24"/>
              </w:rPr>
              <w:t>URL kết nối cơ sở dữ liệu của tenant</w:t>
            </w:r>
          </w:p>
        </w:tc>
      </w:tr>
      <w:tr>
        <w:tc>
          <w:tcPr>
            <w:tcW w:type="dxa" w:w="539"/>
          </w:tcPr>
          <w:p>
            <w:r>
              <w:rPr>
                <w:sz w:val="24"/>
              </w:rPr>
            </w:r>
            <w:r>
              <w:rPr>
                <w:rFonts w:ascii="Times New Roman" w:hAnsi="Times New Roman" w:eastAsia="Times New Roman"/>
                <w:b w:val="0"/>
                <w:i w:val="0"/>
                <w:sz w:val="24"/>
              </w:rPr>
              <w:t>12</w:t>
            </w:r>
          </w:p>
        </w:tc>
        <w:tc>
          <w:tcPr>
            <w:tcW w:type="dxa" w:w="2523"/>
          </w:tcPr>
          <w:p>
            <w:r>
              <w:rPr>
                <w:sz w:val="24"/>
              </w:rPr>
            </w:r>
            <w:r>
              <w:rPr>
                <w:rFonts w:ascii="Times New Roman" w:hAnsi="Times New Roman" w:eastAsia="Times New Roman"/>
                <w:b w:val="0"/>
                <w:i/>
                <w:sz w:val="24"/>
              </w:rPr>
              <w:t>database_password</w:t>
            </w:r>
          </w:p>
        </w:tc>
        <w:tc>
          <w:tcPr>
            <w:tcW w:type="dxa" w:w="1911"/>
          </w:tcPr>
          <w:p>
            <w:r>
              <w:rPr>
                <w:sz w:val="24"/>
              </w:rPr>
            </w:r>
            <w:r>
              <w:rPr>
                <w:rFonts w:ascii="Times New Roman" w:hAnsi="Times New Roman" w:eastAsia="Times New Roman"/>
                <w:b w:val="0"/>
                <w:i w:val="0"/>
                <w:sz w:val="24"/>
              </w:rPr>
              <w:t>VARCHAR(255)</w:t>
            </w:r>
          </w:p>
        </w:tc>
        <w:tc>
          <w:tcPr>
            <w:tcW w:type="dxa" w:w="4037"/>
          </w:tcPr>
          <w:p>
            <w:r>
              <w:rPr>
                <w:sz w:val="24"/>
              </w:rPr>
            </w:r>
            <w:r>
              <w:rPr>
                <w:rFonts w:ascii="Times New Roman" w:hAnsi="Times New Roman" w:eastAsia="Times New Roman"/>
                <w:b w:val="0"/>
                <w:i w:val="0"/>
                <w:sz w:val="24"/>
              </w:rPr>
              <w:t>Mật khẩu DB đã mã hoá AES-256-GCM (không lưu plaintext)</w:t>
            </w:r>
          </w:p>
        </w:tc>
      </w:tr>
      <w:tr>
        <w:tc>
          <w:tcPr>
            <w:tcW w:type="dxa" w:w="539"/>
          </w:tcPr>
          <w:p>
            <w:r>
              <w:rPr>
                <w:sz w:val="24"/>
              </w:rPr>
            </w:r>
            <w:r>
              <w:rPr>
                <w:rFonts w:ascii="Times New Roman" w:hAnsi="Times New Roman" w:eastAsia="Times New Roman"/>
                <w:b w:val="0"/>
                <w:i w:val="0"/>
                <w:sz w:val="24"/>
              </w:rPr>
              <w:t>13</w:t>
            </w:r>
          </w:p>
        </w:tc>
        <w:tc>
          <w:tcPr>
            <w:tcW w:type="dxa" w:w="2523"/>
          </w:tcPr>
          <w:p>
            <w:r>
              <w:rPr>
                <w:sz w:val="24"/>
              </w:rPr>
            </w:r>
            <w:r>
              <w:rPr>
                <w:rFonts w:ascii="Times New Roman" w:hAnsi="Times New Roman" w:eastAsia="Times New Roman"/>
                <w:b w:val="0"/>
                <w:i/>
                <w:sz w:val="24"/>
              </w:rPr>
              <w:t>trial_started_at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bắt đầu dùng thử</w:t>
            </w:r>
          </w:p>
        </w:tc>
      </w:tr>
      <w:tr>
        <w:tc>
          <w:tcPr>
            <w:tcW w:type="dxa" w:w="539"/>
          </w:tcPr>
          <w:p>
            <w:r>
              <w:rPr>
                <w:sz w:val="24"/>
              </w:rPr>
            </w:r>
            <w:r>
              <w:rPr>
                <w:rFonts w:ascii="Times New Roman" w:hAnsi="Times New Roman" w:eastAsia="Times New Roman"/>
                <w:b w:val="0"/>
                <w:i w:val="0"/>
                <w:sz w:val="24"/>
              </w:rPr>
              <w:t>14</w:t>
            </w:r>
          </w:p>
        </w:tc>
        <w:tc>
          <w:tcPr>
            <w:tcW w:type="dxa" w:w="2523"/>
          </w:tcPr>
          <w:p>
            <w:r>
              <w:rPr>
                <w:sz w:val="24"/>
              </w:rPr>
            </w:r>
            <w:r>
              <w:rPr>
                <w:rFonts w:ascii="Times New Roman" w:hAnsi="Times New Roman" w:eastAsia="Times New Roman"/>
                <w:b w:val="0"/>
                <w:i/>
                <w:sz w:val="24"/>
              </w:rPr>
              <w:t>trial_expires_at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hết hạn dùng thử (mặc định 14 ngày)</w:t>
            </w:r>
          </w:p>
        </w:tc>
      </w:tr>
      <w:tr>
        <w:tc>
          <w:tcPr>
            <w:tcW w:type="dxa" w:w="539"/>
          </w:tcPr>
          <w:p>
            <w:r>
              <w:rPr>
                <w:sz w:val="24"/>
              </w:rPr>
            </w:r>
            <w:r>
              <w:rPr>
                <w:rFonts w:ascii="Times New Roman" w:hAnsi="Times New Roman" w:eastAsia="Times New Roman"/>
                <w:b w:val="0"/>
                <w:i w:val="0"/>
                <w:sz w:val="24"/>
              </w:rPr>
              <w:t>15</w:t>
            </w:r>
          </w:p>
        </w:tc>
        <w:tc>
          <w:tcPr>
            <w:tcW w:type="dxa" w:w="2523"/>
          </w:tcPr>
          <w:p>
            <w:r>
              <w:rPr>
                <w:sz w:val="24"/>
              </w:rPr>
            </w:r>
            <w:r>
              <w:rPr>
                <w:rFonts w:ascii="Times New Roman" w:hAnsi="Times New Roman" w:eastAsia="Times New Roman"/>
                <w:b w:val="0"/>
                <w:i/>
                <w:sz w:val="24"/>
              </w:rPr>
              <w:t>subscription_expires_at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hết hạn gói đang sử dụng</w:t>
            </w:r>
          </w:p>
        </w:tc>
      </w:tr>
      <w:tr>
        <w:tc>
          <w:tcPr>
            <w:tcW w:type="dxa" w:w="539"/>
          </w:tcPr>
          <w:p>
            <w:r>
              <w:rPr>
                <w:sz w:val="24"/>
              </w:rPr>
            </w:r>
            <w:r>
              <w:rPr>
                <w:rFonts w:ascii="Times New Roman" w:hAnsi="Times New Roman" w:eastAsia="Times New Roman"/>
                <w:b w:val="0"/>
                <w:i w:val="0"/>
                <w:sz w:val="24"/>
              </w:rPr>
              <w:t>16</w:t>
            </w:r>
          </w:p>
        </w:tc>
        <w:tc>
          <w:tcPr>
            <w:tcW w:type="dxa" w:w="2523"/>
          </w:tcPr>
          <w:p>
            <w:r>
              <w:rPr>
                <w:sz w:val="24"/>
              </w:rPr>
            </w:r>
            <w:r>
              <w:rPr>
                <w:rFonts w:ascii="Times New Roman" w:hAnsi="Times New Roman" w:eastAsia="Times New Roman"/>
                <w:b w:val="0"/>
                <w:i/>
                <w:sz w:val="24"/>
              </w:rPr>
              <w:t>created_at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tạo bản ghi</w:t>
            </w:r>
          </w:p>
        </w:tc>
      </w:tr>
      <w:tr>
        <w:tc>
          <w:tcPr>
            <w:tcW w:type="dxa" w:w="539"/>
          </w:tcPr>
          <w:p>
            <w:r>
              <w:rPr>
                <w:sz w:val="24"/>
              </w:rPr>
            </w:r>
            <w:r>
              <w:rPr>
                <w:rFonts w:ascii="Times New Roman" w:hAnsi="Times New Roman" w:eastAsia="Times New Roman"/>
                <w:b w:val="0"/>
                <w:i w:val="0"/>
                <w:sz w:val="24"/>
              </w:rPr>
              <w:t>17</w:t>
            </w:r>
          </w:p>
        </w:tc>
        <w:tc>
          <w:tcPr>
            <w:tcW w:type="dxa" w:w="2523"/>
          </w:tcPr>
          <w:p>
            <w:r>
              <w:rPr>
                <w:sz w:val="24"/>
              </w:rPr>
            </w:r>
            <w:r>
              <w:rPr>
                <w:rFonts w:ascii="Times New Roman" w:hAnsi="Times New Roman" w:eastAsia="Times New Roman"/>
                <w:b w:val="0"/>
                <w:i/>
                <w:sz w:val="24"/>
              </w:rPr>
              <w:t>updated_at</w:t>
            </w:r>
          </w:p>
        </w:tc>
        <w:tc>
          <w:tcPr>
            <w:tcW w:type="dxa" w:w="1911"/>
          </w:tcPr>
          <w:p>
            <w:r>
              <w:rPr>
                <w:sz w:val="24"/>
              </w:rPr>
            </w:r>
            <w:r>
              <w:rPr>
                <w:rFonts w:ascii="Times New Roman" w:hAnsi="Times New Roman" w:eastAsia="Times New Roman"/>
                <w:b w:val="0"/>
                <w:i w:val="0"/>
                <w:sz w:val="24"/>
              </w:rPr>
              <w:t>TIMESTAMP</w:t>
            </w:r>
          </w:p>
        </w:tc>
        <w:tc>
          <w:tcPr>
            <w:tcW w:type="dxa" w:w="4037"/>
          </w:tcPr>
          <w:p>
            <w:r>
              <w:rPr>
                <w:sz w:val="24"/>
              </w:rPr>
            </w:r>
            <w:r>
              <w:rPr>
                <w:rFonts w:ascii="Times New Roman" w:hAnsi="Times New Roman" w:eastAsia="Times New Roman"/>
                <w:b w:val="0"/>
                <w:i w:val="0"/>
                <w:sz w:val="24"/>
              </w:rPr>
              <w:t>Thời điểm cập nhật gần nhất</w:t>
            </w:r>
          </w:p>
        </w:tc>
      </w:tr>
      <w:tr>
        <w:tc>
          <w:tcPr>
            <w:tcW w:type="dxa" w:w="539"/>
          </w:tcPr>
          <w:p>
            <w:r>
              <w:rPr>
                <w:sz w:val="24"/>
              </w:rPr>
            </w:r>
            <w:r>
              <w:rPr>
                <w:rFonts w:ascii="Times New Roman" w:hAnsi="Times New Roman" w:eastAsia="Times New Roman"/>
                <w:b w:val="0"/>
                <w:i w:val="0"/>
                <w:sz w:val="24"/>
              </w:rPr>
              <w:t>18</w:t>
            </w:r>
          </w:p>
        </w:tc>
        <w:tc>
          <w:tcPr>
            <w:tcW w:type="dxa" w:w="2523"/>
          </w:tcPr>
          <w:p>
            <w:r>
              <w:rPr>
                <w:sz w:val="24"/>
              </w:rPr>
            </w:r>
            <w:r>
              <w:rPr>
                <w:rFonts w:ascii="Times New Roman" w:hAnsi="Times New Roman" w:eastAsia="Times New Roman"/>
                <w:b w:val="0"/>
                <w:i/>
                <w:sz w:val="24"/>
              </w:rPr>
              <w:t>deleted</w:t>
            </w:r>
          </w:p>
        </w:tc>
        <w:tc>
          <w:tcPr>
            <w:tcW w:type="dxa" w:w="1911"/>
          </w:tcPr>
          <w:p>
            <w:r>
              <w:rPr>
                <w:sz w:val="24"/>
              </w:rPr>
            </w:r>
            <w:r>
              <w:rPr>
                <w:rFonts w:ascii="Times New Roman" w:hAnsi="Times New Roman" w:eastAsia="Times New Roman"/>
                <w:b w:val="0"/>
                <w:i w:val="0"/>
                <w:sz w:val="24"/>
              </w:rPr>
              <w:t>BOOLEAN</w:t>
            </w:r>
          </w:p>
        </w:tc>
        <w:tc>
          <w:tcPr>
            <w:tcW w:type="dxa" w:w="4037"/>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line="288" w:lineRule="auto"/>
        <w:ind w:left="1134" w:right="1134"/>
        <w:jc w:val="center"/>
      </w:pPr>
      <w:r>
        <w:rPr>
          <w:rFonts w:ascii="Times New Roman" w:hAnsi="Times New Roman" w:eastAsia="Times New Roman"/>
          <w:b/>
          <w:sz w:val="26"/>
        </w:rPr>
        <w:t>Bảng 2.8.</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404"/>
        <w:gridCol w:w="1984"/>
        <w:gridCol w:w="3793"/>
      </w:tblGrid>
      <w:tr>
        <w:tc>
          <w:tcPr>
            <w:tcW w:type="dxa" w:w="539"/>
          </w:tcPr>
          <w:p>
            <w:pPr>
              <w:jc w:val="center"/>
            </w:pPr>
            <w:r>
              <w:rPr>
                <w:b/>
                <w:sz w:val="24"/>
              </w:rPr>
            </w:r>
            <w:r>
              <w:rPr>
                <w:rFonts w:ascii="Times New Roman" w:hAnsi="Times New Roman" w:eastAsia="Times New Roman"/>
                <w:b/>
                <w:i w:val="0"/>
                <w:sz w:val="24"/>
              </w:rPr>
              <w:t>TT</w:t>
            </w:r>
          </w:p>
        </w:tc>
        <w:tc>
          <w:tcPr>
            <w:tcW w:type="dxa" w:w="2404"/>
          </w:tcPr>
          <w:p>
            <w:pPr>
              <w:jc w:val="center"/>
            </w:pPr>
            <w:r>
              <w:rPr>
                <w:b/>
                <w:sz w:val="24"/>
              </w:rPr>
            </w:r>
            <w:r>
              <w:rPr>
                <w:rFonts w:ascii="Times New Roman" w:hAnsi="Times New Roman" w:eastAsia="Times New Roman"/>
                <w:b/>
                <w:i w:val="0"/>
                <w:sz w:val="24"/>
              </w:rPr>
              <w:t>Tên cột</w:t>
            </w:r>
          </w:p>
        </w:tc>
        <w:tc>
          <w:tcPr>
            <w:tcW w:type="dxa" w:w="1984"/>
          </w:tcPr>
          <w:p>
            <w:pPr>
              <w:jc w:val="center"/>
            </w:pPr>
            <w:r>
              <w:rPr>
                <w:b/>
                <w:sz w:val="24"/>
              </w:rPr>
            </w:r>
            <w:r>
              <w:rPr>
                <w:rFonts w:ascii="Times New Roman" w:hAnsi="Times New Roman" w:eastAsia="Times New Roman"/>
                <w:b/>
                <w:i w:val="0"/>
                <w:sz w:val="24"/>
              </w:rPr>
              <w:t>Kiểu dữ liệu</w:t>
            </w:r>
          </w:p>
        </w:tc>
        <w:tc>
          <w:tcPr>
            <w:tcW w:type="dxa" w:w="3793"/>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404"/>
          </w:tcPr>
          <w:p>
            <w:r>
              <w:rPr>
                <w:sz w:val="24"/>
              </w:rPr>
            </w:r>
            <w:r>
              <w:rPr>
                <w:rFonts w:ascii="Times New Roman" w:hAnsi="Times New Roman" w:eastAsia="Times New Roman"/>
                <w:b w:val="0"/>
                <w:i/>
                <w:sz w:val="24"/>
              </w:rPr>
              <w:t>id</w:t>
            </w:r>
          </w:p>
        </w:tc>
        <w:tc>
          <w:tcPr>
            <w:tcW w:type="dxa" w:w="1984"/>
          </w:tcPr>
          <w:p>
            <w:r>
              <w:rPr>
                <w:sz w:val="24"/>
              </w:rPr>
            </w:r>
            <w:r>
              <w:rPr>
                <w:rFonts w:ascii="Times New Roman" w:hAnsi="Times New Roman" w:eastAsia="Times New Roman"/>
                <w:b w:val="0"/>
                <w:i w:val="0"/>
                <w:sz w:val="24"/>
              </w:rPr>
              <w:t>UUID</w:t>
            </w:r>
          </w:p>
        </w:tc>
        <w:tc>
          <w:tcPr>
            <w:tcW w:type="dxa" w:w="3793"/>
          </w:tcPr>
          <w:p>
            <w:r>
              <w:rPr>
                <w:sz w:val="24"/>
              </w:rPr>
            </w:r>
            <w:r>
              <w:rPr>
                <w:rFonts w:ascii="Times New Roman" w:hAnsi="Times New Roman" w:eastAsia="Times New Roman"/>
                <w:b w:val="0"/>
                <w:i w:val="0"/>
                <w:sz w:val="24"/>
              </w:rPr>
              <w:t>Khoá chính</w:t>
            </w:r>
          </w:p>
        </w:tc>
      </w:tr>
      <w:tr>
        <w:tc>
          <w:tcPr>
            <w:tcW w:type="dxa" w:w="539"/>
          </w:tcPr>
          <w:p>
            <w:r>
              <w:rPr>
                <w:sz w:val="24"/>
              </w:rPr>
            </w:r>
            <w:r>
              <w:rPr>
                <w:rFonts w:ascii="Times New Roman" w:hAnsi="Times New Roman" w:eastAsia="Times New Roman"/>
                <w:b w:val="0"/>
                <w:i w:val="0"/>
                <w:sz w:val="24"/>
              </w:rPr>
              <w:t>2</w:t>
            </w:r>
          </w:p>
        </w:tc>
        <w:tc>
          <w:tcPr>
            <w:tcW w:type="dxa" w:w="2404"/>
          </w:tcPr>
          <w:p>
            <w:r>
              <w:rPr>
                <w:sz w:val="24"/>
              </w:rPr>
            </w:r>
            <w:r>
              <w:rPr>
                <w:rFonts w:ascii="Times New Roman" w:hAnsi="Times New Roman" w:eastAsia="Times New Roman"/>
                <w:b w:val="0"/>
                <w:i/>
                <w:sz w:val="24"/>
              </w:rPr>
              <w:t>instance_id</w:t>
            </w:r>
          </w:p>
        </w:tc>
        <w:tc>
          <w:tcPr>
            <w:tcW w:type="dxa" w:w="1984"/>
          </w:tcPr>
          <w:p>
            <w:r>
              <w:rPr>
                <w:sz w:val="24"/>
              </w:rPr>
            </w:r>
            <w:r>
              <w:rPr>
                <w:rFonts w:ascii="Times New Roman" w:hAnsi="Times New Roman" w:eastAsia="Times New Roman"/>
                <w:b w:val="0"/>
                <w:i w:val="0"/>
                <w:sz w:val="24"/>
              </w:rPr>
              <w:t>UUID NOT NULL</w:t>
            </w:r>
          </w:p>
        </w:tc>
        <w:tc>
          <w:tcPr>
            <w:tcW w:type="dxa" w:w="3793"/>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bắt buộc cho RLS</w:t>
            </w:r>
          </w:p>
        </w:tc>
      </w:tr>
      <w:tr>
        <w:tc>
          <w:tcPr>
            <w:tcW w:type="dxa" w:w="539"/>
          </w:tcPr>
          <w:p>
            <w:r>
              <w:rPr>
                <w:sz w:val="24"/>
              </w:rPr>
            </w:r>
            <w:r>
              <w:rPr>
                <w:rFonts w:ascii="Times New Roman" w:hAnsi="Times New Roman" w:eastAsia="Times New Roman"/>
                <w:b w:val="0"/>
                <w:i w:val="0"/>
                <w:sz w:val="24"/>
              </w:rPr>
              <w:t>3</w:t>
            </w:r>
          </w:p>
        </w:tc>
        <w:tc>
          <w:tcPr>
            <w:tcW w:type="dxa" w:w="2404"/>
          </w:tcPr>
          <w:p>
            <w:r>
              <w:rPr>
                <w:sz w:val="24"/>
              </w:rPr>
            </w:r>
            <w:r>
              <w:rPr>
                <w:rFonts w:ascii="Times New Roman" w:hAnsi="Times New Roman" w:eastAsia="Times New Roman"/>
                <w:b w:val="0"/>
                <w:i/>
                <w:sz w:val="24"/>
              </w:rPr>
              <w:t>tier</w:t>
            </w:r>
          </w:p>
        </w:tc>
        <w:tc>
          <w:tcPr>
            <w:tcW w:type="dxa" w:w="1984"/>
          </w:tcPr>
          <w:p>
            <w:r>
              <w:rPr>
                <w:sz w:val="24"/>
              </w:rPr>
            </w:r>
            <w:r>
              <w:rPr>
                <w:rFonts w:ascii="Times New Roman" w:hAnsi="Times New Roman" w:eastAsia="Times New Roman"/>
                <w:b w:val="0"/>
                <w:i w:val="0"/>
                <w:sz w:val="24"/>
              </w:rPr>
              <w:t>VARCHAR(20)</w:t>
            </w:r>
          </w:p>
        </w:tc>
        <w:tc>
          <w:tcPr>
            <w:tcW w:type="dxa" w:w="3793"/>
          </w:tcPr>
          <w:p>
            <w:r>
              <w:rPr>
                <w:sz w:val="24"/>
              </w:rPr>
            </w:r>
            <w:r>
              <w:rPr>
                <w:rFonts w:ascii="Times New Roman" w:hAnsi="Times New Roman" w:eastAsia="Times New Roman"/>
                <w:b w:val="0"/>
                <w:i w:val="0"/>
                <w:sz w:val="24"/>
              </w:rPr>
              <w:t>Gói: FREE / STARTER / PRO / PRO_PLUS</w:t>
            </w:r>
          </w:p>
        </w:tc>
      </w:tr>
      <w:tr>
        <w:tc>
          <w:tcPr>
            <w:tcW w:type="dxa" w:w="539"/>
          </w:tcPr>
          <w:p>
            <w:r>
              <w:rPr>
                <w:sz w:val="24"/>
              </w:rPr>
            </w:r>
            <w:r>
              <w:rPr>
                <w:rFonts w:ascii="Times New Roman" w:hAnsi="Times New Roman" w:eastAsia="Times New Roman"/>
                <w:b w:val="0"/>
                <w:i w:val="0"/>
                <w:sz w:val="24"/>
              </w:rPr>
              <w:t>4</w:t>
            </w:r>
          </w:p>
        </w:tc>
        <w:tc>
          <w:tcPr>
            <w:tcW w:type="dxa" w:w="2404"/>
          </w:tcPr>
          <w:p>
            <w:r>
              <w:rPr>
                <w:sz w:val="24"/>
              </w:rPr>
            </w:r>
            <w:r>
              <w:rPr>
                <w:rFonts w:ascii="Times New Roman" w:hAnsi="Times New Roman" w:eastAsia="Times New Roman"/>
                <w:b w:val="0"/>
                <w:i/>
                <w:sz w:val="24"/>
              </w:rPr>
              <w:t>price_vnd</w:t>
            </w:r>
          </w:p>
        </w:tc>
        <w:tc>
          <w:tcPr>
            <w:tcW w:type="dxa" w:w="1984"/>
          </w:tcPr>
          <w:p>
            <w:r>
              <w:rPr>
                <w:sz w:val="24"/>
              </w:rPr>
            </w:r>
            <w:r>
              <w:rPr>
                <w:rFonts w:ascii="Times New Roman" w:hAnsi="Times New Roman" w:eastAsia="Times New Roman"/>
                <w:b w:val="0"/>
                <w:i w:val="0"/>
                <w:sz w:val="24"/>
              </w:rPr>
              <w:t>BIGINT</w:t>
            </w:r>
          </w:p>
        </w:tc>
        <w:tc>
          <w:tcPr>
            <w:tcW w:type="dxa" w:w="3793"/>
          </w:tcPr>
          <w:p>
            <w:r>
              <w:rPr>
                <w:sz w:val="24"/>
              </w:rPr>
            </w:r>
            <w:r>
              <w:rPr>
                <w:rFonts w:ascii="Times New Roman" w:hAnsi="Times New Roman" w:eastAsia="Times New Roman"/>
                <w:b w:val="0"/>
                <w:i w:val="0"/>
                <w:sz w:val="24"/>
              </w:rPr>
              <w:t>Giá gói theo VND (lưu số nguyên đồng, không thập phân)</w:t>
            </w:r>
          </w:p>
        </w:tc>
      </w:tr>
      <w:tr>
        <w:tc>
          <w:tcPr>
            <w:tcW w:type="dxa" w:w="539"/>
          </w:tcPr>
          <w:p>
            <w:r>
              <w:rPr>
                <w:sz w:val="24"/>
              </w:rPr>
            </w:r>
            <w:r>
              <w:rPr>
                <w:rFonts w:ascii="Times New Roman" w:hAnsi="Times New Roman" w:eastAsia="Times New Roman"/>
                <w:b w:val="0"/>
                <w:i w:val="0"/>
                <w:sz w:val="24"/>
              </w:rPr>
              <w:t>5</w:t>
            </w:r>
          </w:p>
        </w:tc>
        <w:tc>
          <w:tcPr>
            <w:tcW w:type="dxa" w:w="2404"/>
          </w:tcPr>
          <w:p>
            <w:r>
              <w:rPr>
                <w:sz w:val="24"/>
              </w:rPr>
            </w:r>
            <w:r>
              <w:rPr>
                <w:rFonts w:ascii="Times New Roman" w:hAnsi="Times New Roman" w:eastAsia="Times New Roman"/>
                <w:b w:val="0"/>
                <w:i/>
                <w:sz w:val="24"/>
              </w:rPr>
              <w:t>status</w:t>
            </w:r>
          </w:p>
        </w:tc>
        <w:tc>
          <w:tcPr>
            <w:tcW w:type="dxa" w:w="1984"/>
          </w:tcPr>
          <w:p>
            <w:r>
              <w:rPr>
                <w:sz w:val="24"/>
              </w:rPr>
            </w:r>
            <w:r>
              <w:rPr>
                <w:rFonts w:ascii="Times New Roman" w:hAnsi="Times New Roman" w:eastAsia="Times New Roman"/>
                <w:b w:val="0"/>
                <w:i w:val="0"/>
                <w:sz w:val="24"/>
              </w:rPr>
              <w:t>VARCHAR(20)</w:t>
            </w:r>
          </w:p>
        </w:tc>
        <w:tc>
          <w:tcPr>
            <w:tcW w:type="dxa" w:w="3793"/>
          </w:tcPr>
          <w:p>
            <w:r>
              <w:rPr>
                <w:sz w:val="24"/>
              </w:rPr>
            </w:r>
            <w:r>
              <w:rPr>
                <w:rFonts w:ascii="Times New Roman" w:hAnsi="Times New Roman" w:eastAsia="Times New Roman"/>
                <w:b w:val="0"/>
                <w:i w:val="0"/>
                <w:sz w:val="24"/>
              </w:rPr>
              <w:t>Trạng thái: TRIAL / ACTIVE / PAST_DUE / CANCELLED</w:t>
            </w:r>
          </w:p>
        </w:tc>
      </w:tr>
      <w:tr>
        <w:tc>
          <w:tcPr>
            <w:tcW w:type="dxa" w:w="539"/>
          </w:tcPr>
          <w:p>
            <w:r>
              <w:rPr>
                <w:sz w:val="24"/>
              </w:rPr>
            </w:r>
            <w:r>
              <w:rPr>
                <w:rFonts w:ascii="Times New Roman" w:hAnsi="Times New Roman" w:eastAsia="Times New Roman"/>
                <w:b w:val="0"/>
                <w:i w:val="0"/>
                <w:sz w:val="24"/>
              </w:rPr>
              <w:t>6</w:t>
            </w:r>
          </w:p>
        </w:tc>
        <w:tc>
          <w:tcPr>
            <w:tcW w:type="dxa" w:w="2404"/>
          </w:tcPr>
          <w:p>
            <w:r>
              <w:rPr>
                <w:sz w:val="24"/>
              </w:rPr>
            </w:r>
            <w:r>
              <w:rPr>
                <w:rFonts w:ascii="Times New Roman" w:hAnsi="Times New Roman" w:eastAsia="Times New Roman"/>
                <w:b w:val="0"/>
                <w:i/>
                <w:sz w:val="24"/>
              </w:rPr>
              <w:t>started_at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kích hoạt gói</w:t>
            </w:r>
          </w:p>
        </w:tc>
      </w:tr>
      <w:tr>
        <w:tc>
          <w:tcPr>
            <w:tcW w:type="dxa" w:w="539"/>
          </w:tcPr>
          <w:p>
            <w:r>
              <w:rPr>
                <w:sz w:val="24"/>
              </w:rPr>
            </w:r>
            <w:r>
              <w:rPr>
                <w:rFonts w:ascii="Times New Roman" w:hAnsi="Times New Roman" w:eastAsia="Times New Roman"/>
                <w:b w:val="0"/>
                <w:i w:val="0"/>
                <w:sz w:val="24"/>
              </w:rPr>
              <w:t>7</w:t>
            </w:r>
          </w:p>
        </w:tc>
        <w:tc>
          <w:tcPr>
            <w:tcW w:type="dxa" w:w="2404"/>
          </w:tcPr>
          <w:p>
            <w:r>
              <w:rPr>
                <w:sz w:val="24"/>
              </w:rPr>
            </w:r>
            <w:r>
              <w:rPr>
                <w:rFonts w:ascii="Times New Roman" w:hAnsi="Times New Roman" w:eastAsia="Times New Roman"/>
                <w:b w:val="0"/>
                <w:i/>
                <w:sz w:val="24"/>
              </w:rPr>
              <w:t>expires_at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hết hạn chu kỳ hiện tại</w:t>
            </w:r>
          </w:p>
        </w:tc>
      </w:tr>
      <w:tr>
        <w:tc>
          <w:tcPr>
            <w:tcW w:type="dxa" w:w="539"/>
          </w:tcPr>
          <w:p>
            <w:r>
              <w:rPr>
                <w:sz w:val="24"/>
              </w:rPr>
            </w:r>
            <w:r>
              <w:rPr>
                <w:rFonts w:ascii="Times New Roman" w:hAnsi="Times New Roman" w:eastAsia="Times New Roman"/>
                <w:b w:val="0"/>
                <w:i w:val="0"/>
                <w:sz w:val="24"/>
              </w:rPr>
              <w:t>8</w:t>
            </w:r>
          </w:p>
        </w:tc>
        <w:tc>
          <w:tcPr>
            <w:tcW w:type="dxa" w:w="2404"/>
          </w:tcPr>
          <w:p>
            <w:r>
              <w:rPr>
                <w:sz w:val="24"/>
              </w:rPr>
            </w:r>
            <w:r>
              <w:rPr>
                <w:rFonts w:ascii="Times New Roman" w:hAnsi="Times New Roman" w:eastAsia="Times New Roman"/>
                <w:b w:val="0"/>
                <w:i/>
                <w:sz w:val="24"/>
              </w:rPr>
              <w:t>auto_renew</w:t>
            </w:r>
          </w:p>
        </w:tc>
        <w:tc>
          <w:tcPr>
            <w:tcW w:type="dxa" w:w="1984"/>
          </w:tcPr>
          <w:p>
            <w:r>
              <w:rPr>
                <w:sz w:val="24"/>
              </w:rPr>
            </w:r>
            <w:r>
              <w:rPr>
                <w:rFonts w:ascii="Times New Roman" w:hAnsi="Times New Roman" w:eastAsia="Times New Roman"/>
                <w:b w:val="0"/>
                <w:i w:val="0"/>
                <w:sz w:val="24"/>
              </w:rPr>
              <w:t>BOOLEAN</w:t>
            </w:r>
          </w:p>
        </w:tc>
        <w:tc>
          <w:tcPr>
            <w:tcW w:type="dxa" w:w="3793"/>
          </w:tcPr>
          <w:p>
            <w:r>
              <w:rPr>
                <w:sz w:val="24"/>
              </w:rPr>
            </w:r>
            <w:r>
              <w:rPr>
                <w:rFonts w:ascii="Times New Roman" w:hAnsi="Times New Roman" w:eastAsia="Times New Roman"/>
                <w:b w:val="0"/>
                <w:i w:val="0"/>
                <w:sz w:val="24"/>
              </w:rPr>
              <w:t>Cờ tự gia hạn hằng tháng (mặc định true)</w:t>
            </w:r>
          </w:p>
        </w:tc>
      </w:tr>
      <w:tr>
        <w:tc>
          <w:tcPr>
            <w:tcW w:type="dxa" w:w="539"/>
          </w:tcPr>
          <w:p>
            <w:r>
              <w:rPr>
                <w:sz w:val="24"/>
              </w:rPr>
            </w:r>
            <w:r>
              <w:rPr>
                <w:rFonts w:ascii="Times New Roman" w:hAnsi="Times New Roman" w:eastAsia="Times New Roman"/>
                <w:b w:val="0"/>
                <w:i w:val="0"/>
                <w:sz w:val="24"/>
              </w:rPr>
              <w:t>9</w:t>
            </w:r>
          </w:p>
        </w:tc>
        <w:tc>
          <w:tcPr>
            <w:tcW w:type="dxa" w:w="2404"/>
          </w:tcPr>
          <w:p>
            <w:r>
              <w:rPr>
                <w:sz w:val="24"/>
              </w:rPr>
            </w:r>
            <w:r>
              <w:rPr>
                <w:rFonts w:ascii="Times New Roman" w:hAnsi="Times New Roman" w:eastAsia="Times New Roman"/>
                <w:b w:val="0"/>
                <w:i/>
                <w:sz w:val="24"/>
              </w:rPr>
              <w:t>pending_payment_id</w:t>
            </w:r>
          </w:p>
        </w:tc>
        <w:tc>
          <w:tcPr>
            <w:tcW w:type="dxa" w:w="1984"/>
          </w:tcPr>
          <w:p>
            <w:r>
              <w:rPr>
                <w:sz w:val="24"/>
              </w:rPr>
            </w:r>
            <w:r>
              <w:rPr>
                <w:rFonts w:ascii="Times New Roman" w:hAnsi="Times New Roman" w:eastAsia="Times New Roman"/>
                <w:b w:val="0"/>
                <w:i w:val="0"/>
                <w:sz w:val="24"/>
              </w:rPr>
              <w:t>UUID</w:t>
            </w:r>
          </w:p>
        </w:tc>
        <w:tc>
          <w:tcPr>
            <w:tcW w:type="dxa" w:w="3793"/>
          </w:tcPr>
          <w:p>
            <w:r>
              <w:rPr>
                <w:sz w:val="24"/>
              </w:rPr>
            </w:r>
            <w:r>
              <w:rPr>
                <w:rFonts w:ascii="Times New Roman" w:hAnsi="Times New Roman" w:eastAsia="Times New Roman"/>
                <w:b w:val="0"/>
                <w:i w:val="0"/>
                <w:sz w:val="24"/>
              </w:rPr>
              <w:t>Tham chiếu payment đang chờ thanh toán (nullable)</w:t>
            </w:r>
          </w:p>
        </w:tc>
      </w:tr>
      <w:tr>
        <w:tc>
          <w:tcPr>
            <w:tcW w:type="dxa" w:w="539"/>
          </w:tcPr>
          <w:p>
            <w:r>
              <w:rPr>
                <w:sz w:val="24"/>
              </w:rPr>
            </w:r>
            <w:r>
              <w:rPr>
                <w:rFonts w:ascii="Times New Roman" w:hAnsi="Times New Roman" w:eastAsia="Times New Roman"/>
                <w:b w:val="0"/>
                <w:i w:val="0"/>
                <w:sz w:val="24"/>
              </w:rPr>
              <w:t>10</w:t>
            </w:r>
          </w:p>
        </w:tc>
        <w:tc>
          <w:tcPr>
            <w:tcW w:type="dxa" w:w="2404"/>
          </w:tcPr>
          <w:p>
            <w:r>
              <w:rPr>
                <w:sz w:val="24"/>
              </w:rPr>
            </w:r>
            <w:r>
              <w:rPr>
                <w:rFonts w:ascii="Times New Roman" w:hAnsi="Times New Roman" w:eastAsia="Times New Roman"/>
                <w:b w:val="0"/>
                <w:i/>
                <w:sz w:val="24"/>
              </w:rPr>
              <w:t>created_at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tạo bản ghi</w:t>
            </w:r>
          </w:p>
        </w:tc>
      </w:tr>
      <w:tr>
        <w:tc>
          <w:tcPr>
            <w:tcW w:type="dxa" w:w="539"/>
          </w:tcPr>
          <w:p>
            <w:r>
              <w:rPr>
                <w:sz w:val="24"/>
              </w:rPr>
            </w:r>
            <w:r>
              <w:rPr>
                <w:rFonts w:ascii="Times New Roman" w:hAnsi="Times New Roman" w:eastAsia="Times New Roman"/>
                <w:b w:val="0"/>
                <w:i w:val="0"/>
                <w:sz w:val="24"/>
              </w:rPr>
              <w:t>11</w:t>
            </w:r>
          </w:p>
        </w:tc>
        <w:tc>
          <w:tcPr>
            <w:tcW w:type="dxa" w:w="2404"/>
          </w:tcPr>
          <w:p>
            <w:r>
              <w:rPr>
                <w:sz w:val="24"/>
              </w:rPr>
            </w:r>
            <w:r>
              <w:rPr>
                <w:rFonts w:ascii="Times New Roman" w:hAnsi="Times New Roman" w:eastAsia="Times New Roman"/>
                <w:b w:val="0"/>
                <w:i/>
                <w:sz w:val="24"/>
              </w:rPr>
              <w:t>updated_at</w:t>
            </w:r>
          </w:p>
        </w:tc>
        <w:tc>
          <w:tcPr>
            <w:tcW w:type="dxa" w:w="1984"/>
          </w:tcPr>
          <w:p>
            <w:r>
              <w:rPr>
                <w:sz w:val="24"/>
              </w:rPr>
            </w:r>
            <w:r>
              <w:rPr>
                <w:rFonts w:ascii="Times New Roman" w:hAnsi="Times New Roman" w:eastAsia="Times New Roman"/>
                <w:b w:val="0"/>
                <w:i w:val="0"/>
                <w:sz w:val="24"/>
              </w:rPr>
              <w:t>TIMESTAMP</w:t>
            </w:r>
          </w:p>
        </w:tc>
        <w:tc>
          <w:tcPr>
            <w:tcW w:type="dxa" w:w="3793"/>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line="288" w:lineRule="auto"/>
        <w:ind w:left="1134" w:right="1134"/>
        <w:jc w:val="center"/>
      </w:pPr>
      <w:r>
        <w:rPr>
          <w:rFonts w:ascii="Times New Roman" w:hAnsi="Times New Roman" w:eastAsia="Times New Roman"/>
          <w:b/>
          <w:sz w:val="26"/>
        </w:rPr>
        <w:t>Bảng 2.9.</w:t>
      </w:r>
      <w:r>
        <w:rPr>
          <w:rFonts w:ascii="Times New Roman" w:hAnsi="Times New Roman" w:eastAsia="Times New Roman"/>
          <w:sz w:val="26"/>
        </w:rPr>
        <w:t xml:space="preserve"> </w:t>
      </w:r>
      <w:r>
        <w:rPr>
          <w:rFonts w:ascii="Times New Roman" w:hAnsi="Times New Roman" w:eastAsia="Times New Roman"/>
          <w:b w:val="0"/>
          <w:i w:val="0"/>
          <w:sz w:val="26"/>
        </w:rPr>
        <w:t xml:space="preserve">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Layout w:type="fixed"/>
      </w:tblPr>
      <w:tblGrid>
        <w:gridCol w:w="539"/>
        <w:gridCol w:w="2387"/>
        <w:gridCol w:w="1984"/>
        <w:gridCol w:w="3776"/>
      </w:tblGrid>
      <w:tr>
        <w:tc>
          <w:tcPr>
            <w:tcW w:type="dxa" w:w="539"/>
          </w:tcPr>
          <w:p>
            <w:pPr>
              <w:jc w:val="center"/>
            </w:pPr>
            <w:r>
              <w:rPr>
                <w:b/>
                <w:sz w:val="24"/>
              </w:rPr>
            </w:r>
            <w:r>
              <w:rPr>
                <w:rFonts w:ascii="Times New Roman" w:hAnsi="Times New Roman" w:eastAsia="Times New Roman"/>
                <w:b/>
                <w:i w:val="0"/>
                <w:sz w:val="24"/>
              </w:rPr>
              <w:t>TT</w:t>
            </w:r>
          </w:p>
        </w:tc>
        <w:tc>
          <w:tcPr>
            <w:tcW w:type="dxa" w:w="2387"/>
          </w:tcPr>
          <w:p>
            <w:pPr>
              <w:jc w:val="center"/>
            </w:pPr>
            <w:r>
              <w:rPr>
                <w:b/>
                <w:sz w:val="24"/>
              </w:rPr>
            </w:r>
            <w:r>
              <w:rPr>
                <w:rFonts w:ascii="Times New Roman" w:hAnsi="Times New Roman" w:eastAsia="Times New Roman"/>
                <w:b/>
                <w:i w:val="0"/>
                <w:sz w:val="24"/>
              </w:rPr>
              <w:t>Tên cột</w:t>
            </w:r>
          </w:p>
        </w:tc>
        <w:tc>
          <w:tcPr>
            <w:tcW w:type="dxa" w:w="1984"/>
          </w:tcPr>
          <w:p>
            <w:pPr>
              <w:jc w:val="center"/>
            </w:pPr>
            <w:r>
              <w:rPr>
                <w:b/>
                <w:sz w:val="24"/>
              </w:rPr>
            </w:r>
            <w:r>
              <w:rPr>
                <w:rFonts w:ascii="Times New Roman" w:hAnsi="Times New Roman" w:eastAsia="Times New Roman"/>
                <w:b/>
                <w:i w:val="0"/>
                <w:sz w:val="24"/>
              </w:rPr>
              <w:t>Kiểu dữ liệu</w:t>
            </w:r>
          </w:p>
        </w:tc>
        <w:tc>
          <w:tcPr>
            <w:tcW w:type="dxa" w:w="3776"/>
          </w:tcPr>
          <w:p>
            <w:pPr>
              <w:jc w:val="center"/>
            </w:pPr>
            <w:r>
              <w:rPr>
                <w:b/>
                <w:sz w:val="24"/>
              </w:rPr>
            </w:r>
            <w:r>
              <w:rPr>
                <w:rFonts w:ascii="Times New Roman" w:hAnsi="Times New Roman" w:eastAsia="Times New Roman"/>
                <w:b/>
                <w:i w:val="0"/>
                <w:sz w:val="24"/>
              </w:rPr>
              <w:t>Mô tả</w:t>
            </w:r>
          </w:p>
        </w:tc>
      </w:tr>
      <w:tr>
        <w:tc>
          <w:tcPr>
            <w:tcW w:type="dxa" w:w="539"/>
          </w:tcPr>
          <w:p>
            <w:r>
              <w:rPr>
                <w:sz w:val="24"/>
              </w:rPr>
            </w:r>
            <w:r>
              <w:rPr>
                <w:rFonts w:ascii="Times New Roman" w:hAnsi="Times New Roman" w:eastAsia="Times New Roman"/>
                <w:b w:val="0"/>
                <w:i w:val="0"/>
                <w:sz w:val="24"/>
              </w:rPr>
              <w:t>1</w:t>
            </w:r>
          </w:p>
        </w:tc>
        <w:tc>
          <w:tcPr>
            <w:tcW w:type="dxa" w:w="2387"/>
          </w:tcPr>
          <w:p>
            <w:r>
              <w:rPr>
                <w:sz w:val="24"/>
              </w:rPr>
            </w:r>
            <w:r>
              <w:rPr>
                <w:rFonts w:ascii="Times New Roman" w:hAnsi="Times New Roman" w:eastAsia="Times New Roman"/>
                <w:b w:val="0"/>
                <w:i/>
                <w:sz w:val="24"/>
              </w:rPr>
              <w:t>id</w:t>
            </w:r>
          </w:p>
        </w:tc>
        <w:tc>
          <w:tcPr>
            <w:tcW w:type="dxa" w:w="1984"/>
          </w:tcPr>
          <w:p>
            <w:r>
              <w:rPr>
                <w:sz w:val="24"/>
              </w:rPr>
            </w:r>
            <w:r>
              <w:rPr>
                <w:rFonts w:ascii="Times New Roman" w:hAnsi="Times New Roman" w:eastAsia="Times New Roman"/>
                <w:b w:val="0"/>
                <w:i w:val="0"/>
                <w:sz w:val="24"/>
              </w:rPr>
              <w:t>BIGSERIAL</w:t>
            </w:r>
          </w:p>
        </w:tc>
        <w:tc>
          <w:tcPr>
            <w:tcW w:type="dxa" w:w="3776"/>
          </w:tcPr>
          <w:p>
            <w:r>
              <w:rPr>
                <w:sz w:val="24"/>
              </w:rPr>
            </w:r>
            <w:r>
              <w:rPr>
                <w:rFonts w:ascii="Times New Roman" w:hAnsi="Times New Roman" w:eastAsia="Times New Roman"/>
                <w:b w:val="0"/>
                <w:i w:val="0"/>
                <w:sz w:val="24"/>
              </w:rPr>
              <w:t>Khoá chính (tự tăng)</w:t>
            </w:r>
          </w:p>
        </w:tc>
      </w:tr>
      <w:tr>
        <w:tc>
          <w:tcPr>
            <w:tcW w:type="dxa" w:w="539"/>
          </w:tcPr>
          <w:p>
            <w:r>
              <w:rPr>
                <w:sz w:val="24"/>
              </w:rPr>
            </w:r>
            <w:r>
              <w:rPr>
                <w:rFonts w:ascii="Times New Roman" w:hAnsi="Times New Roman" w:eastAsia="Times New Roman"/>
                <w:b w:val="0"/>
                <w:i w:val="0"/>
                <w:sz w:val="24"/>
              </w:rPr>
              <w:t>2</w:t>
            </w:r>
          </w:p>
        </w:tc>
        <w:tc>
          <w:tcPr>
            <w:tcW w:type="dxa" w:w="2387"/>
          </w:tcPr>
          <w:p>
            <w:r>
              <w:rPr>
                <w:sz w:val="24"/>
              </w:rPr>
            </w:r>
            <w:r>
              <w:rPr>
                <w:rFonts w:ascii="Times New Roman" w:hAnsi="Times New Roman" w:eastAsia="Times New Roman"/>
                <w:b w:val="0"/>
                <w:i/>
                <w:sz w:val="24"/>
              </w:rPr>
              <w:t>instance_id</w:t>
            </w:r>
          </w:p>
        </w:tc>
        <w:tc>
          <w:tcPr>
            <w:tcW w:type="dxa" w:w="1984"/>
          </w:tcPr>
          <w:p>
            <w:r>
              <w:rPr>
                <w:sz w:val="24"/>
              </w:rPr>
            </w:r>
            <w:r>
              <w:rPr>
                <w:rFonts w:ascii="Times New Roman" w:hAnsi="Times New Roman" w:eastAsia="Times New Roman"/>
                <w:b w:val="0"/>
                <w:i w:val="0"/>
                <w:sz w:val="24"/>
              </w:rPr>
              <w:t>UUID NOT NULL</w:t>
            </w:r>
          </w:p>
        </w:tc>
        <w:tc>
          <w:tcPr>
            <w:tcW w:type="dxa" w:w="3776"/>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bắt buộc cho RLS</w:t>
            </w:r>
          </w:p>
        </w:tc>
      </w:tr>
      <w:tr>
        <w:tc>
          <w:tcPr>
            <w:tcW w:type="dxa" w:w="539"/>
          </w:tcPr>
          <w:p>
            <w:r>
              <w:rPr>
                <w:sz w:val="24"/>
              </w:rPr>
            </w:r>
            <w:r>
              <w:rPr>
                <w:rFonts w:ascii="Times New Roman" w:hAnsi="Times New Roman" w:eastAsia="Times New Roman"/>
                <w:b w:val="0"/>
                <w:i w:val="0"/>
                <w:sz w:val="24"/>
              </w:rPr>
              <w:t>3</w:t>
            </w:r>
          </w:p>
        </w:tc>
        <w:tc>
          <w:tcPr>
            <w:tcW w:type="dxa" w:w="2387"/>
          </w:tcPr>
          <w:p>
            <w:r>
              <w:rPr>
                <w:sz w:val="24"/>
              </w:rPr>
            </w:r>
            <w:r>
              <w:rPr>
                <w:rFonts w:ascii="Times New Roman" w:hAnsi="Times New Roman" w:eastAsia="Times New Roman"/>
                <w:b w:val="0"/>
                <w:i/>
                <w:sz w:val="24"/>
              </w:rPr>
              <w:t>name</w:t>
            </w:r>
          </w:p>
        </w:tc>
        <w:tc>
          <w:tcPr>
            <w:tcW w:type="dxa" w:w="1984"/>
          </w:tcPr>
          <w:p>
            <w:r>
              <w:rPr>
                <w:sz w:val="24"/>
              </w:rPr>
            </w:r>
            <w:r>
              <w:rPr>
                <w:rFonts w:ascii="Times New Roman" w:hAnsi="Times New Roman" w:eastAsia="Times New Roman"/>
                <w:b w:val="0"/>
                <w:i w:val="0"/>
                <w:sz w:val="24"/>
              </w:rPr>
              <w:t>VARCHAR(100)</w:t>
            </w:r>
          </w:p>
        </w:tc>
        <w:tc>
          <w:tcPr>
            <w:tcW w:type="dxa" w:w="3776"/>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4</w:t>
            </w:r>
          </w:p>
        </w:tc>
        <w:tc>
          <w:tcPr>
            <w:tcW w:type="dxa" w:w="2387"/>
          </w:tcPr>
          <w:p>
            <w:r>
              <w:rPr>
                <w:sz w:val="24"/>
              </w:rPr>
            </w:r>
            <w:r>
              <w:rPr>
                <w:rFonts w:ascii="Times New Roman" w:hAnsi="Times New Roman" w:eastAsia="Times New Roman"/>
                <w:b w:val="0"/>
                <w:i/>
                <w:sz w:val="24"/>
              </w:rPr>
              <w:t>email</w:t>
            </w:r>
          </w:p>
        </w:tc>
        <w:tc>
          <w:tcPr>
            <w:tcW w:type="dxa" w:w="1984"/>
          </w:tcPr>
          <w:p>
            <w:r>
              <w:rPr>
                <w:sz w:val="24"/>
              </w:rPr>
            </w:r>
            <w:r>
              <w:rPr>
                <w:rFonts w:ascii="Times New Roman" w:hAnsi="Times New Roman" w:eastAsia="Times New Roman"/>
                <w:b w:val="0"/>
                <w:i w:val="0"/>
                <w:sz w:val="24"/>
              </w:rPr>
              <w:t>VARCHAR(255)</w:t>
            </w:r>
          </w:p>
        </w:tc>
        <w:tc>
          <w:tcPr>
            <w:tcW w:type="dxa" w:w="3776"/>
          </w:tcPr>
          <w:p>
            <w:r>
              <w:rPr>
                <w:sz w:val="24"/>
              </w:rPr>
            </w:r>
            <w:r>
              <w:rPr>
                <w:rFonts w:ascii="Times New Roman" w:hAnsi="Times New Roman" w:eastAsia="Times New Roman"/>
                <w:b w:val="0"/>
                <w:i w:val="0"/>
                <w:sz w:val="24"/>
              </w:rPr>
              <w:t>Email liên lạc (có thể NULL nếu phụ huynh chưa cung cấp)</w:t>
            </w:r>
          </w:p>
        </w:tc>
      </w:tr>
      <w:tr>
        <w:tc>
          <w:tcPr>
            <w:tcW w:type="dxa" w:w="539"/>
          </w:tcPr>
          <w:p>
            <w:r>
              <w:rPr>
                <w:sz w:val="24"/>
              </w:rPr>
            </w:r>
            <w:r>
              <w:rPr>
                <w:rFonts w:ascii="Times New Roman" w:hAnsi="Times New Roman" w:eastAsia="Times New Roman"/>
                <w:b w:val="0"/>
                <w:i w:val="0"/>
                <w:sz w:val="24"/>
              </w:rPr>
              <w:t>5</w:t>
            </w:r>
          </w:p>
        </w:tc>
        <w:tc>
          <w:tcPr>
            <w:tcW w:type="dxa" w:w="2387"/>
          </w:tcPr>
          <w:p>
            <w:r>
              <w:rPr>
                <w:sz w:val="24"/>
              </w:rPr>
            </w:r>
            <w:r>
              <w:rPr>
                <w:rFonts w:ascii="Times New Roman" w:hAnsi="Times New Roman" w:eastAsia="Times New Roman"/>
                <w:b w:val="0"/>
                <w:i/>
                <w:sz w:val="24"/>
              </w:rPr>
              <w:t>phone</w:t>
            </w:r>
          </w:p>
        </w:tc>
        <w:tc>
          <w:tcPr>
            <w:tcW w:type="dxa" w:w="1984"/>
          </w:tcPr>
          <w:p>
            <w:r>
              <w:rPr>
                <w:sz w:val="24"/>
              </w:rPr>
            </w:r>
            <w:r>
              <w:rPr>
                <w:rFonts w:ascii="Times New Roman" w:hAnsi="Times New Roman" w:eastAsia="Times New Roman"/>
                <w:b w:val="0"/>
                <w:i w:val="0"/>
                <w:sz w:val="24"/>
              </w:rPr>
              <w:t>VARCHAR(20)</w:t>
            </w:r>
          </w:p>
        </w:tc>
        <w:tc>
          <w:tcPr>
            <w:tcW w:type="dxa" w:w="3776"/>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539"/>
          </w:tcPr>
          <w:p>
            <w:r>
              <w:rPr>
                <w:sz w:val="24"/>
              </w:rPr>
            </w:r>
            <w:r>
              <w:rPr>
                <w:rFonts w:ascii="Times New Roman" w:hAnsi="Times New Roman" w:eastAsia="Times New Roman"/>
                <w:b w:val="0"/>
                <w:i w:val="0"/>
                <w:sz w:val="24"/>
              </w:rPr>
              <w:t>6</w:t>
            </w:r>
          </w:p>
        </w:tc>
        <w:tc>
          <w:tcPr>
            <w:tcW w:type="dxa" w:w="2387"/>
          </w:tcPr>
          <w:p>
            <w:r>
              <w:rPr>
                <w:sz w:val="24"/>
              </w:rPr>
            </w:r>
            <w:r>
              <w:rPr>
                <w:rFonts w:ascii="Times New Roman" w:hAnsi="Times New Roman" w:eastAsia="Times New Roman"/>
                <w:b w:val="0"/>
                <w:i/>
                <w:sz w:val="24"/>
              </w:rPr>
              <w:t>date_of_birth</w:t>
            </w:r>
          </w:p>
        </w:tc>
        <w:tc>
          <w:tcPr>
            <w:tcW w:type="dxa" w:w="1984"/>
          </w:tcPr>
          <w:p>
            <w:r>
              <w:rPr>
                <w:sz w:val="24"/>
              </w:rPr>
            </w:r>
            <w:r>
              <w:rPr>
                <w:rFonts w:ascii="Times New Roman" w:hAnsi="Times New Roman" w:eastAsia="Times New Roman"/>
                <w:b w:val="0"/>
                <w:i w:val="0"/>
                <w:sz w:val="24"/>
              </w:rPr>
              <w:t>DATE</w:t>
            </w:r>
          </w:p>
        </w:tc>
        <w:tc>
          <w:tcPr>
            <w:tcW w:type="dxa" w:w="3776"/>
          </w:tcPr>
          <w:p>
            <w:r>
              <w:rPr>
                <w:sz w:val="24"/>
              </w:rPr>
            </w:r>
            <w:r>
              <w:rPr>
                <w:rFonts w:ascii="Times New Roman" w:hAnsi="Times New Roman" w:eastAsia="Times New Roman"/>
                <w:b w:val="0"/>
                <w:i w:val="0"/>
                <w:sz w:val="24"/>
              </w:rPr>
              <w:t>Ngày sinh</w:t>
            </w:r>
          </w:p>
        </w:tc>
      </w:tr>
      <w:tr>
        <w:tc>
          <w:tcPr>
            <w:tcW w:type="dxa" w:w="539"/>
          </w:tcPr>
          <w:p>
            <w:r>
              <w:rPr>
                <w:sz w:val="24"/>
              </w:rPr>
            </w:r>
            <w:r>
              <w:rPr>
                <w:rFonts w:ascii="Times New Roman" w:hAnsi="Times New Roman" w:eastAsia="Times New Roman"/>
                <w:b w:val="0"/>
                <w:i w:val="0"/>
                <w:sz w:val="24"/>
              </w:rPr>
              <w:t>7</w:t>
            </w:r>
          </w:p>
        </w:tc>
        <w:tc>
          <w:tcPr>
            <w:tcW w:type="dxa" w:w="2387"/>
          </w:tcPr>
          <w:p>
            <w:r>
              <w:rPr>
                <w:sz w:val="24"/>
              </w:rPr>
            </w:r>
            <w:r>
              <w:rPr>
                <w:rFonts w:ascii="Times New Roman" w:hAnsi="Times New Roman" w:eastAsia="Times New Roman"/>
                <w:b w:val="0"/>
                <w:i/>
                <w:sz w:val="24"/>
              </w:rPr>
              <w:t>gender</w:t>
            </w:r>
          </w:p>
        </w:tc>
        <w:tc>
          <w:tcPr>
            <w:tcW w:type="dxa" w:w="1984"/>
          </w:tcPr>
          <w:p>
            <w:r>
              <w:rPr>
                <w:sz w:val="24"/>
              </w:rPr>
            </w:r>
            <w:r>
              <w:rPr>
                <w:rFonts w:ascii="Times New Roman" w:hAnsi="Times New Roman" w:eastAsia="Times New Roman"/>
                <w:b w:val="0"/>
                <w:i w:val="0"/>
                <w:sz w:val="24"/>
              </w:rPr>
              <w:t>VARCHAR(10)</w:t>
            </w:r>
          </w:p>
        </w:tc>
        <w:tc>
          <w:tcPr>
            <w:tcW w:type="dxa" w:w="3776"/>
          </w:tcPr>
          <w:p>
            <w:r>
              <w:rPr>
                <w:sz w:val="24"/>
              </w:rPr>
            </w:r>
            <w:r>
              <w:rPr>
                <w:rFonts w:ascii="Times New Roman" w:hAnsi="Times New Roman" w:eastAsia="Times New Roman"/>
                <w:b w:val="0"/>
                <w:i w:val="0"/>
                <w:sz w:val="24"/>
              </w:rPr>
              <w:t>Giới tính</w:t>
            </w:r>
          </w:p>
        </w:tc>
      </w:tr>
      <w:tr>
        <w:tc>
          <w:tcPr>
            <w:tcW w:type="dxa" w:w="539"/>
          </w:tcPr>
          <w:p>
            <w:r>
              <w:rPr>
                <w:sz w:val="24"/>
              </w:rPr>
            </w:r>
            <w:r>
              <w:rPr>
                <w:rFonts w:ascii="Times New Roman" w:hAnsi="Times New Roman" w:eastAsia="Times New Roman"/>
                <w:b w:val="0"/>
                <w:i w:val="0"/>
                <w:sz w:val="24"/>
              </w:rPr>
              <w:t>8</w:t>
            </w:r>
          </w:p>
        </w:tc>
        <w:tc>
          <w:tcPr>
            <w:tcW w:type="dxa" w:w="2387"/>
          </w:tcPr>
          <w:p>
            <w:r>
              <w:rPr>
                <w:sz w:val="24"/>
              </w:rPr>
            </w:r>
            <w:r>
              <w:rPr>
                <w:rFonts w:ascii="Times New Roman" w:hAnsi="Times New Roman" w:eastAsia="Times New Roman"/>
                <w:b w:val="0"/>
                <w:i/>
                <w:sz w:val="24"/>
              </w:rPr>
              <w:t>address</w:t>
            </w:r>
          </w:p>
        </w:tc>
        <w:tc>
          <w:tcPr>
            <w:tcW w:type="dxa" w:w="1984"/>
          </w:tcPr>
          <w:p>
            <w:r>
              <w:rPr>
                <w:sz w:val="24"/>
              </w:rPr>
            </w:r>
            <w:r>
              <w:rPr>
                <w:rFonts w:ascii="Times New Roman" w:hAnsi="Times New Roman" w:eastAsia="Times New Roman"/>
                <w:b w:val="0"/>
                <w:i w:val="0"/>
                <w:sz w:val="24"/>
              </w:rPr>
              <w:t>TEXT</w:t>
            </w:r>
          </w:p>
        </w:tc>
        <w:tc>
          <w:tcPr>
            <w:tcW w:type="dxa" w:w="3776"/>
          </w:tcPr>
          <w:p>
            <w:r>
              <w:rPr>
                <w:sz w:val="24"/>
              </w:rPr>
            </w:r>
            <w:r>
              <w:rPr>
                <w:rFonts w:ascii="Times New Roman" w:hAnsi="Times New Roman" w:eastAsia="Times New Roman"/>
                <w:b w:val="0"/>
                <w:i w:val="0"/>
                <w:sz w:val="24"/>
              </w:rPr>
              <w:t>Địa chỉ liên lạc</w:t>
            </w:r>
          </w:p>
        </w:tc>
      </w:tr>
      <w:tr>
        <w:tc>
          <w:tcPr>
            <w:tcW w:type="dxa" w:w="539"/>
          </w:tcPr>
          <w:p>
            <w:r>
              <w:rPr>
                <w:sz w:val="24"/>
              </w:rPr>
            </w:r>
            <w:r>
              <w:rPr>
                <w:rFonts w:ascii="Times New Roman" w:hAnsi="Times New Roman" w:eastAsia="Times New Roman"/>
                <w:b w:val="0"/>
                <w:i w:val="0"/>
                <w:sz w:val="24"/>
              </w:rPr>
              <w:t>9</w:t>
            </w:r>
          </w:p>
        </w:tc>
        <w:tc>
          <w:tcPr>
            <w:tcW w:type="dxa" w:w="2387"/>
          </w:tcPr>
          <w:p>
            <w:r>
              <w:rPr>
                <w:sz w:val="24"/>
              </w:rPr>
            </w:r>
            <w:r>
              <w:rPr>
                <w:rFonts w:ascii="Times New Roman" w:hAnsi="Times New Roman" w:eastAsia="Times New Roman"/>
                <w:b w:val="0"/>
                <w:i/>
                <w:sz w:val="24"/>
              </w:rPr>
              <w:t>avatar_url</w:t>
            </w:r>
          </w:p>
        </w:tc>
        <w:tc>
          <w:tcPr>
            <w:tcW w:type="dxa" w:w="1984"/>
          </w:tcPr>
          <w:p>
            <w:r>
              <w:rPr>
                <w:sz w:val="24"/>
              </w:rPr>
            </w:r>
            <w:r>
              <w:rPr>
                <w:rFonts w:ascii="Times New Roman" w:hAnsi="Times New Roman" w:eastAsia="Times New Roman"/>
                <w:b w:val="0"/>
                <w:i w:val="0"/>
                <w:sz w:val="24"/>
              </w:rPr>
              <w:t>VARCHAR(500)</w:t>
            </w:r>
          </w:p>
        </w:tc>
        <w:tc>
          <w:tcPr>
            <w:tcW w:type="dxa" w:w="3776"/>
          </w:tcPr>
          <w:p>
            <w:r>
              <w:rPr>
                <w:sz w:val="24"/>
              </w:rPr>
            </w:r>
            <w:r>
              <w:rPr>
                <w:rFonts w:ascii="Times New Roman" w:hAnsi="Times New Roman" w:eastAsia="Times New Roman"/>
                <w:b w:val="0"/>
                <w:i w:val="0"/>
                <w:sz w:val="24"/>
              </w:rPr>
              <w:t>Đường dẫn ảnh đại diện trên MinIO S3</w:t>
            </w:r>
          </w:p>
        </w:tc>
      </w:tr>
      <w:tr>
        <w:tc>
          <w:tcPr>
            <w:tcW w:type="dxa" w:w="539"/>
          </w:tcPr>
          <w:p>
            <w:r>
              <w:rPr>
                <w:sz w:val="24"/>
              </w:rPr>
            </w:r>
            <w:r>
              <w:rPr>
                <w:rFonts w:ascii="Times New Roman" w:hAnsi="Times New Roman" w:eastAsia="Times New Roman"/>
                <w:b w:val="0"/>
                <w:i w:val="0"/>
                <w:sz w:val="24"/>
              </w:rPr>
              <w:t>10</w:t>
            </w:r>
          </w:p>
        </w:tc>
        <w:tc>
          <w:tcPr>
            <w:tcW w:type="dxa" w:w="2387"/>
          </w:tcPr>
          <w:p>
            <w:r>
              <w:rPr>
                <w:sz w:val="24"/>
              </w:rPr>
            </w:r>
            <w:r>
              <w:rPr>
                <w:rFonts w:ascii="Times New Roman" w:hAnsi="Times New Roman" w:eastAsia="Times New Roman"/>
                <w:b w:val="0"/>
                <w:i/>
                <w:sz w:val="24"/>
              </w:rPr>
              <w:t>status</w:t>
            </w:r>
          </w:p>
        </w:tc>
        <w:tc>
          <w:tcPr>
            <w:tcW w:type="dxa" w:w="1984"/>
          </w:tcPr>
          <w:p>
            <w:r>
              <w:rPr>
                <w:sz w:val="24"/>
              </w:rPr>
            </w:r>
            <w:r>
              <w:rPr>
                <w:rFonts w:ascii="Times New Roman" w:hAnsi="Times New Roman" w:eastAsia="Times New Roman"/>
                <w:b w:val="0"/>
                <w:i w:val="0"/>
                <w:sz w:val="24"/>
              </w:rPr>
              <w:t>VARCHAR(20)</w:t>
            </w:r>
          </w:p>
        </w:tc>
        <w:tc>
          <w:tcPr>
            <w:tcW w:type="dxa" w:w="3776"/>
          </w:tcPr>
          <w:p>
            <w:r>
              <w:rPr>
                <w:sz w:val="24"/>
              </w:rPr>
            </w:r>
            <w:r>
              <w:rPr>
                <w:rFonts w:ascii="Times New Roman" w:hAnsi="Times New Roman" w:eastAsia="Times New Roman"/>
                <w:b w:val="0"/>
                <w:i w:val="0"/>
                <w:sz w:val="24"/>
              </w:rPr>
              <w:t>Trạng thái: PENDING / ACTIVE / INACTIVE / GRADUATED / DROPPED</w:t>
            </w:r>
          </w:p>
        </w:tc>
      </w:tr>
      <w:tr>
        <w:tc>
          <w:tcPr>
            <w:tcW w:type="dxa" w:w="539"/>
          </w:tcPr>
          <w:p>
            <w:r>
              <w:rPr>
                <w:sz w:val="24"/>
              </w:rPr>
            </w:r>
            <w:r>
              <w:rPr>
                <w:rFonts w:ascii="Times New Roman" w:hAnsi="Times New Roman" w:eastAsia="Times New Roman"/>
                <w:b w:val="0"/>
                <w:i w:val="0"/>
                <w:sz w:val="24"/>
              </w:rPr>
              <w:t>11</w:t>
            </w:r>
          </w:p>
        </w:tc>
        <w:tc>
          <w:tcPr>
            <w:tcW w:type="dxa" w:w="2387"/>
          </w:tcPr>
          <w:p>
            <w:r>
              <w:rPr>
                <w:sz w:val="24"/>
              </w:rPr>
            </w:r>
            <w:r>
              <w:rPr>
                <w:rFonts w:ascii="Times New Roman" w:hAnsi="Times New Roman" w:eastAsia="Times New Roman"/>
                <w:b w:val="0"/>
                <w:i/>
                <w:sz w:val="24"/>
              </w:rPr>
              <w:t>note</w:t>
            </w:r>
          </w:p>
        </w:tc>
        <w:tc>
          <w:tcPr>
            <w:tcW w:type="dxa" w:w="1984"/>
          </w:tcPr>
          <w:p>
            <w:r>
              <w:rPr>
                <w:sz w:val="24"/>
              </w:rPr>
            </w:r>
            <w:r>
              <w:rPr>
                <w:rFonts w:ascii="Times New Roman" w:hAnsi="Times New Roman" w:eastAsia="Times New Roman"/>
                <w:b w:val="0"/>
                <w:i w:val="0"/>
                <w:sz w:val="24"/>
              </w:rPr>
              <w:t>TEXT</w:t>
            </w:r>
          </w:p>
        </w:tc>
        <w:tc>
          <w:tcPr>
            <w:tcW w:type="dxa" w:w="3776"/>
          </w:tcPr>
          <w:p>
            <w:r>
              <w:rPr>
                <w:sz w:val="24"/>
              </w:rPr>
            </w:r>
            <w:r>
              <w:rPr>
                <w:rFonts w:ascii="Times New Roman" w:hAnsi="Times New Roman" w:eastAsia="Times New Roman"/>
                <w:b w:val="0"/>
                <w:i w:val="0"/>
                <w:sz w:val="24"/>
              </w:rPr>
              <w:t>Ghi chú nội bộ của trung tâm</w:t>
            </w:r>
          </w:p>
        </w:tc>
      </w:tr>
      <w:tr>
        <w:tc>
          <w:tcPr>
            <w:tcW w:type="dxa" w:w="539"/>
          </w:tcPr>
          <w:p>
            <w:r>
              <w:rPr>
                <w:sz w:val="24"/>
              </w:rPr>
            </w:r>
            <w:r>
              <w:rPr>
                <w:rFonts w:ascii="Times New Roman" w:hAnsi="Times New Roman" w:eastAsia="Times New Roman"/>
                <w:b w:val="0"/>
                <w:i w:val="0"/>
                <w:sz w:val="24"/>
              </w:rPr>
              <w:t>12</w:t>
            </w:r>
          </w:p>
        </w:tc>
        <w:tc>
          <w:tcPr>
            <w:tcW w:type="dxa" w:w="2387"/>
          </w:tcPr>
          <w:p>
            <w:r>
              <w:rPr>
                <w:sz w:val="24"/>
              </w:rPr>
            </w:r>
            <w:r>
              <w:rPr>
                <w:rFonts w:ascii="Times New Roman" w:hAnsi="Times New Roman" w:eastAsia="Times New Roman"/>
                <w:b w:val="0"/>
                <w:i/>
                <w:sz w:val="24"/>
              </w:rPr>
              <w:t>created_at</w:t>
            </w:r>
          </w:p>
        </w:tc>
        <w:tc>
          <w:tcPr>
            <w:tcW w:type="dxa" w:w="1984"/>
          </w:tcPr>
          <w:p>
            <w:r>
              <w:rPr>
                <w:sz w:val="24"/>
              </w:rPr>
            </w:r>
            <w:r>
              <w:rPr>
                <w:rFonts w:ascii="Times New Roman" w:hAnsi="Times New Roman" w:eastAsia="Times New Roman"/>
                <w:b w:val="0"/>
                <w:i w:val="0"/>
                <w:sz w:val="24"/>
              </w:rPr>
              <w:t>TIMESTAMP</w:t>
            </w:r>
          </w:p>
        </w:tc>
        <w:tc>
          <w:tcPr>
            <w:tcW w:type="dxa" w:w="3776"/>
          </w:tcPr>
          <w:p>
            <w:r>
              <w:rPr>
                <w:sz w:val="24"/>
              </w:rPr>
            </w:r>
            <w:r>
              <w:rPr>
                <w:rFonts w:ascii="Times New Roman" w:hAnsi="Times New Roman" w:eastAsia="Times New Roman"/>
                <w:b w:val="0"/>
                <w:i w:val="0"/>
                <w:sz w:val="24"/>
              </w:rPr>
              <w:t>Thời điểm tạo hồ sơ</w:t>
            </w:r>
          </w:p>
        </w:tc>
      </w:tr>
      <w:tr>
        <w:tc>
          <w:tcPr>
            <w:tcW w:type="dxa" w:w="539"/>
          </w:tcPr>
          <w:p>
            <w:r>
              <w:rPr>
                <w:sz w:val="24"/>
              </w:rPr>
            </w:r>
            <w:r>
              <w:rPr>
                <w:rFonts w:ascii="Times New Roman" w:hAnsi="Times New Roman" w:eastAsia="Times New Roman"/>
                <w:b w:val="0"/>
                <w:i w:val="0"/>
                <w:sz w:val="24"/>
              </w:rPr>
              <w:t>13</w:t>
            </w:r>
          </w:p>
        </w:tc>
        <w:tc>
          <w:tcPr>
            <w:tcW w:type="dxa" w:w="2387"/>
          </w:tcPr>
          <w:p>
            <w:r>
              <w:rPr>
                <w:sz w:val="24"/>
              </w:rPr>
            </w:r>
            <w:r>
              <w:rPr>
                <w:rFonts w:ascii="Times New Roman" w:hAnsi="Times New Roman" w:eastAsia="Times New Roman"/>
                <w:b w:val="0"/>
                <w:i/>
                <w:sz w:val="24"/>
              </w:rPr>
              <w:t>updated_at</w:t>
            </w:r>
          </w:p>
        </w:tc>
        <w:tc>
          <w:tcPr>
            <w:tcW w:type="dxa" w:w="1984"/>
          </w:tcPr>
          <w:p>
            <w:r>
              <w:rPr>
                <w:sz w:val="24"/>
              </w:rPr>
            </w:r>
            <w:r>
              <w:rPr>
                <w:rFonts w:ascii="Times New Roman" w:hAnsi="Times New Roman" w:eastAsia="Times New Roman"/>
                <w:b w:val="0"/>
                <w:i w:val="0"/>
                <w:sz w:val="24"/>
              </w:rPr>
              <w:t>TIMESTAMP</w:t>
            </w:r>
          </w:p>
        </w:tc>
        <w:tc>
          <w:tcPr>
            <w:tcW w:type="dxa" w:w="3776"/>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a5308818d4d258a7.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giảm thời gian tiếp nhận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4323600" cy="5158800"/>
            <wp:docPr id="19" name="Picture 19"/>
            <wp:cNvGraphicFramePr>
              <a:graphicFrameLocks noChangeAspect="1"/>
            </wp:cNvGraphicFramePr>
            <a:graphic>
              <a:graphicData uri="http://schemas.openxmlformats.org/drawingml/2006/picture">
                <pic:pic>
                  <pic:nvPicPr>
                    <pic:cNvPr id="0" name="mermaid-50717838e9fd329d.png"/>
                    <pic:cNvPicPr/>
                  </pic:nvPicPr>
                  <pic:blipFill>
                    <a:blip r:embed="rId27"/>
                    <a:stretch>
                      <a:fillRect/>
                    </a:stretch>
                  </pic:blipFill>
                  <pic:spPr>
                    <a:xfrm>
                      <a:off x="0" y="0"/>
                      <a:ext cx="4323600" cy="51588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2.8.</w:t>
      </w:r>
      <w:r>
        <w:rPr>
          <w:rFonts w:ascii="Times New Roman" w:hAnsi="Times New Roman" w:eastAsia="Times New Roman"/>
          <w:sz w:val="26"/>
        </w:rPr>
        <w:t xml:space="preserve"> </w:t>
      </w:r>
      <w:r>
        <w:rPr>
          <w:rFonts w:ascii="Times New Roman" w:hAnsi="Times New Roman" w:eastAsia="Times New Roman"/>
          <w:b w:val="0"/>
          <w:i w:val="0"/>
          <w:sz w:val="26"/>
        </w:rPr>
        <w:t>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dùng thử 14 ngày. TRIAL → ACTIVE khi thanh toán thành công + hệ thống phát hành hóa đơn. ACTIVE → SUSPENDED sau khi gia hạn thất bại + ân hạn 3 ngày, tenant không đăng nhập được, dữ liệu lưu giữ 7 ngày. SUSPENDED → CANCELLED sau 7 ngày lưu giữ,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line="288" w:lineRule="auto"/>
        <w:ind w:left="1134" w:right="1134"/>
        <w:jc w:val="center"/>
      </w:pPr>
      <w:r>
        <w:rPr>
          <w:rFonts w:ascii="Times New Roman" w:hAnsi="Times New Roman" w:eastAsia="Times New Roman"/>
          <w:b/>
          <w:sz w:val="26"/>
        </w:rPr>
        <w:t>Bảng 2.10.</w:t>
      </w:r>
      <w:r>
        <w:rPr>
          <w:rFonts w:ascii="Times New Roman" w:hAnsi="Times New Roman" w:eastAsia="Times New Roman"/>
          <w:sz w:val="26"/>
        </w:rPr>
        <w:t xml:space="preserve"> </w:t>
      </w:r>
      <w:r>
        <w:rPr>
          <w:rFonts w:ascii="Times New Roman" w:hAnsi="Times New Roman" w:eastAsia="Times New Roman"/>
          <w:b w:val="0"/>
          <w:i w:val="0"/>
          <w:sz w:val="26"/>
        </w:rPr>
        <w:t>Danh mục service của Kite Platform</w:t>
      </w:r>
    </w:p>
    <w:tbl>
      <w:tblPr>
        <w:tblStyle w:val="TableGrid"/>
        <w:tblW w:type="auto" w:w="0"/>
        <w:jc w:val="center"/>
        <w:tblLook w:firstColumn="1" w:firstRow="1" w:lastColumn="0" w:lastRow="0" w:noHBand="0" w:noVBand="1" w:val="04A0"/>
        <w:tblLayout w:type="fixed"/>
      </w:tblPr>
      <w:tblGrid>
        <w:gridCol w:w="1406"/>
        <w:gridCol w:w="771"/>
        <w:gridCol w:w="4723"/>
        <w:gridCol w:w="2103"/>
      </w:tblGrid>
      <w:tr>
        <w:tc>
          <w:tcPr>
            <w:tcW w:type="dxa" w:w="1406"/>
          </w:tcPr>
          <w:p>
            <w:pPr>
              <w:jc w:val="center"/>
            </w:pPr>
            <w:r>
              <w:rPr>
                <w:b/>
                <w:sz w:val="24"/>
              </w:rPr>
            </w:r>
            <w:r>
              <w:rPr>
                <w:rFonts w:ascii="Times New Roman" w:hAnsi="Times New Roman" w:eastAsia="Times New Roman"/>
                <w:b/>
                <w:i w:val="0"/>
                <w:sz w:val="24"/>
              </w:rPr>
              <w:t>Service</w:t>
            </w:r>
          </w:p>
        </w:tc>
        <w:tc>
          <w:tcPr>
            <w:tcW w:type="dxa" w:w="771"/>
          </w:tcPr>
          <w:p>
            <w:pPr>
              <w:jc w:val="center"/>
            </w:pPr>
            <w:r>
              <w:rPr>
                <w:b/>
                <w:sz w:val="24"/>
              </w:rPr>
            </w:r>
            <w:r>
              <w:rPr>
                <w:rFonts w:ascii="Times New Roman" w:hAnsi="Times New Roman" w:eastAsia="Times New Roman"/>
                <w:b/>
                <w:i w:val="0"/>
                <w:sz w:val="24"/>
              </w:rPr>
              <w:t>Cổng</w:t>
            </w:r>
          </w:p>
        </w:tc>
        <w:tc>
          <w:tcPr>
            <w:tcW w:type="dxa" w:w="4723"/>
          </w:tcPr>
          <w:p>
            <w:pPr>
              <w:jc w:val="center"/>
            </w:pPr>
            <w:r>
              <w:rPr>
                <w:b/>
                <w:sz w:val="24"/>
              </w:rPr>
            </w:r>
            <w:r>
              <w:rPr>
                <w:rFonts w:ascii="Times New Roman" w:hAnsi="Times New Roman" w:eastAsia="Times New Roman"/>
                <w:b/>
                <w:i w:val="0"/>
                <w:sz w:val="24"/>
              </w:rPr>
              <w:t>Trách nhiệm</w:t>
            </w:r>
          </w:p>
        </w:tc>
        <w:tc>
          <w:tcPr>
            <w:tcW w:type="dxa" w:w="2103"/>
          </w:tcPr>
          <w:p>
            <w:pPr>
              <w:jc w:val="center"/>
            </w:pPr>
            <w:r>
              <w:rPr>
                <w:b/>
                <w:sz w:val="24"/>
              </w:rPr>
            </w:r>
            <w:r>
              <w:rPr>
                <w:rFonts w:ascii="Times New Roman" w:hAnsi="Times New Roman" w:eastAsia="Times New Roman"/>
                <w:b/>
                <w:i w:val="0"/>
                <w:sz w:val="24"/>
              </w:rPr>
              <w:t>Cơ sở dữ liệu</w:t>
            </w:r>
          </w:p>
        </w:tc>
      </w:tr>
      <w:tr>
        <w:tc>
          <w:tcPr>
            <w:tcW w:type="dxa" w:w="1406"/>
          </w:tcPr>
          <w:p>
            <w:r>
              <w:rPr>
                <w:sz w:val="24"/>
              </w:rPr>
            </w:r>
            <w:r>
              <w:rPr>
                <w:rFonts w:ascii="Times New Roman" w:hAnsi="Times New Roman" w:eastAsia="Times New Roman"/>
                <w:b w:val="0"/>
                <w:i/>
                <w:sz w:val="24"/>
              </w:rPr>
              <w:t>kite-gateway</w:t>
            </w:r>
          </w:p>
        </w:tc>
        <w:tc>
          <w:tcPr>
            <w:tcW w:type="dxa" w:w="771"/>
          </w:tcPr>
          <w:p>
            <w:r>
              <w:rPr>
                <w:sz w:val="24"/>
              </w:rPr>
            </w:r>
            <w:r>
              <w:rPr>
                <w:rFonts w:ascii="Times New Roman" w:hAnsi="Times New Roman" w:eastAsia="Times New Roman"/>
                <w:b w:val="0"/>
                <w:i w:val="0"/>
                <w:sz w:val="24"/>
              </w:rPr>
              <w:t>9000</w:t>
            </w:r>
          </w:p>
        </w:tc>
        <w:tc>
          <w:tcPr>
            <w:tcW w:type="dxa" w:w="4723"/>
          </w:tcPr>
          <w:p>
            <w:r>
              <w:rPr>
                <w:sz w:val="24"/>
              </w:rPr>
            </w:r>
            <w:r>
              <w:rPr>
                <w:rFonts w:ascii="Times New Roman" w:hAnsi="Times New Roman" w:eastAsia="Times New Roman"/>
                <w:b w:val="0"/>
                <w:i w:val="0"/>
                <w:sz w:val="24"/>
              </w:rPr>
              <w:t>Xác thực JWT + định danh tenant + truyền ngữ cảnh + rate-limit</w:t>
            </w:r>
          </w:p>
        </w:tc>
        <w:tc>
          <w:tcPr>
            <w:tcW w:type="dxa" w:w="2103"/>
          </w:tcPr>
          <w:p>
            <w:r>
              <w:rPr>
                <w:sz w:val="24"/>
              </w:rPr>
            </w:r>
            <w:r>
              <w:rPr>
                <w:rFonts w:ascii="Times New Roman" w:hAnsi="Times New Roman" w:eastAsia="Times New Roman"/>
                <w:b w:val="0"/>
                <w:i w:val="0"/>
                <w:sz w:val="24"/>
              </w:rPr>
              <w:t>Bộ đếm trên Redis</w:t>
            </w:r>
          </w:p>
        </w:tc>
      </w:tr>
      <w:tr>
        <w:tc>
          <w:tcPr>
            <w:tcW w:type="dxa" w:w="1406"/>
          </w:tcPr>
          <w:p>
            <w:r>
              <w:rPr>
                <w:sz w:val="24"/>
              </w:rPr>
            </w:r>
            <w:r>
              <w:rPr>
                <w:rFonts w:ascii="Times New Roman" w:hAnsi="Times New Roman" w:eastAsia="Times New Roman"/>
                <w:b w:val="0"/>
                <w:i/>
                <w:sz w:val="24"/>
              </w:rPr>
              <w:t>kitehub-subscription</w:t>
            </w:r>
          </w:p>
        </w:tc>
        <w:tc>
          <w:tcPr>
            <w:tcW w:type="dxa" w:w="771"/>
          </w:tcPr>
          <w:p>
            <w:r>
              <w:rPr>
                <w:sz w:val="24"/>
              </w:rPr>
            </w:r>
            <w:r>
              <w:rPr>
                <w:rFonts w:ascii="Times New Roman" w:hAnsi="Times New Roman" w:eastAsia="Times New Roman"/>
                <w:b w:val="0"/>
                <w:i w:val="0"/>
                <w:sz w:val="24"/>
              </w:rPr>
              <w:t>8081</w:t>
            </w:r>
          </w:p>
        </w:tc>
        <w:tc>
          <w:tcPr>
            <w:tcW w:type="dxa" w:w="4723"/>
          </w:tcPr>
          <w:p>
            <w:r>
              <w:rPr>
                <w:sz w:val="24"/>
              </w:rPr>
            </w:r>
            <w:r>
              <w:rPr>
                <w:rFonts w:ascii="Times New Roman" w:hAnsi="Times New Roman" w:eastAsia="Times New Roman"/>
                <w:b w:val="0"/>
                <w:i w:val="0"/>
                <w:sz w:val="24"/>
              </w:rPr>
              <w:t>Xác thực + dùng thử + đăng ký dịch vụ + thanh toán + tiếp nhận + DSAR + audit + outbox + webhook + impersonation</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1406"/>
          </w:tcPr>
          <w:p>
            <w:r>
              <w:rPr>
                <w:sz w:val="24"/>
              </w:rPr>
            </w:r>
            <w:r>
              <w:rPr>
                <w:rFonts w:ascii="Times New Roman" w:hAnsi="Times New Roman" w:eastAsia="Times New Roman"/>
                <w:b w:val="0"/>
                <w:i/>
                <w:sz w:val="24"/>
              </w:rPr>
              <w:t>kitehub-admin</w:t>
            </w:r>
          </w:p>
        </w:tc>
        <w:tc>
          <w:tcPr>
            <w:tcW w:type="dxa" w:w="771"/>
          </w:tcPr>
          <w:p>
            <w:r>
              <w:rPr>
                <w:sz w:val="24"/>
              </w:rPr>
            </w:r>
            <w:r>
              <w:rPr>
                <w:rFonts w:ascii="Times New Roman" w:hAnsi="Times New Roman" w:eastAsia="Times New Roman"/>
                <w:b w:val="0"/>
                <w:i w:val="0"/>
                <w:sz w:val="24"/>
              </w:rPr>
              <w:t>8083</w:t>
            </w:r>
          </w:p>
        </w:tc>
        <w:tc>
          <w:tcPr>
            <w:tcW w:type="dxa" w:w="4723"/>
          </w:tcPr>
          <w:p>
            <w:r>
              <w:rPr>
                <w:sz w:val="24"/>
              </w:rPr>
            </w:r>
            <w:r>
              <w:rPr>
                <w:rFonts w:ascii="Times New Roman" w:hAnsi="Times New Roman" w:eastAsia="Times New Roman"/>
                <w:b w:val="0"/>
                <w:i w:val="0"/>
                <w:sz w:val="24"/>
              </w:rPr>
              <w:t>Quản trị nền tảng, CRUD instance + thanh toán + dashboard doanh thu</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1406"/>
          </w:tcPr>
          <w:p>
            <w:r>
              <w:rPr>
                <w:sz w:val="24"/>
              </w:rPr>
            </w:r>
            <w:r>
              <w:rPr>
                <w:rFonts w:ascii="Times New Roman" w:hAnsi="Times New Roman" w:eastAsia="Times New Roman"/>
                <w:b w:val="0"/>
                <w:i/>
                <w:sz w:val="24"/>
              </w:rPr>
              <w:t>kitehub-branding</w:t>
            </w:r>
          </w:p>
        </w:tc>
        <w:tc>
          <w:tcPr>
            <w:tcW w:type="dxa" w:w="771"/>
          </w:tcPr>
          <w:p>
            <w:r>
              <w:rPr>
                <w:sz w:val="24"/>
              </w:rPr>
            </w:r>
            <w:r>
              <w:rPr>
                <w:rFonts w:ascii="Times New Roman" w:hAnsi="Times New Roman" w:eastAsia="Times New Roman"/>
                <w:b w:val="0"/>
                <w:i w:val="0"/>
                <w:sz w:val="24"/>
              </w:rPr>
              <w:t>8083 alias</w:t>
            </w:r>
          </w:p>
        </w:tc>
        <w:tc>
          <w:tcPr>
            <w:tcW w:type="dxa" w:w="4723"/>
          </w:tcPr>
          <w:p>
            <w:r>
              <w:rPr>
                <w:sz w:val="24"/>
              </w:rPr>
            </w:r>
            <w:r>
              <w:rPr>
                <w:rFonts w:ascii="Times New Roman" w:hAnsi="Times New Roman" w:eastAsia="Times New Roman"/>
                <w:b w:val="0"/>
                <w:i w:val="0"/>
                <w:sz w:val="24"/>
              </w:rPr>
              <w:t>Sinh AI asset (logo/hero/banner) + upload S3 + tích hợp Replicate/Hugging Face</w:t>
            </w:r>
          </w:p>
        </w:tc>
        <w:tc>
          <w:tcPr>
            <w:tcW w:type="dxa" w:w="2103"/>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1406"/>
          </w:tcPr>
          <w:p>
            <w:r>
              <w:rPr>
                <w:sz w:val="24"/>
              </w:rPr>
            </w:r>
            <w:r>
              <w:rPr>
                <w:rFonts w:ascii="Times New Roman" w:hAnsi="Times New Roman" w:eastAsia="Times New Roman"/>
                <w:b w:val="0"/>
                <w:i/>
                <w:sz w:val="24"/>
              </w:rPr>
              <w:t>kitehub-email</w:t>
            </w:r>
          </w:p>
        </w:tc>
        <w:tc>
          <w:tcPr>
            <w:tcW w:type="dxa" w:w="771"/>
          </w:tcPr>
          <w:p>
            <w:r>
              <w:rPr>
                <w:sz w:val="24"/>
              </w:rPr>
            </w:r>
            <w:r>
              <w:rPr>
                <w:rFonts w:ascii="Times New Roman" w:hAnsi="Times New Roman" w:eastAsia="Times New Roman"/>
                <w:b w:val="0"/>
                <w:i w:val="0"/>
                <w:sz w:val="24"/>
              </w:rPr>
              <w:t>8084</w:t>
            </w:r>
          </w:p>
        </w:tc>
        <w:tc>
          <w:tcPr>
            <w:tcW w:type="dxa" w:w="4723"/>
          </w:tcPr>
          <w:p>
            <w:r>
              <w:rPr>
                <w:sz w:val="24"/>
              </w:rPr>
            </w:r>
            <w:r>
              <w:rPr>
                <w:rFonts w:ascii="Times New Roman" w:hAnsi="Times New Roman" w:eastAsia="Times New Roman"/>
                <w:b w:val="0"/>
                <w:i w:val="0"/>
                <w:sz w:val="24"/>
              </w:rPr>
              <w:t>Email giao dịch, adapter NotificationChannel (SES chính + Resend dự phòng)</w:t>
            </w:r>
          </w:p>
        </w:tc>
        <w:tc>
          <w:tcPr>
            <w:tcW w:type="dxa" w:w="2103"/>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1406"/>
          </w:tcPr>
          <w:p>
            <w:r>
              <w:rPr>
                <w:sz w:val="24"/>
              </w:rPr>
            </w:r>
            <w:r>
              <w:rPr>
                <w:rFonts w:ascii="Times New Roman" w:hAnsi="Times New Roman" w:eastAsia="Times New Roman"/>
                <w:b w:val="0"/>
                <w:i/>
                <w:sz w:val="24"/>
              </w:rPr>
              <w:t>kitehub-platform</w:t>
            </w:r>
          </w:p>
        </w:tc>
        <w:tc>
          <w:tcPr>
            <w:tcW w:type="dxa" w:w="771"/>
          </w:tcPr>
          <w:p>
            <w:r>
              <w:rPr>
                <w:sz w:val="24"/>
              </w:rPr>
            </w:r>
            <w:r>
              <w:rPr>
                <w:rFonts w:ascii="Times New Roman" w:hAnsi="Times New Roman" w:eastAsia="Times New Roman"/>
                <w:b w:val="0"/>
                <w:i w:val="0"/>
                <w:sz w:val="24"/>
              </w:rPr>
              <w:t>thư viện JAR</w:t>
            </w:r>
          </w:p>
        </w:tc>
        <w:tc>
          <w:tcPr>
            <w:tcW w:type="dxa" w:w="4723"/>
          </w:tcPr>
          <w:p>
            <w:r>
              <w:rPr>
                <w:sz w:val="24"/>
              </w:rPr>
            </w:r>
            <w:r>
              <w:rPr>
                <w:rFonts w:ascii="Times New Roman" w:hAnsi="Times New Roman" w:eastAsia="Times New Roman"/>
                <w:b w:val="0"/>
                <w:i w:val="0"/>
                <w:sz w:val="24"/>
              </w:rPr>
              <w:t>Starter dùng chung, auth filter + tenant context + OpenTelemetry + DTO</w:t>
            </w:r>
          </w:p>
        </w:tc>
        <w:tc>
          <w:tcPr>
            <w:tcW w:type="dxa" w:w="2103"/>
          </w:tcPr>
          <w:p>
            <w:r>
              <w:rPr>
                <w:sz w:val="24"/>
              </w:rPr>
            </w:r>
            <w:r>
              <w:rPr>
                <w:rFonts w:ascii="Times New Roman" w:hAnsi="Times New Roman" w:eastAsia="Times New Roman"/>
                <w:b w:val="0"/>
                <w:i w:val="0"/>
                <w:sz w:val="24"/>
              </w:rPr>
              <w:t>không có</w:t>
            </w:r>
          </w:p>
        </w:tc>
      </w:tr>
      <w:tr>
        <w:tc>
          <w:tcPr>
            <w:tcW w:type="dxa" w:w="1406"/>
          </w:tcPr>
          <w:p>
            <w:r>
              <w:rPr>
                <w:sz w:val="24"/>
              </w:rPr>
            </w:r>
            <w:r>
              <w:rPr>
                <w:rFonts w:ascii="Times New Roman" w:hAnsi="Times New Roman" w:eastAsia="Times New Roman"/>
                <w:b w:val="0"/>
                <w:i/>
                <w:sz w:val="24"/>
              </w:rPr>
              <w:t>kiteclass-core</w:t>
            </w:r>
          </w:p>
        </w:tc>
        <w:tc>
          <w:tcPr>
            <w:tcW w:type="dxa" w:w="771"/>
          </w:tcPr>
          <w:p>
            <w:r>
              <w:rPr>
                <w:sz w:val="24"/>
              </w:rPr>
            </w:r>
            <w:r>
              <w:rPr>
                <w:rFonts w:ascii="Times New Roman" w:hAnsi="Times New Roman" w:eastAsia="Times New Roman"/>
                <w:b w:val="0"/>
                <w:i w:val="0"/>
                <w:sz w:val="24"/>
              </w:rPr>
              <w:t>8088</w:t>
            </w:r>
          </w:p>
        </w:tc>
        <w:tc>
          <w:tcPr>
            <w:tcW w:type="dxa" w:w="4723"/>
          </w:tcPr>
          <w:p>
            <w:r>
              <w:rPr>
                <w:sz w:val="24"/>
              </w:rPr>
            </w:r>
            <w:r>
              <w:rPr>
                <w:rFonts w:ascii="Times New Roman" w:hAnsi="Times New Roman" w:eastAsia="Times New Roman"/>
                <w:b w:val="0"/>
                <w:i w:val="0"/>
                <w:sz w:val="24"/>
              </w:rPr>
              <w:t>Nghiệp vụ giáo dục theo tenant, student/course/class/attendance/grade/payment</w:t>
            </w:r>
          </w:p>
        </w:tc>
        <w:tc>
          <w:tcPr>
            <w:tcW w:type="dxa" w:w="2103"/>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spacing w:line="288" w:lineRule="auto" w:after="0"/>
        <w:ind w:left="567" w:hanging="283"/>
        <w:jc w:val="both"/>
      </w:pPr>
      <w:r>
        <w:rPr>
          <w:rFonts w:ascii="Times New Roman" w:hAnsi="Times New Roman" w:eastAsia="Times New Roman"/>
          <w:b w:val="0"/>
          <w:i w:val="0"/>
          <w:sz w:val="26"/>
        </w:rPr>
        <w:t xml:space="preserve">– 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spacing w:line="288" w:lineRule="auto" w:after="0"/>
        <w:ind w:left="567" w:hanging="283"/>
        <w:jc w:val="both"/>
      </w:pPr>
      <w:r>
        <w:rPr>
          <w:rFonts w:ascii="Times New Roman" w:hAnsi="Times New Roman" w:eastAsia="Times New Roman"/>
          <w:b w:val="0"/>
          <w:i w:val="0"/>
          <w:sz w:val="26"/>
        </w:rPr>
        <w:t xml:space="preserve">– 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spacing w:line="288" w:lineRule="auto" w:after="0"/>
        <w:ind w:left="567" w:hanging="283"/>
        <w:jc w:val="both"/>
      </w:pPr>
      <w:r>
        <w:rPr>
          <w:rFonts w:ascii="Times New Roman" w:hAnsi="Times New Roman" w:eastAsia="Times New Roman"/>
          <w:b w:val="0"/>
          <w:i w:val="0"/>
          <w:sz w:val="26"/>
        </w:rPr>
        <w:t xml:space="preserve">– 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spacing w:line="288" w:lineRule="auto" w:after="0"/>
        <w:ind w:left="567" w:hanging="283"/>
        <w:jc w:val="both"/>
      </w:pPr>
      <w:r>
        <w:rPr>
          <w:rFonts w:ascii="Times New Roman" w:hAnsi="Times New Roman" w:eastAsia="Times New Roman"/>
          <w:b w:val="0"/>
          <w:i w:val="0"/>
          <w:sz w:val="26"/>
        </w:rPr>
        <w:t>– Sinh magic-link token TTL 7 ngày</w:t>
      </w:r>
    </w:p>
    <w:p>
      <w:pPr>
        <w:spacing w:line="288" w:lineRule="auto" w:after="0"/>
        <w:ind w:left="567" w:hanging="283"/>
        <w:jc w:val="both"/>
      </w:pPr>
      <w:r>
        <w:rPr>
          <w:rFonts w:ascii="Times New Roman" w:hAnsi="Times New Roman" w:eastAsia="Times New Roman"/>
          <w:b w:val="0"/>
          <w:i w:val="0"/>
          <w:sz w:val="26"/>
        </w:rPr>
        <w:t xml:space="preserve">– 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spacing w:line="288" w:lineRule="auto" w:after="0"/>
        <w:ind w:left="567" w:hanging="283"/>
        <w:jc w:val="both"/>
      </w:pPr>
      <w:r>
        <w:rPr>
          <w:rFonts w:ascii="Times New Roman" w:hAnsi="Times New Roman" w:eastAsia="Times New Roman"/>
          <w:b w:val="0"/>
          <w:i w:val="0"/>
          <w:sz w:val="26"/>
        </w:rPr>
        <w:t xml:space="preserve">–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after="0"/>
        <w:ind w:left="567" w:hanging="283"/>
        <w:jc w:val="both"/>
      </w:pPr>
      <w:r>
        <w:rPr>
          <w:rFonts w:ascii="Times New Roman" w:hAnsi="Times New Roman" w:eastAsia="Times New Roman"/>
          <w:b w:val="0"/>
          <w:i w:val="0"/>
          <w:sz w:val="26"/>
        </w:rPr>
        <w:t xml:space="preserve">– 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spacing w:line="288" w:lineRule="auto" w:after="0"/>
        <w:ind w:left="567" w:hanging="283"/>
        <w:jc w:val="both"/>
      </w:pPr>
      <w:r>
        <w:rPr>
          <w:rFonts w:ascii="Times New Roman" w:hAnsi="Times New Roman" w:eastAsia="Times New Roman"/>
          <w:b w:val="0"/>
          <w:i w:val="0"/>
          <w:sz w:val="26"/>
        </w:rPr>
        <w:t xml:space="preserve">– 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line="288" w:lineRule="auto"/>
        <w:ind w:left="1134" w:right="1134"/>
        <w:jc w:val="center"/>
      </w:pPr>
      <w:r>
        <w:rPr>
          <w:rFonts w:ascii="Times New Roman" w:hAnsi="Times New Roman" w:eastAsia="Times New Roman"/>
          <w:b/>
          <w:sz w:val="26"/>
        </w:rPr>
        <w:t>Bảng 2.11.</w:t>
      </w:r>
      <w:r>
        <w:rPr>
          <w:rFonts w:ascii="Times New Roman" w:hAnsi="Times New Roman" w:eastAsia="Times New Roman"/>
          <w:sz w:val="26"/>
        </w:rPr>
        <w:t xml:space="preserve"> </w:t>
      </w:r>
      <w:r>
        <w:rPr>
          <w:rFonts w:ascii="Times New Roman" w:hAnsi="Times New Roman" w:eastAsia="Times New Roman"/>
          <w:b w:val="0"/>
          <w:i w:val="0"/>
          <w:sz w:val="26"/>
        </w:rPr>
        <w:t>Bốn gói dịch vụ và các giới hạn theo gói</w:t>
      </w:r>
    </w:p>
    <w:tbl>
      <w:tblPr>
        <w:tblStyle w:val="TableGrid"/>
        <w:tblW w:type="auto" w:w="0"/>
        <w:jc w:val="center"/>
        <w:tblLook w:firstColumn="1" w:firstRow="1" w:lastColumn="0" w:lastRow="0" w:noHBand="0" w:noVBand="1" w:val="04A0"/>
        <w:tblLayout w:type="fixed"/>
      </w:tblPr>
      <w:tblGrid>
        <w:gridCol w:w="1242"/>
        <w:gridCol w:w="930"/>
        <w:gridCol w:w="1485"/>
        <w:gridCol w:w="1349"/>
        <w:gridCol w:w="850"/>
        <w:gridCol w:w="567"/>
        <w:gridCol w:w="1134"/>
        <w:gridCol w:w="1315"/>
      </w:tblGrid>
      <w:tr>
        <w:tc>
          <w:tcPr>
            <w:tcW w:type="dxa" w:w="1242"/>
          </w:tcPr>
          <w:p>
            <w:pPr>
              <w:jc w:val="center"/>
            </w:pPr>
            <w:r>
              <w:rPr>
                <w:b/>
                <w:sz w:val="24"/>
              </w:rPr>
            </w:r>
            <w:r>
              <w:rPr>
                <w:rFonts w:ascii="Times New Roman" w:hAnsi="Times New Roman" w:eastAsia="Times New Roman"/>
                <w:b/>
                <w:i w:val="0"/>
                <w:sz w:val="24"/>
              </w:rPr>
              <w:t>Gói</w:t>
            </w:r>
          </w:p>
        </w:tc>
        <w:tc>
          <w:tcPr>
            <w:tcW w:type="dxa" w:w="930"/>
          </w:tcPr>
          <w:p>
            <w:pPr>
              <w:jc w:val="center"/>
            </w:pPr>
            <w:r>
              <w:rPr>
                <w:b/>
                <w:sz w:val="24"/>
              </w:rPr>
            </w:r>
            <w:r>
              <w:rPr>
                <w:rFonts w:ascii="Times New Roman" w:hAnsi="Times New Roman" w:eastAsia="Times New Roman"/>
                <w:b/>
                <w:i w:val="0"/>
                <w:sz w:val="24"/>
              </w:rPr>
              <w:t>Trạng thái</w:t>
            </w:r>
          </w:p>
        </w:tc>
        <w:tc>
          <w:tcPr>
            <w:tcW w:type="dxa" w:w="1485"/>
          </w:tcPr>
          <w:p>
            <w:pPr>
              <w:jc w:val="center"/>
            </w:pPr>
            <w:r>
              <w:rPr>
                <w:b/>
                <w:sz w:val="24"/>
              </w:rPr>
            </w:r>
            <w:r>
              <w:rPr>
                <w:rFonts w:ascii="Times New Roman" w:hAnsi="Times New Roman" w:eastAsia="Times New Roman"/>
                <w:b/>
                <w:i w:val="0"/>
                <w:sz w:val="24"/>
              </w:rPr>
              <w:t>Persona mục tiêu</w:t>
            </w:r>
          </w:p>
        </w:tc>
        <w:tc>
          <w:tcPr>
            <w:tcW w:type="dxa" w:w="1349"/>
          </w:tcPr>
          <w:p>
            <w:pPr>
              <w:jc w:val="center"/>
            </w:pPr>
            <w:r>
              <w:rPr>
                <w:b/>
                <w:sz w:val="24"/>
              </w:rPr>
            </w:r>
            <w:r>
              <w:rPr>
                <w:rFonts w:ascii="Times New Roman" w:hAnsi="Times New Roman" w:eastAsia="Times New Roman"/>
                <w:b/>
                <w:i w:val="0"/>
                <w:sz w:val="24"/>
              </w:rPr>
              <w:t>Giá tháng</w:t>
            </w:r>
          </w:p>
        </w:tc>
        <w:tc>
          <w:tcPr>
            <w:tcW w:type="dxa" w:w="850"/>
          </w:tcPr>
          <w:p>
            <w:pPr>
              <w:jc w:val="center"/>
            </w:pPr>
            <w:r>
              <w:rPr>
                <w:b/>
                <w:sz w:val="24"/>
              </w:rPr>
            </w:r>
            <w:r>
              <w:rPr>
                <w:rFonts w:ascii="Times New Roman" w:hAnsi="Times New Roman" w:eastAsia="Times New Roman"/>
                <w:b/>
                <w:i w:val="0"/>
                <w:sz w:val="24"/>
              </w:rPr>
              <w:t>Số học sinh</w:t>
            </w:r>
          </w:p>
        </w:tc>
        <w:tc>
          <w:tcPr>
            <w:tcW w:type="dxa" w:w="567"/>
          </w:tcPr>
          <w:p>
            <w:pPr>
              <w:jc w:val="center"/>
            </w:pPr>
            <w:r>
              <w:rPr>
                <w:b/>
                <w:sz w:val="24"/>
              </w:rPr>
            </w:r>
            <w:r>
              <w:rPr>
                <w:rFonts w:ascii="Times New Roman" w:hAnsi="Times New Roman" w:eastAsia="Times New Roman"/>
                <w:b/>
                <w:i w:val="0"/>
                <w:sz w:val="24"/>
              </w:rPr>
              <w:t>Số lớp</w:t>
            </w:r>
          </w:p>
        </w:tc>
        <w:tc>
          <w:tcPr>
            <w:tcW w:type="dxa" w:w="1134"/>
          </w:tcPr>
          <w:p>
            <w:pPr>
              <w:jc w:val="center"/>
            </w:pPr>
            <w:r>
              <w:rPr>
                <w:b/>
                <w:sz w:val="24"/>
              </w:rPr>
            </w:r>
            <w:r>
              <w:rPr>
                <w:rFonts w:ascii="Times New Roman" w:hAnsi="Times New Roman" w:eastAsia="Times New Roman"/>
                <w:b/>
                <w:i w:val="0"/>
                <w:sz w:val="24"/>
              </w:rPr>
              <w:t>Lượt sinh ảnh AI/ngày</w:t>
            </w:r>
          </w:p>
        </w:tc>
        <w:tc>
          <w:tcPr>
            <w:tcW w:type="dxa" w:w="1315"/>
          </w:tcPr>
          <w:p>
            <w:pPr>
              <w:jc w:val="center"/>
            </w:pPr>
            <w:r>
              <w:rPr>
                <w:b/>
                <w:sz w:val="24"/>
              </w:rPr>
            </w:r>
            <w:r>
              <w:rPr>
                <w:rFonts w:ascii="Times New Roman" w:hAnsi="Times New Roman" w:eastAsia="Times New Roman"/>
                <w:b/>
                <w:i w:val="0"/>
                <w:sz w:val="24"/>
              </w:rPr>
              <w:t>Tên miền riêng (custom domain)</w:t>
            </w:r>
          </w:p>
        </w:tc>
      </w:tr>
      <w:tr>
        <w:tc>
          <w:tcPr>
            <w:tcW w:type="dxa" w:w="1242"/>
          </w:tcPr>
          <w:p>
            <w:r>
              <w:rPr>
                <w:sz w:val="24"/>
              </w:rPr>
            </w:r>
            <w:r>
              <w:rPr>
                <w:rFonts w:ascii="Times New Roman" w:hAnsi="Times New Roman" w:eastAsia="Times New Roman"/>
                <w:b w:val="0"/>
                <w:i w:val="0"/>
                <w:sz w:val="24"/>
              </w:rPr>
              <w:t>FREE</w:t>
            </w:r>
          </w:p>
        </w:tc>
        <w:tc>
          <w:tcPr>
            <w:tcW w:type="dxa" w:w="930"/>
          </w:tcPr>
          <w:p>
            <w:r>
              <w:rPr>
                <w:sz w:val="24"/>
              </w:rPr>
            </w:r>
            <w:r>
              <w:rPr>
                <w:rFonts w:ascii="Times New Roman" w:hAnsi="Times New Roman" w:eastAsia="Times New Roman"/>
                <w:b w:val="0"/>
                <w:i w:val="0"/>
                <w:sz w:val="24"/>
              </w:rPr>
              <w:t>Hiện tại</w:t>
            </w:r>
          </w:p>
        </w:tc>
        <w:tc>
          <w:tcPr>
            <w:tcW w:type="dxa" w:w="1485"/>
          </w:tcPr>
          <w:p>
            <w:r>
              <w:rPr>
                <w:sz w:val="24"/>
              </w:rPr>
            </w:r>
            <w:r>
              <w:rPr>
                <w:rFonts w:ascii="Times New Roman" w:hAnsi="Times New Roman" w:eastAsia="Times New Roman"/>
                <w:b w:val="0"/>
                <w:i w:val="0"/>
                <w:sz w:val="24"/>
              </w:rPr>
              <w:t>P1 Giáo viên độc lập</w:t>
            </w:r>
          </w:p>
        </w:tc>
        <w:tc>
          <w:tcPr>
            <w:tcW w:type="dxa" w:w="1349"/>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850"/>
          </w:tcPr>
          <w:p>
            <w:r>
              <w:rPr>
                <w:sz w:val="24"/>
              </w:rPr>
            </w:r>
            <w:r>
              <w:rPr>
                <w:rFonts w:ascii="Times New Roman" w:hAnsi="Times New Roman" w:eastAsia="Times New Roman"/>
                <w:b w:val="0"/>
                <w:i w:val="0"/>
                <w:sz w:val="24"/>
              </w:rPr>
              <w:t>50</w:t>
            </w:r>
          </w:p>
        </w:tc>
        <w:tc>
          <w:tcPr>
            <w:tcW w:type="dxa" w:w="567"/>
          </w:tcPr>
          <w:p>
            <w:r>
              <w:rPr>
                <w:sz w:val="24"/>
              </w:rPr>
            </w:r>
            <w:r>
              <w:rPr>
                <w:rFonts w:ascii="Times New Roman" w:hAnsi="Times New Roman" w:eastAsia="Times New Roman"/>
                <w:b w:val="0"/>
                <w:i w:val="0"/>
                <w:sz w:val="24"/>
              </w:rPr>
              <w:t>5</w:t>
            </w:r>
          </w:p>
        </w:tc>
        <w:tc>
          <w:tcPr>
            <w:tcW w:type="dxa" w:w="1134"/>
          </w:tcPr>
          <w:p>
            <w:r>
              <w:rPr>
                <w:sz w:val="24"/>
              </w:rPr>
            </w:r>
            <w:r>
              <w:rPr>
                <w:rFonts w:ascii="Times New Roman" w:hAnsi="Times New Roman" w:eastAsia="Times New Roman"/>
                <w:b w:val="0"/>
                <w:i w:val="0"/>
                <w:sz w:val="24"/>
              </w:rPr>
              <w:t>3</w:t>
            </w:r>
          </w:p>
        </w:tc>
        <w:tc>
          <w:tcPr>
            <w:tcW w:type="dxa" w:w="1315"/>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r>
      <w:tr>
        <w:tc>
          <w:tcPr>
            <w:tcW w:type="dxa" w:w="1242"/>
          </w:tcPr>
          <w:p>
            <w:r>
              <w:rPr>
                <w:sz w:val="24"/>
              </w:rPr>
            </w:r>
            <w:r>
              <w:rPr>
                <w:rFonts w:ascii="Times New Roman" w:hAnsi="Times New Roman" w:eastAsia="Times New Roman"/>
                <w:b w:val="0"/>
                <w:i w:val="0"/>
                <w:sz w:val="24"/>
              </w:rPr>
              <w:t>STARTER</w:t>
            </w:r>
          </w:p>
        </w:tc>
        <w:tc>
          <w:tcPr>
            <w:tcW w:type="dxa" w:w="930"/>
          </w:tcPr>
          <w:p>
            <w:r>
              <w:rPr>
                <w:sz w:val="24"/>
              </w:rPr>
            </w:r>
            <w:r>
              <w:rPr>
                <w:rFonts w:ascii="Times New Roman" w:hAnsi="Times New Roman" w:eastAsia="Times New Roman"/>
                <w:b w:val="0"/>
                <w:i w:val="0"/>
                <w:sz w:val="24"/>
              </w:rPr>
              <w:t>Hiện tại</w:t>
            </w:r>
          </w:p>
        </w:tc>
        <w:tc>
          <w:tcPr>
            <w:tcW w:type="dxa" w:w="1485"/>
          </w:tcPr>
          <w:p>
            <w:r>
              <w:rPr>
                <w:sz w:val="24"/>
              </w:rPr>
            </w:r>
            <w:r>
              <w:rPr>
                <w:rFonts w:ascii="Times New Roman" w:hAnsi="Times New Roman" w:eastAsia="Times New Roman"/>
                <w:b w:val="0"/>
                <w:i w:val="0"/>
                <w:sz w:val="24"/>
              </w:rPr>
              <w:t>P2 Chủ sở hữu trung tâm SMB</w:t>
            </w:r>
          </w:p>
        </w:tc>
        <w:tc>
          <w:tcPr>
            <w:tcW w:type="dxa" w:w="1349"/>
          </w:tcPr>
          <w:p>
            <w:r>
              <w:rPr>
                <w:sz w:val="24"/>
              </w:rPr>
            </w:r>
            <w:r>
              <w:rPr>
                <w:rFonts w:ascii="Times New Roman" w:hAnsi="Times New Roman" w:eastAsia="Times New Roman"/>
                <w:b w:val="0"/>
                <w:i/>
                <w:sz w:val="24"/>
              </w:rPr>
              <w:t>500.000đ/tháng</w:t>
            </w:r>
          </w:p>
        </w:tc>
        <w:tc>
          <w:tcPr>
            <w:tcW w:type="dxa" w:w="850"/>
          </w:tcPr>
          <w:p>
            <w:r>
              <w:rPr>
                <w:sz w:val="24"/>
              </w:rPr>
            </w:r>
            <w:r>
              <w:rPr>
                <w:rFonts w:ascii="Times New Roman" w:hAnsi="Times New Roman" w:eastAsia="Times New Roman"/>
                <w:b w:val="0"/>
                <w:i w:val="0"/>
                <w:sz w:val="24"/>
              </w:rPr>
              <w:t>100</w:t>
            </w:r>
          </w:p>
        </w:tc>
        <w:tc>
          <w:tcPr>
            <w:tcW w:type="dxa" w:w="567"/>
          </w:tcPr>
          <w:p>
            <w:r>
              <w:rPr>
                <w:sz w:val="24"/>
              </w:rPr>
            </w:r>
            <w:r>
              <w:rPr>
                <w:rFonts w:ascii="Times New Roman" w:hAnsi="Times New Roman" w:eastAsia="Times New Roman"/>
                <w:b w:val="0"/>
                <w:i w:val="0"/>
                <w:sz w:val="24"/>
              </w:rPr>
              <w:t>10</w:t>
            </w:r>
          </w:p>
        </w:tc>
        <w:tc>
          <w:tcPr>
            <w:tcW w:type="dxa" w:w="1134"/>
          </w:tcPr>
          <w:p>
            <w:r>
              <w:rPr>
                <w:sz w:val="24"/>
              </w:rPr>
            </w:r>
            <w:r>
              <w:rPr>
                <w:rFonts w:ascii="Times New Roman" w:hAnsi="Times New Roman" w:eastAsia="Times New Roman"/>
                <w:b w:val="0"/>
                <w:i w:val="0"/>
                <w:sz w:val="24"/>
              </w:rPr>
              <w:t>10</w:t>
            </w:r>
          </w:p>
        </w:tc>
        <w:tc>
          <w:tcPr>
            <w:tcW w:type="dxa" w:w="1315"/>
          </w:tcPr>
          <w:p>
            <w:r>
              <w:rPr>
                <w:sz w:val="24"/>
              </w:rPr>
            </w:r>
            <w:r>
              <w:rPr>
                <w:rFonts w:ascii="Times New Roman" w:hAnsi="Times New Roman" w:eastAsia="Times New Roman"/>
                <w:b w:val="0"/>
                <w:i w:val="0"/>
                <w:sz w:val="24"/>
              </w:rPr>
              <w:t>Không</w:t>
            </w:r>
          </w:p>
        </w:tc>
      </w:tr>
      <w:tr>
        <w:tc>
          <w:tcPr>
            <w:tcW w:type="dxa" w:w="1242"/>
          </w:tcPr>
          <w:p>
            <w:r>
              <w:rPr>
                <w:sz w:val="24"/>
              </w:rPr>
            </w:r>
            <w:r>
              <w:rPr>
                <w:rFonts w:ascii="Times New Roman" w:hAnsi="Times New Roman" w:eastAsia="Times New Roman"/>
                <w:b w:val="0"/>
                <w:i w:val="0"/>
                <w:sz w:val="24"/>
              </w:rPr>
              <w:t>PRO</w:t>
            </w:r>
          </w:p>
        </w:tc>
        <w:tc>
          <w:tcPr>
            <w:tcW w:type="dxa" w:w="930"/>
          </w:tcPr>
          <w:p>
            <w:r>
              <w:rPr>
                <w:sz w:val="24"/>
              </w:rPr>
            </w:r>
            <w:r>
              <w:rPr>
                <w:rFonts w:ascii="Times New Roman" w:hAnsi="Times New Roman" w:eastAsia="Times New Roman"/>
                <w:b w:val="0"/>
                <w:i w:val="0"/>
                <w:sz w:val="24"/>
              </w:rPr>
              <w:t>Phát triển sau</w:t>
            </w:r>
          </w:p>
        </w:tc>
        <w:tc>
          <w:tcPr>
            <w:tcW w:type="dxa" w:w="1485"/>
          </w:tcPr>
          <w:p>
            <w:r>
              <w:rPr>
                <w:sz w:val="24"/>
              </w:rPr>
            </w:r>
            <w:r>
              <w:rPr>
                <w:rFonts w:ascii="Times New Roman" w:hAnsi="Times New Roman" w:eastAsia="Times New Roman"/>
                <w:b w:val="0"/>
                <w:i w:val="0"/>
                <w:sz w:val="24"/>
              </w:rPr>
              <w:t>P3 Quản lý trung tâm</w:t>
            </w:r>
          </w:p>
        </w:tc>
        <w:tc>
          <w:tcPr>
            <w:tcW w:type="dxa" w:w="1349"/>
          </w:tcPr>
          <w:p>
            <w:r>
              <w:rPr>
                <w:sz w:val="24"/>
              </w:rPr>
            </w:r>
            <w:r>
              <w:rPr>
                <w:rFonts w:ascii="Times New Roman" w:hAnsi="Times New Roman" w:eastAsia="Times New Roman"/>
                <w:b w:val="0"/>
                <w:i/>
                <w:sz w:val="24"/>
              </w:rPr>
              <w:t>1.500.000đ/tháng</w:t>
            </w:r>
          </w:p>
        </w:tc>
        <w:tc>
          <w:tcPr>
            <w:tcW w:type="dxa" w:w="850"/>
          </w:tcPr>
          <w:p>
            <w:r>
              <w:rPr>
                <w:sz w:val="24"/>
              </w:rPr>
            </w:r>
            <w:r>
              <w:rPr>
                <w:rFonts w:ascii="Times New Roman" w:hAnsi="Times New Roman" w:eastAsia="Times New Roman"/>
                <w:b w:val="0"/>
                <w:i w:val="0"/>
                <w:sz w:val="24"/>
              </w:rPr>
              <w:t>500</w:t>
            </w:r>
          </w:p>
        </w:tc>
        <w:tc>
          <w:tcPr>
            <w:tcW w:type="dxa" w:w="567"/>
          </w:tcPr>
          <w:p>
            <w:r>
              <w:rPr>
                <w:sz w:val="24"/>
              </w:rPr>
            </w:r>
            <w:r>
              <w:rPr>
                <w:rFonts w:ascii="Times New Roman" w:hAnsi="Times New Roman" w:eastAsia="Times New Roman"/>
                <w:b w:val="0"/>
                <w:i w:val="0"/>
                <w:sz w:val="24"/>
              </w:rPr>
              <w:t>50</w:t>
            </w:r>
          </w:p>
        </w:tc>
        <w:tc>
          <w:tcPr>
            <w:tcW w:type="dxa" w:w="1134"/>
          </w:tcPr>
          <w:p>
            <w:r>
              <w:rPr>
                <w:sz w:val="24"/>
              </w:rPr>
            </w:r>
            <w:r>
              <w:rPr>
                <w:rFonts w:ascii="Times New Roman" w:hAnsi="Times New Roman" w:eastAsia="Times New Roman"/>
                <w:b w:val="0"/>
                <w:i w:val="0"/>
                <w:sz w:val="24"/>
              </w:rPr>
              <w:t>50</w:t>
            </w:r>
          </w:p>
        </w:tc>
        <w:tc>
          <w:tcPr>
            <w:tcW w:type="dxa" w:w="1315"/>
          </w:tcPr>
          <w:p>
            <w:r>
              <w:rPr>
                <w:sz w:val="24"/>
              </w:rPr>
            </w:r>
            <w:r>
              <w:rPr>
                <w:rFonts w:ascii="Times New Roman" w:hAnsi="Times New Roman" w:eastAsia="Times New Roman"/>
                <w:b w:val="0"/>
                <w:i w:val="0"/>
                <w:sz w:val="24"/>
              </w:rPr>
              <w:t>Có (custom CNAME)</w:t>
            </w:r>
          </w:p>
        </w:tc>
      </w:tr>
      <w:tr>
        <w:tc>
          <w:tcPr>
            <w:tcW w:type="dxa" w:w="1242"/>
          </w:tcPr>
          <w:p>
            <w:r>
              <w:rPr>
                <w:sz w:val="24"/>
              </w:rPr>
            </w:r>
            <w:r>
              <w:rPr>
                <w:rFonts w:ascii="Times New Roman" w:hAnsi="Times New Roman" w:eastAsia="Times New Roman"/>
                <w:b w:val="0"/>
                <w:i w:val="0"/>
                <w:sz w:val="24"/>
              </w:rPr>
              <w:t>PRO_PLUS</w:t>
            </w:r>
          </w:p>
        </w:tc>
        <w:tc>
          <w:tcPr>
            <w:tcW w:type="dxa" w:w="930"/>
          </w:tcPr>
          <w:p>
            <w:r>
              <w:rPr>
                <w:sz w:val="24"/>
              </w:rPr>
            </w:r>
            <w:r>
              <w:rPr>
                <w:rFonts w:ascii="Times New Roman" w:hAnsi="Times New Roman" w:eastAsia="Times New Roman"/>
                <w:b w:val="0"/>
                <w:i w:val="0"/>
                <w:sz w:val="24"/>
              </w:rPr>
              <w:t>Phát triển sau</w:t>
            </w:r>
          </w:p>
        </w:tc>
        <w:tc>
          <w:tcPr>
            <w:tcW w:type="dxa" w:w="1485"/>
          </w:tcPr>
          <w:p>
            <w:r>
              <w:rPr>
                <w:sz w:val="24"/>
              </w:rPr>
            </w:r>
            <w:r>
              <w:rPr>
                <w:rFonts w:ascii="Times New Roman" w:hAnsi="Times New Roman" w:eastAsia="Times New Roman"/>
                <w:b w:val="0"/>
                <w:i w:val="0"/>
                <w:sz w:val="24"/>
              </w:rPr>
              <w:t>Chuỗi nhượng quyền multi-branch</w:t>
            </w:r>
          </w:p>
        </w:tc>
        <w:tc>
          <w:tcPr>
            <w:tcW w:type="dxa" w:w="1349"/>
          </w:tcPr>
          <w:p>
            <w:r>
              <w:rPr>
                <w:sz w:val="24"/>
              </w:rPr>
            </w:r>
            <w:r>
              <w:rPr>
                <w:rFonts w:ascii="Times New Roman" w:hAnsi="Times New Roman" w:eastAsia="Times New Roman"/>
                <w:b w:val="0"/>
                <w:i/>
                <w:sz w:val="24"/>
              </w:rPr>
              <w:t>5.000.000đ/tháng</w:t>
            </w:r>
          </w:p>
        </w:tc>
        <w:tc>
          <w:tcPr>
            <w:tcW w:type="dxa" w:w="850"/>
          </w:tcPr>
          <w:p>
            <w:r>
              <w:rPr>
                <w:sz w:val="24"/>
              </w:rPr>
            </w:r>
            <w:r>
              <w:rPr>
                <w:rFonts w:ascii="Times New Roman" w:hAnsi="Times New Roman" w:eastAsia="Times New Roman"/>
                <w:b w:val="0"/>
                <w:i w:val="0"/>
                <w:sz w:val="24"/>
              </w:rPr>
              <w:t>2000</w:t>
            </w:r>
          </w:p>
        </w:tc>
        <w:tc>
          <w:tcPr>
            <w:tcW w:type="dxa" w:w="567"/>
          </w:tcPr>
          <w:p>
            <w:r>
              <w:rPr>
                <w:sz w:val="24"/>
              </w:rPr>
            </w:r>
            <w:r>
              <w:rPr>
                <w:rFonts w:ascii="Times New Roman" w:hAnsi="Times New Roman" w:eastAsia="Times New Roman"/>
                <w:b w:val="0"/>
                <w:i w:val="0"/>
                <w:sz w:val="24"/>
              </w:rPr>
              <w:t>200</w:t>
            </w:r>
          </w:p>
        </w:tc>
        <w:tc>
          <w:tcPr>
            <w:tcW w:type="dxa" w:w="1134"/>
          </w:tcPr>
          <w:p>
            <w:r>
              <w:rPr>
                <w:sz w:val="24"/>
              </w:rPr>
            </w:r>
            <w:r>
              <w:rPr>
                <w:rFonts w:ascii="Times New Roman" w:hAnsi="Times New Roman" w:eastAsia="Times New Roman"/>
                <w:b w:val="0"/>
                <w:i w:val="0"/>
                <w:sz w:val="24"/>
              </w:rPr>
              <w:t>200</w:t>
            </w:r>
          </w:p>
        </w:tc>
        <w:tc>
          <w:tcPr>
            <w:tcW w:type="dxa" w:w="1315"/>
          </w:tcPr>
          <w:p>
            <w:r>
              <w:rPr>
                <w:sz w:val="24"/>
              </w:rPr>
            </w:r>
            <w:r>
              <w:rPr>
                <w:rFonts w:ascii="Times New Roman" w:hAnsi="Times New Roman" w:eastAsia="Times New Roman"/>
                <w:b w:val="0"/>
                <w:i w:val="0"/>
                <w:sz w:val="24"/>
              </w:rPr>
              <w:t>Có (custom CNAME + IP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XÂY DỰNG SẢN PHẨM VÀ KIỂM THỬ HỆ THỐNG</w:t>
      </w:r>
    </w:p>
    <w:p>
      <w:pPr>
        <w:pStyle w:val="Heading2"/>
      </w:pPr>
      <w:r>
        <w:rPr>
          <w:rFonts w:ascii="Times New Roman" w:hAnsi="Times New Roman" w:eastAsia="Times New Roman"/>
          <w:b/>
          <w:color w:val="000000"/>
          <w:sz w:val="32"/>
        </w:rPr>
        <w:t>3.1 Kết quả xây dựng sản phẩm</w:t>
      </w:r>
    </w:p>
    <w:p>
      <w:pPr>
        <w:spacing w:line="288" w:lineRule="auto"/>
        <w:ind w:firstLine="567"/>
        <w:jc w:val="both"/>
      </w:pPr>
      <w:r>
        <w:rPr>
          <w:rFonts w:ascii="Times New Roman" w:hAnsi="Times New Roman" w:eastAsia="Times New Roman"/>
          <w:b w:val="0"/>
          <w:i w:val="0"/>
          <w:sz w:val="26"/>
        </w:rPr>
        <w:t>Phần này trình bày kết quả xây dựng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3.1.</w:t>
      </w:r>
      <w:r>
        <w:rPr>
          <w:rFonts w:ascii="Times New Roman" w:hAnsi="Times New Roman" w:eastAsia="Times New Roman"/>
          <w:sz w:val="26"/>
        </w:rPr>
        <w:t xml:space="preserve"> </w:t>
      </w:r>
      <w:r>
        <w:rPr>
          <w:rFonts w:ascii="Times New Roman" w:hAnsi="Times New Roman" w:eastAsia="Times New Roman"/>
          <w:b w:val="0"/>
          <w:i w:val="0"/>
          <w:sz w:val="26"/>
        </w:rPr>
        <w:t>Trang chủ công khai mang thương hiệu riêng của tenant cô Đỗ Lan Khánh (tên giả định), minh chứng cơ chế phân giải Tenant → Domain → Landing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3.2.</w:t>
      </w:r>
      <w:r>
        <w:rPr>
          <w:rFonts w:ascii="Times New Roman" w:hAnsi="Times New Roman" w:eastAsia="Times New Roman"/>
          <w:sz w:val="26"/>
        </w:rPr>
        <w:t xml:space="preserve"> </w:t>
      </w:r>
      <w:r>
        <w:rPr>
          <w:rFonts w:ascii="Times New Roman" w:hAnsi="Times New Roman" w:eastAsia="Times New Roman"/>
          <w:b w:val="0"/>
          <w:i w:val="0"/>
          <w:sz w:val="26"/>
        </w:rPr>
        <w:t>Trang đăng nhập nền tảng, nơi giảng viên nhập thông tin tài khoản đã được cấp sau khi yêu cầu truy cập được duyệt</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3.3.</w:t>
      </w:r>
      <w:r>
        <w:rPr>
          <w:rFonts w:ascii="Times New Roman" w:hAnsi="Times New Roman" w:eastAsia="Times New Roman"/>
          <w:sz w:val="26"/>
        </w:rPr>
        <w:t xml:space="preserve"> </w:t>
      </w:r>
      <w:r>
        <w:rPr>
          <w:rFonts w:ascii="Times New Roman" w:hAnsi="Times New Roman" w:eastAsia="Times New Roman"/>
          <w:b w:val="0"/>
          <w:i w:val="0"/>
          <w:sz w:val="26"/>
        </w:rPr>
        <w:t>Dashboard tổng quan sau đăng nhập, gồm thẻ chào mừng kèm thao tác nhanh và bốn thẻ chỉ số tổng quan của trung tâm</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(Hình 3.2), nơi giảng viên nhập thông tin tài khoản đã được cấp sau khi yêu cầu truy cập được quản trị viên nền tảng duyệt. Bước thứ ba là dashboard tổng quan sau đăng nhập (Hình 3.3), gồm thẻ chào mừng kèm các thao tác nhanh (thêm học sinh, thêm giáo viên, tạo khóa học) và bốn thẻ chỉ số tổng quan, Tổng học viên, Giáo viên, Khóa học và Lớp học,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277600" cy="32976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277600" cy="32976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3.4.</w:t>
      </w:r>
      <w:r>
        <w:rPr>
          <w:rFonts w:ascii="Times New Roman" w:hAnsi="Times New Roman" w:eastAsia="Times New Roman"/>
          <w:sz w:val="26"/>
        </w:rPr>
        <w:t xml:space="preserve"> </w:t>
      </w:r>
      <w:r>
        <w:rPr>
          <w:rFonts w:ascii="Times New Roman" w:hAnsi="Times New Roman" w:eastAsia="Times New Roman"/>
          <w:b w:val="0"/>
          <w:i w:val="0"/>
          <w:sz w:val="26"/>
        </w:rPr>
        <w:t>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3.4,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3.5.</w:t>
      </w:r>
      <w:r>
        <w:rPr>
          <w:rFonts w:ascii="Times New Roman" w:hAnsi="Times New Roman" w:eastAsia="Times New Roman"/>
          <w:sz w:val="26"/>
        </w:rPr>
        <w:t xml:space="preserve"> </w:t>
      </w:r>
      <w:r>
        <w:rPr>
          <w:rFonts w:ascii="Times New Roman" w:hAnsi="Times New Roman" w:eastAsia="Times New Roman"/>
          <w:b w:val="0"/>
          <w:i w:val="0"/>
          <w:sz w:val="26"/>
        </w:rPr>
        <w:t>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3.5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3.3.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1677600" cy="2998800"/>
            <wp:docPr id="25" name="Picture 25"/>
            <wp:cNvGraphicFramePr>
              <a:graphicFrameLocks noChangeAspect="1"/>
            </wp:cNvGraphicFramePr>
            <a:graphic>
              <a:graphicData uri="http://schemas.openxmlformats.org/drawingml/2006/picture">
                <pic:pic>
                  <pic:nvPicPr>
                    <pic:cNvPr id="0" name="mermaid-0aae200a3548b0b0.png"/>
                    <pic:cNvPicPr/>
                  </pic:nvPicPr>
                  <pic:blipFill>
                    <a:blip r:embed="rId33"/>
                    <a:stretch>
                      <a:fillRect/>
                    </a:stretch>
                  </pic:blipFill>
                  <pic:spPr>
                    <a:xfrm>
                      <a:off x="0" y="0"/>
                      <a:ext cx="1677600" cy="29988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3.6.</w:t>
      </w:r>
      <w:r>
        <w:rPr>
          <w:rFonts w:ascii="Times New Roman" w:hAnsi="Times New Roman" w:eastAsia="Times New Roman"/>
          <w:sz w:val="26"/>
        </w:rPr>
        <w:t xml:space="preserve"> </w:t>
      </w:r>
      <w:r>
        <w:rPr>
          <w:rFonts w:ascii="Times New Roman" w:hAnsi="Times New Roman" w:eastAsia="Times New Roman"/>
          <w:b w:val="0"/>
          <w:i w:val="0"/>
          <w:sz w:val="26"/>
        </w:rPr>
        <w:t>Kim tự tháp test pyramid áp dụng cho KiteHub Platform,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Integration test (middle, khoảng 120 test cases): Kiểm thử tương tác giữa các component thực với database thật, message broker thật. KiteHub sử dụng Testcontainers 1.20 [20] khởi tạo PostgreSQL 16 + RabbitMQ ephemeral container cho mỗi test class,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r>
        <w:br w:type="page"/>
      </w:r>
    </w:p>
    <w:p>
      <w:pPr>
        <w:pStyle w:val="Heading1"/>
        <w:jc w:val="center"/>
      </w:pPr>
      <w:r>
        <w:rPr>
          <w:rFonts w:ascii="Times New Roman" w:hAnsi="Times New Roman" w:eastAsia="Times New Roman"/>
          <w:b/>
          <w:color w:val="000000"/>
          <w:sz w:val="36"/>
        </w:rPr>
        <w:t>CHƯƠNG 4. TRIỂN KHAI HẠ TẦNG VÀ</w:t>
      </w:r>
      <w:r>
        <w:rPr>
          <w:rFonts w:ascii="Times New Roman" w:hAnsi="Times New Roman" w:eastAsia="Times New Roman"/>
          <w:b/>
          <w:color w:val="000000"/>
          <w:sz w:val="36"/>
        </w:rPr>
        <w:br/>
        <w:t>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quá trình đăng ký Oracle Cloud Always Free thường gặp tỷ lệ reject cao đối với người dùng tại Việt Nam, ảnh hưởng đến tiến độ triển khai trong khung thời gian đồ án có hạn.</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AWS cung cấp ECR + Secrets Manager + SES + ALB + CloudFront tích hợp sẵn; Oracle Always Free thiếu managed Redis và managed RabbitMQ.</w:t>
      </w:r>
    </w:p>
    <w:p>
      <w:pPr>
        <w:spacing w:line="288" w:lineRule="auto" w:after="0"/>
        <w:ind w:left="567"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468400" cy="2667600"/>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468400" cy="26676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CI verify, OIDC role assume, Docker image push tới ECR.</w:t>
      </w:r>
    </w:p>
    <w:p>
      <w:pPr>
        <w:spacing w:before="120" w:after="120"/>
        <w:jc w:val="center"/>
      </w:pPr>
      <w:r>
        <w:drawing>
          <wp:inline xmlns:a="http://schemas.openxmlformats.org/drawingml/2006/main" xmlns:pic="http://schemas.openxmlformats.org/drawingml/2006/picture">
            <wp:extent cx="5410800" cy="2772000"/>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410800" cy="2772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p>
      <w:pPr>
        <w:pStyle w:val="BảngCaption"/>
        <w:spacing w:before="120" w:after="240" w:line="288" w:lineRule="auto"/>
        <w:ind w:left="1134" w:right="1134"/>
        <w:jc w:val="center"/>
      </w:pPr>
      <w:r>
        <w:rPr>
          <w:rFonts w:ascii="Times New Roman" w:hAnsi="Times New Roman" w:eastAsia="Times New Roman"/>
          <w:b/>
          <w:sz w:val="26"/>
        </w:rPr>
        <w:t>Bảng 4.1.</w:t>
      </w:r>
      <w:r>
        <w:rPr>
          <w:rFonts w:ascii="Times New Roman" w:hAnsi="Times New Roman" w:eastAsia="Times New Roman"/>
          <w:sz w:val="26"/>
        </w:rPr>
        <w:t xml:space="preserve"> </w:t>
      </w:r>
      <w:r>
        <w:rPr>
          <w:rFonts w:ascii="Times New Roman" w:hAnsi="Times New Roman" w:eastAsia="Times New Roman"/>
          <w:b w:val="0"/>
          <w:i w:val="0"/>
          <w:sz w:val="26"/>
        </w:rPr>
        <w:t>Ước tính chi phí hạ tầng AWS hàng tháng theo Free Tier (khu vực ap-southeast-1)</w:t>
      </w:r>
    </w:p>
    <w:tbl>
      <w:tblPr>
        <w:tblStyle w:val="TableGrid"/>
        <w:tblW w:type="auto" w:w="0"/>
        <w:jc w:val="center"/>
        <w:tblLook w:firstColumn="1" w:firstRow="1" w:lastColumn="0" w:lastRow="0" w:noHBand="0" w:noVBand="1" w:val="04A0"/>
        <w:tblLayout w:type="fixed"/>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pStyle w:val="BảngCaption"/>
        <w:spacing w:before="120" w:after="240" w:line="288" w:lineRule="auto"/>
        <w:ind w:left="1134" w:right="1134"/>
        <w:jc w:val="center"/>
      </w:pPr>
      <w:r>
        <w:rPr>
          <w:rFonts w:ascii="Times New Roman" w:hAnsi="Times New Roman" w:eastAsia="Times New Roman"/>
          <w:b/>
          <w:sz w:val="26"/>
        </w:rPr>
        <w:t>Bảng 4.2.</w:t>
      </w:r>
      <w:r>
        <w:rPr>
          <w:rFonts w:ascii="Times New Roman" w:hAnsi="Times New Roman" w:eastAsia="Times New Roman"/>
          <w:sz w:val="26"/>
        </w:rPr>
        <w:t xml:space="preserve"> </w:t>
      </w:r>
      <w:r>
        <w:rPr>
          <w:rFonts w:ascii="Times New Roman" w:hAnsi="Times New Roman" w:eastAsia="Times New Roman"/>
          <w:b w:val="0"/>
          <w:i w:val="0"/>
          <w:sz w:val="26"/>
        </w:rPr>
        <w:t xml:space="preserve">Các bản ghi DNS chính trên Cloudflare cho tên miền </w:t>
      </w:r>
      <w:r>
        <w:rPr>
          <w:rFonts w:ascii="Times New Roman" w:hAnsi="Times New Roman" w:eastAsia="Times New Roman"/>
          <w:b w:val="0"/>
          <w:i/>
          <w:sz w:val="26"/>
        </w:rPr>
        <w:t>kitehub.me</w:t>
      </w:r>
    </w:p>
    <w:tbl>
      <w:tblPr>
        <w:tblStyle w:val="TableGrid"/>
        <w:tblW w:type="auto" w:w="0"/>
        <w:jc w:val="center"/>
        <w:tblLook w:firstColumn="1" w:firstRow="1" w:lastColumn="0" w:lastRow="0" w:noHBand="0" w:noVBand="1" w:val="04A0"/>
        <w:tblLayout w:type="fixed"/>
      </w:tblPr>
      <w:tblGrid>
        <w:gridCol w:w="1729"/>
        <w:gridCol w:w="1729"/>
        <w:gridCol w:w="1729"/>
        <w:gridCol w:w="1729"/>
        <w:gridCol w:w="1916"/>
      </w:tblGrid>
      <w:tr>
        <w:tc>
          <w:tcPr>
            <w:tcW w:type="dxa" w:w="1729"/>
          </w:tcPr>
          <w:p>
            <w:pPr>
              <w:jc w:val="center"/>
            </w:pPr>
            <w:r>
              <w:rPr>
                <w:b/>
                <w:sz w:val="24"/>
              </w:rPr>
            </w:r>
            <w:r>
              <w:rPr>
                <w:rFonts w:ascii="Times New Roman" w:hAnsi="Times New Roman" w:eastAsia="Times New Roman"/>
                <w:b/>
                <w:i w:val="0"/>
                <w:sz w:val="24"/>
              </w:rPr>
              <w:t>Loại bản ghi</w:t>
            </w:r>
          </w:p>
        </w:tc>
        <w:tc>
          <w:tcPr>
            <w:tcW w:type="dxa" w:w="1729"/>
          </w:tcPr>
          <w:p>
            <w:pPr>
              <w:jc w:val="center"/>
            </w:pPr>
            <w:r>
              <w:rPr>
                <w:b/>
                <w:sz w:val="24"/>
              </w:rPr>
            </w:r>
            <w:r>
              <w:rPr>
                <w:rFonts w:ascii="Times New Roman" w:hAnsi="Times New Roman" w:eastAsia="Times New Roman"/>
                <w:b/>
                <w:i w:val="0"/>
                <w:sz w:val="24"/>
              </w:rPr>
              <w:t>Tên</w:t>
            </w:r>
          </w:p>
        </w:tc>
        <w:tc>
          <w:tcPr>
            <w:tcW w:type="dxa" w:w="1729"/>
          </w:tcPr>
          <w:p>
            <w:pPr>
              <w:jc w:val="center"/>
            </w:pPr>
            <w:r>
              <w:rPr>
                <w:b/>
                <w:sz w:val="24"/>
              </w:rPr>
            </w:r>
            <w:r>
              <w:rPr>
                <w:rFonts w:ascii="Times New Roman" w:hAnsi="Times New Roman" w:eastAsia="Times New Roman"/>
                <w:b/>
                <w:i w:val="0"/>
                <w:sz w:val="24"/>
              </w:rPr>
              <w:t>Giá trị</w:t>
            </w:r>
          </w:p>
        </w:tc>
        <w:tc>
          <w:tcPr>
            <w:tcW w:type="dxa" w:w="1729"/>
          </w:tcPr>
          <w:p>
            <w:pPr>
              <w:jc w:val="center"/>
            </w:pPr>
            <w:r>
              <w:rPr>
                <w:b/>
                <w:sz w:val="24"/>
              </w:rPr>
            </w:r>
            <w:r>
              <w:rPr>
                <w:rFonts w:ascii="Times New Roman" w:hAnsi="Times New Roman" w:eastAsia="Times New Roman"/>
                <w:b/>
                <w:i w:val="0"/>
                <w:sz w:val="24"/>
              </w:rPr>
              <w:t>Proxy</w:t>
            </w:r>
          </w:p>
        </w:tc>
        <w:tc>
          <w:tcPr>
            <w:tcW w:type="dxa" w:w="1916"/>
          </w:tcPr>
          <w:p>
            <w:pPr>
              <w:jc w:val="center"/>
            </w:pPr>
            <w:r>
              <w:rPr>
                <w:b/>
                <w:sz w:val="24"/>
              </w:rPr>
            </w:r>
            <w:r>
              <w:rPr>
                <w:rFonts w:ascii="Times New Roman" w:hAnsi="Times New Roman" w:eastAsia="Times New Roman"/>
                <w:b/>
                <w:i w:val="0"/>
                <w:sz w:val="24"/>
              </w:rPr>
              <w:t>Mục đích</w:t>
            </w:r>
          </w:p>
        </w:tc>
      </w:tr>
      <w:tr>
        <w:tc>
          <w:tcPr>
            <w:tcW w:type="dxa" w:w="1729"/>
          </w:tcPr>
          <w:p>
            <w:r>
              <w:rPr>
                <w:sz w:val="24"/>
              </w:rPr>
            </w:r>
            <w:r>
              <w:rPr>
                <w:rFonts w:ascii="Times New Roman" w:hAnsi="Times New Roman" w:eastAsia="Times New Roman"/>
                <w:b w:val="0"/>
                <w:i w:val="0"/>
                <w:sz w:val="24"/>
              </w:rPr>
              <w:t>A</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IP của ALB</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Trỏ tên miền gốc tới load balancer</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www</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Chuyển hướng www về apex</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Bật (proxied)</w:t>
            </w:r>
          </w:p>
        </w:tc>
        <w:tc>
          <w:tcPr>
            <w:tcW w:type="dxa" w:w="1916"/>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9"/>
          </w:tcPr>
          <w:p>
            <w:r>
              <w:rPr>
                <w:sz w:val="24"/>
              </w:rPr>
            </w:r>
            <w:r>
              <w:rPr>
                <w:rFonts w:ascii="Times New Roman" w:hAnsi="Times New Roman" w:eastAsia="Times New Roman"/>
                <w:b w:val="0"/>
                <w:i w:val="0"/>
                <w:sz w:val="24"/>
              </w:rPr>
              <w:t>TXT</w:t>
            </w:r>
          </w:p>
        </w:tc>
        <w:tc>
          <w:tcPr>
            <w:tcW w:type="dxa" w:w="1729"/>
          </w:tcPr>
          <w:p>
            <w:r>
              <w:rPr>
                <w:sz w:val="24"/>
              </w:rPr>
            </w:r>
            <w:r>
              <w:rPr>
                <w:rFonts w:ascii="Times New Roman" w:hAnsi="Times New Roman" w:eastAsia="Times New Roman"/>
                <w:b w:val="0"/>
                <w:i/>
                <w:sz w:val="24"/>
              </w:rPr>
              <w:t>kitehub.me</w:t>
            </w:r>
          </w:p>
        </w:tc>
        <w:tc>
          <w:tcPr>
            <w:tcW w:type="dxa" w:w="1729"/>
          </w:tcPr>
          <w:p>
            <w:r>
              <w:rPr>
                <w:sz w:val="24"/>
              </w:rPr>
            </w:r>
            <w:r>
              <w:rPr>
                <w:rFonts w:ascii="Times New Roman" w:hAnsi="Times New Roman" w:eastAsia="Times New Roman"/>
                <w:b w:val="0"/>
                <w:i w:val="0"/>
                <w:sz w:val="24"/>
              </w:rPr>
              <w:t>SPF record</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Xác thực nguồn gửi email</w:t>
            </w:r>
          </w:p>
        </w:tc>
      </w:tr>
      <w:tr>
        <w:tc>
          <w:tcPr>
            <w:tcW w:type="dxa" w:w="1729"/>
          </w:tcPr>
          <w:p>
            <w:r>
              <w:rPr>
                <w:sz w:val="24"/>
              </w:rPr>
            </w:r>
            <w:r>
              <w:rPr>
                <w:rFonts w:ascii="Times New Roman" w:hAnsi="Times New Roman" w:eastAsia="Times New Roman"/>
                <w:b w:val="0"/>
                <w:i w:val="0"/>
                <w:sz w:val="24"/>
              </w:rPr>
              <w:t>TXT</w:t>
            </w:r>
          </w:p>
        </w:tc>
        <w:tc>
          <w:tcPr>
            <w:tcW w:type="dxa" w:w="1729"/>
          </w:tcPr>
          <w:p>
            <w:r>
              <w:rPr>
                <w:sz w:val="24"/>
              </w:rPr>
            </w:r>
            <w:r>
              <w:rPr>
                <w:rFonts w:ascii="Times New Roman" w:hAnsi="Times New Roman" w:eastAsia="Times New Roman"/>
                <w:b w:val="0"/>
                <w:i/>
                <w:sz w:val="24"/>
              </w:rPr>
              <w:t>_dmarc</w:t>
            </w:r>
          </w:p>
        </w:tc>
        <w:tc>
          <w:tcPr>
            <w:tcW w:type="dxa" w:w="1729"/>
          </w:tcPr>
          <w:p>
            <w:r>
              <w:rPr>
                <w:sz w:val="24"/>
              </w:rPr>
            </w:r>
            <w:r>
              <w:rPr>
                <w:rFonts w:ascii="Times New Roman" w:hAnsi="Times New Roman" w:eastAsia="Times New Roman"/>
                <w:b w:val="0"/>
                <w:i w:val="0"/>
                <w:sz w:val="24"/>
              </w:rPr>
              <w:t>DMARC policy</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Chính sách chống giả mạo email</w:t>
            </w:r>
          </w:p>
        </w:tc>
      </w:tr>
      <w:tr>
        <w:tc>
          <w:tcPr>
            <w:tcW w:type="dxa" w:w="1729"/>
          </w:tcPr>
          <w:p>
            <w:r>
              <w:rPr>
                <w:sz w:val="24"/>
              </w:rPr>
            </w:r>
            <w:r>
              <w:rPr>
                <w:rFonts w:ascii="Times New Roman" w:hAnsi="Times New Roman" w:eastAsia="Times New Roman"/>
                <w:b w:val="0"/>
                <w:i w:val="0"/>
                <w:sz w:val="24"/>
              </w:rPr>
              <w:t>CNAME</w:t>
            </w:r>
          </w:p>
        </w:tc>
        <w:tc>
          <w:tcPr>
            <w:tcW w:type="dxa" w:w="1729"/>
          </w:tcPr>
          <w:p>
            <w:r>
              <w:rPr>
                <w:sz w:val="24"/>
              </w:rPr>
            </w:r>
            <w:r>
              <w:rPr>
                <w:rFonts w:ascii="Times New Roman" w:hAnsi="Times New Roman" w:eastAsia="Times New Roman"/>
                <w:b w:val="0"/>
                <w:i/>
                <w:sz w:val="24"/>
              </w:rPr>
              <w:t>*._domainkey</w:t>
            </w:r>
          </w:p>
        </w:tc>
        <w:tc>
          <w:tcPr>
            <w:tcW w:type="dxa" w:w="1729"/>
          </w:tcPr>
          <w:p>
            <w:r>
              <w:rPr>
                <w:sz w:val="24"/>
              </w:rPr>
            </w:r>
            <w:r>
              <w:rPr>
                <w:rFonts w:ascii="Times New Roman" w:hAnsi="Times New Roman" w:eastAsia="Times New Roman"/>
                <w:b w:val="0"/>
                <w:i w:val="0"/>
                <w:sz w:val="24"/>
              </w:rPr>
              <w:t>DKIM (AWS SES)</w:t>
            </w:r>
          </w:p>
        </w:tc>
        <w:tc>
          <w:tcPr>
            <w:tcW w:type="dxa" w:w="1729"/>
          </w:tcPr>
          <w:p>
            <w:r>
              <w:rPr>
                <w:sz w:val="24"/>
              </w:rPr>
            </w:r>
            <w:r>
              <w:rPr>
                <w:rFonts w:ascii="Times New Roman" w:hAnsi="Times New Roman" w:eastAsia="Times New Roman"/>
                <w:b w:val="0"/>
                <w:i w:val="0"/>
                <w:sz w:val="24"/>
              </w:rPr>
              <w:t>Không</w:t>
            </w:r>
          </w:p>
        </w:tc>
        <w:tc>
          <w:tcPr>
            <w:tcW w:type="dxa" w:w="1916"/>
          </w:tcPr>
          <w:p>
            <w:r>
              <w:rPr>
                <w:sz w:val="24"/>
              </w:rPr>
            </w:r>
            <w:r>
              <w:rPr>
                <w:rFonts w:ascii="Times New Roman" w:hAnsi="Times New Roman" w:eastAsia="Times New Roman"/>
                <w:b w:val="0"/>
                <w:i w:val="0"/>
                <w:sz w:val="24"/>
              </w:rPr>
              <w:t>Khóa ký số DKIM cho email</w:t>
            </w:r>
          </w:p>
        </w:tc>
      </w:tr>
    </w:tbl>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Distributed Denial of Service) ở mức L3/L4/L7, tường lửa ứng dụng web (WAF, Web Application Firewall) với bộ luật quản lý sẵn, và bộ nhớ đệm tĩnh (CDN) giảm tải cho EC2. Chế độ mã hóa SSL/TLS được đặt ở mức Full (Strict), tức Cloudflare xác minh chứng chỉ hợp lệ ở cả hai chặng, từ trình duyệt tới Cloudflare và từ Cloudflare tới ALB,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multi-tenant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multi-tenant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multi-tenant;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multi-tenant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4.3.</w:t>
      </w:r>
      <w:r>
        <w:rPr>
          <w:rFonts w:ascii="Times New Roman" w:hAnsi="Times New Roman" w:eastAsia="Times New Roman"/>
          <w:sz w:val="26"/>
        </w:rPr>
        <w:t xml:space="preserve"> </w:t>
      </w:r>
      <w:r>
        <w:rPr>
          <w:rFonts w:ascii="Times New Roman" w:hAnsi="Times New Roman" w:eastAsia="Times New Roman"/>
          <w:b w:val="0"/>
          <w:i w:val="0"/>
          <w:sz w:val="26"/>
        </w:rPr>
        <w:t>Trang chủ công khai của cô Nguyễn Thị Hà (gói Miễn phí),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line="288" w:lineRule="auto"/>
        <w:ind w:left="1134" w:right="1134"/>
        <w:jc w:val="center"/>
      </w:pPr>
      <w:r>
        <w:rPr>
          <w:rFonts w:ascii="Times New Roman" w:hAnsi="Times New Roman" w:eastAsia="Times New Roman"/>
          <w:b/>
          <w:sz w:val="26"/>
        </w:rPr>
        <w:t>Hình 4.4.</w:t>
      </w:r>
      <w:r>
        <w:rPr>
          <w:rFonts w:ascii="Times New Roman" w:hAnsi="Times New Roman" w:eastAsia="Times New Roman"/>
          <w:sz w:val="26"/>
        </w:rPr>
        <w:t xml:space="preserve"> </w:t>
      </w:r>
      <w:r>
        <w:rPr>
          <w:rFonts w:ascii="Times New Roman" w:hAnsi="Times New Roman" w:eastAsia="Times New Roman"/>
          <w:b w:val="0"/>
          <w:i w:val="0"/>
          <w:sz w:val="26"/>
        </w:rPr>
        <w:t>Trang chủ công khai của thầy Nguyễn Đình Nhì (gói Trả phí),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pStyle w:val="BảngCaption"/>
        <w:spacing w:before="120" w:after="240" w:line="288" w:lineRule="auto"/>
        <w:ind w:left="1134" w:right="1134"/>
        <w:jc w:val="center"/>
      </w:pPr>
      <w:r>
        <w:rPr>
          <w:rFonts w:ascii="Times New Roman" w:hAnsi="Times New Roman" w:eastAsia="Times New Roman"/>
          <w:b/>
          <w:sz w:val="26"/>
        </w:rPr>
        <w:t>Bảng 4.3.</w:t>
      </w:r>
      <w:r>
        <w:rPr>
          <w:rFonts w:ascii="Times New Roman" w:hAnsi="Times New Roman" w:eastAsia="Times New Roman"/>
          <w:sz w:val="26"/>
        </w:rPr>
        <w:t xml:space="preserve"> </w:t>
      </w:r>
      <w:r>
        <w:rPr>
          <w:rFonts w:ascii="Times New Roman" w:hAnsi="Times New Roman" w:eastAsia="Times New Roman"/>
          <w:b w:val="0"/>
          <w:i w:val="0"/>
          <w:sz w:val="26"/>
        </w:rPr>
        <w:t>So sánh gói Miễn phí và gói Trả phí qua hai giảng viên độc lập</w:t>
      </w:r>
    </w:p>
    <w:tbl>
      <w:tblPr>
        <w:tblStyle w:val="TableGrid"/>
        <w:tblW w:type="auto" w:w="0"/>
        <w:jc w:val="center"/>
        <w:tblLook w:firstColumn="1" w:firstRow="1" w:lastColumn="0" w:lastRow="0" w:noHBand="0" w:noVBand="1" w:val="04A0"/>
        <w:tblLayout w:type="fixed"/>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dùng mẫu sẵn</w:t>
            </w:r>
          </w:p>
        </w:tc>
        <w:tc>
          <w:tcPr>
            <w:tcW w:type="dxa" w:w="2880"/>
          </w:tcPr>
          <w:p>
            <w:r>
              <w:rPr>
                <w:sz w:val="24"/>
              </w:rPr>
            </w:r>
            <w:r>
              <w:rPr>
                <w:rFonts w:ascii="Times New Roman" w:hAnsi="Times New Roman" w:eastAsia="Times New Roman"/>
                <w:b w:val="0"/>
                <w:i w:val="0"/>
                <w:sz w:val="24"/>
              </w:rPr>
              <w:t>Có,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spacing w:line="288" w:lineRule="auto"/>
        <w:ind w:firstLine="567"/>
        <w:jc w:val="both"/>
      </w:pPr>
      <w:r>
        <w:rPr>
          <w:rFonts w:ascii="Times New Roman" w:hAnsi="Times New Roman" w:eastAsia="Times New Roman"/>
          <w:b w:val="0"/>
          <w:i w:val="0"/>
          <w:sz w:val="26"/>
        </w:rPr>
        <w:t>Quá trình thực hiện đồ án đã giúp em củng cố và mở rộng đáng kể cả về kiến thức, kỹ năng lẫn thái độ làm việc. Về kiến thức, em nắm vững hơn cách thiết kế kiến trúc phần mềm đa tenant, mô hình hóa và thiết kế cơ sở dữ liệu quan hệ, các nguyên tắc bảo mật ứng dụng web cũng như khung pháp lý về bảo vệ dữ liệu cá nhân và hóa đơn điện tử tại Việt Nam. Về kỹ năng, em rèn luyện được khả năng lập trình full-stack (Java Spring Boot phía máy chủ và Next.js phía giao diện), triển khai hạ tầng đám mây trên AWS kèm quy trình tích hợp và triển khai liên tục, viết kiểm thử tự động nhiều tầng, cùng kỹ năng phân tích, thiết kế hệ thống và trình bày tài liệu kỹ thuật. Về thái độ, em hình thành tinh thần làm việc nghiêm túc, tư duy hướng chất lượng, ý thức tự học để tiếp cận công nghệ mới và khả năng chủ động giải quyết vấn đề một cách độc lập.</w:t>
      </w:r>
    </w:p>
    <w:p>
      <w:pPr>
        <w:spacing w:line="288" w:lineRule="auto"/>
        <w:ind w:firstLine="567"/>
        <w:jc w:val="both"/>
      </w:pPr>
      <w:r>
        <w:rPr>
          <w:rFonts w:ascii="Times New Roman" w:hAnsi="Times New Roman" w:eastAsia="Times New Roman"/>
          <w:b w:val="0"/>
          <w:i w:val="0"/>
          <w:sz w:val="26"/>
        </w:rPr>
        <w:t>Trong phạm vi triển khai hiện tại, đồ án đã hoàn thành các mục tiêu đặt ra ban đầu. Hệ thống KiteHub được triển khai trên AWS Singapore Free Tier với kiến trúc multi-tenant single-bucket bảo vệ bằng Row-Level Security, gồm bảy microservice cùng hai ứng dụng giao diện, đáp ứng các yêu cầu pháp lý Việt Nam gồm Luật Bảo vệ Dữ liệu Cá nhân 2023, Luật An ninh mạng 2018 và Thông tư 78/2021/TT-BTC. Các pattern kiến trúc cốt lõi đã được hiện thực hóa và kiểm chứng qua bộ kiểm thử nhiều tầng đạt tỉ lệ phủ tối thiểu yêu cầu, bao gồm xác thực JWT tại gateway, Row-Level Security cho truy vấn multi-tenant, Outbox Pattern cho gửi email, API REST ba tầng cho luồng truy cập và trang giao diện theo App Router của Next.js.</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bao gồm các thành phần kitehub (sáu microservice nền tảng và frontend), kiteclass (dịch vụ nghiệp vụ tenant), infrastructure (cấu hình hạ tầng Terraform) và documents (tài liệu thiết kế và đánh giá chất lượng), giúp người đọc có thể đối chiếu trực tiếp với các pattern và đoạn mã trình bày trong báo cáo.</w:t>
      </w:r>
    </w:p>
    <w:p>
      <w:pPr>
        <w:spacing w:line="288" w:lineRule="auto"/>
        <w:ind w:firstLine="567"/>
        <w:jc w:val="both"/>
      </w:pPr>
      <w:r>
        <w:rPr>
          <w:rFonts w:ascii="Times New Roman" w:hAnsi="Times New Roman" w:eastAsia="Times New Roman"/>
          <w:b w:val="0"/>
          <w:i w:val="0"/>
          <w:sz w:val="26"/>
        </w:rPr>
        <w:t>Bên cạnh các kết quả đạt được, đồ án vẫn còn một số hạn chế. Phạm vi triển khai hiện tại mới phục vụ ba nhóm người dùng là giáo viên độc lập, chủ sở hữu trung tâm và quản lý trung tâm; nhóm phụ huynh và học viên thuộc phân khúc K-12 được để lại cho hướng phát triển sau do cần bổ sung cán bộ bảo vệ dữ liệu và đánh giá tác động bảo vệ dữ liệu theo quy định. Một số chỉ số vận hành thực tế chưa được thu thập đầy đủ do hệ thống mới có hai giáo viên độc lập trực tiếp sử dụng. Tính năng AI Branding cũng mới được tích hợp ở mức cơ bản, trong khi các phương án dự phòng đa nhà cung cấp và bộ phân loại nội dung an toàn còn nằm trong kế hoạch hoàn thiện.</w:t>
      </w:r>
    </w:p>
    <w:p>
      <w:pPr>
        <w:spacing w:line="288" w:lineRule="auto"/>
        <w:ind w:firstLine="567"/>
        <w:jc w:val="both"/>
      </w:pPr>
      <w:r>
        <w:rPr>
          <w:rFonts w:ascii="Times New Roman" w:hAnsi="Times New Roman" w:eastAsia="Times New Roman"/>
          <w:b w:val="0"/>
          <w:i w:val="0"/>
          <w:sz w:val="26"/>
        </w:rPr>
        <w:t>Trên cơ sở đó, đồ án xác định một số hướng phát triển tiếp theo. Trước hết là hoàn thiện thanh toán trực tuyến, mở rộng từ VietQR sang các cổng MoMo và ZaloPay, đồng thời hợp tác với MISA MeInvoice để phát hành hóa đơn điện tử theo Thông tư 78/2021/TT-BTC và mở rộng quy mô người dùng khi sản phẩm trưởng thành. Về hạ tầng và bảo mật, hệ thống hướng tới kiến trúc đa vùng kết hợp Singapore và Hà Nội nhằm bản địa hóa dữ liệu theo Nghị định 53/2022, nâng cấp cơ chế kiểm soát chất lượng AI với phương án dự phòng đa nhà cung cấp và phát triển ứng dụng di động native trên iOS và Android. Về thị trường, đồ án định hướng mở rộng sang khối trường công lập K-12 kèm việc bổ nhiệm cán bộ bảo vệ dữ liệu chính thức và thực hiện đánh giá tác động bảo vệ dữ liệu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[Trực tuyến]. Có tại: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Khảo sát ngành, 2024. [Trực tuyến]. Có tại: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Báo cáo ngành, 2024. [Trực tuyến]. Có tại: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Chương EdTech," 2024. [Trực tuyến]. Có tại: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Hệ thống quản lý giáo dục K-12 tích hợp công lập," 2024. [Trực tuyến]. Có tại: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Phần mềm quản lý trung tâm ngoại ngữ + tin học," Trang sản phẩm, 2024. [Trực tuyến]. Có tại: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Phần mềm quản lý trung tâm ngoại ngữ 1,400+ trung tâm," 2024. [Trực tuyến]. Có tại: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Phần mềm quản lý trường học + trung tâm giáo dục," Trang sản phẩm, 2024. [Trực tuyến]. Có tại: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[Trực tuyến]. Có tại: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[Trực tuyến]. Có tại: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[Trực tuyến]. Có tại: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[Trực tuyến]. Có tại: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[Trực tuyến]. Có tại: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[Trực tuyến]. Có tại: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[Trực tuyến]. Có tại: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[Trực tuyến]. Có tại: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[Trực tuyến]. Có tại: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[Trực tuyến]. Có tại: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Standard for Software Quality Assurance Processes," IEEE Standards Association, 2014. [Trực tuyến]. Có tại: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Systems and software engineering, Systems and software Quality Requirements and Evaluation (SQuaRE), System and software quality models," International Organization for Standardization, 2011. [Trực tuyến]. Có tại: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[Trực tuyến]. Có tại: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AWS Well-Architected Framework," Sách trắng, 2024. [Trực tuyến]. Có tại: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[Trực tuyến]. Có tại: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JSON Web Token (JWT)," IETF, May 2015. [Trực tuyến]. Có tại: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[Trực tuyến]. Có tại: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[Truy cập 18/05/2026].</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bản thảo arXiv, 2023. [Trực tuyến]. Có tại: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NSFW Image Classifier Model Card," 2024. [Trực tuyến]. Có tại: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[Trực tuyến]. Có tại: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[Trực tuyến]. Có tại: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[Truy cập 19/05/2026].</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[Trực tuyến]. Có tại: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[Trực tuyến]. Có tại: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Ứng dụng quản lý điểm thi đua của học sinh (Lớp học Hạnh phúc)," 2024. [Trực tuyến]. Có tại: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[Truy cập 30/05/2026].</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[Trực tuyến]. Có tại: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[Truy cập 30/05/2026].</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