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</w:pPr>
    </w:p>
    <w:p>
      <w:pPr>
        <w:spacing w:before="80"/>
      </w:pPr>
    </w:p>
    <w:p>
      <w:pPr>
        <w:spacing w:before="400"/>
        <w:jc w:val="center"/>
      </w:pPr>
      <w:r>
        <w:rPr>
          <w:b/>
          <w:bCs/>
          <w:color w:val="1F3864"/>
          <w:sz w:val="40"/>
          <w:szCs w:val="40"/>
        </w:rPr>
        <w:t xml:space="preserve">MANUAL DE USO DEL SISTEMA</w:t>
      </w:r>
    </w:p>
    <w:p>
      <w:pPr>
        <w:spacing w:before="120"/>
        <w:jc w:val="center"/>
      </w:pPr>
      <w:r>
        <w:rPr>
          <w:i/>
          <w:iCs/>
          <w:color w:val="2E74B5"/>
          <w:sz w:val="26"/>
          <w:szCs w:val="26"/>
        </w:rPr>
        <w:t xml:space="preserve">Infraestructura Unificada de Comunicaciones y Gestión de Identidad</w:t>
      </w:r>
    </w:p>
    <w:p>
      <w:pPr>
        <w:spacing w:before="60"/>
        <w:jc w:val="center"/>
      </w:pPr>
      <w:r>
        <w:rPr>
          <w:color w:val="5F5E5A"/>
          <w:sz w:val="22"/>
          <w:szCs w:val="22"/>
        </w:rPr>
        <w:t xml:space="preserve">Proyecto Telecom IAM — Versión 1.0</w:t>
      </w:r>
    </w:p>
    <w:p>
      <w:pPr>
        <w:spacing w:before="80"/>
      </w:pPr>
    </w:p>
    <w:p>
      <w:pPr>
        <w:spacing w:before="80"/>
      </w:pPr>
    </w:p>
    <w:p>
      <w:pPr>
        <w:jc w:val="center"/>
      </w:pPr>
      <w:r>
        <w:rPr>
          <w:b/>
          <w:bCs/>
          <w:sz w:val="22"/>
          <w:szCs w:val="22"/>
        </w:rPr>
        <w:t xml:space="preserve">Dirigido a:</w:t>
      </w:r>
    </w:p>
    <w:p>
      <w:pPr>
        <w:spacing w:before="40"/>
        <w:jc w:val="center"/>
      </w:pPr>
      <w:r>
        <w:rPr>
          <w:i/>
          <w:iCs/>
          <w:sz w:val="20"/>
          <w:szCs w:val="20"/>
        </w:rPr>
        <w:t xml:space="preserve">Administradores de Infraestructura · Equipo DevOps · Personal Técnico</w:t>
      </w:r>
    </w:p>
    <w:p>
      <w:pPr>
        <w:spacing w:before="80"/>
      </w:pPr>
    </w:p>
    <w:p>
      <w:pPr>
        <w:spacing w:before="80"/>
      </w:pPr>
    </w:p>
    <w:p>
      <w:pPr>
        <w:jc w:val="center"/>
      </w:pPr>
      <w:r>
        <w:rPr>
          <w:color w:val="5F5E5A"/>
          <w:sz w:val="18"/>
          <w:szCs w:val="18"/>
        </w:rPr>
        <w:t xml:space="preserve">Calidad de Software — Sección 42863 —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Contenido del Manual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1. Requisitos del sistema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2. Instalación y primer arranque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3. Arquitectura de servicios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4. Gestión del stack Docker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5. Configuración de Asterisk (PJSIP y dialplan)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6. Configuración del provisioner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7. Configuración de midPoint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8. Base de datos — operaciones frecuentes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9. Monitoreo con Grafana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10. Solución de problemas técnicos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11. Referencia rápida de comandos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1. Requisitos del Sistema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1.1 Requisitos de hardware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Mínimo recomendado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GB disponibles para Docker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midPoint requiere 2 GB con -Xmx2048m; PostgreSQL y Asterisk suman ~500 MB adicionales</w:t>
            </w:r>
          </w:p>
        </w:tc>
      </w:tr>
      <w:tr>
        <w:trPr>
          <w:tblHeader w:val="false"/>
        </w:trPr>
        <w:tc>
          <w:tcPr>
            <w:tcW w:type="dxa" w:w="1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dxa" w:w="2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núcleos</w:t>
            </w:r>
          </w:p>
        </w:tc>
        <w:tc>
          <w:tcPr>
            <w:tcW w:type="dxa" w:w="4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primer arranque de midPoint realiza compilación JIT intensiva (~70 segundos)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GB libres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imágenes Docker, volúmenes de datos y grabaciones de llamadas (.wav)</w:t>
            </w:r>
          </w:p>
        </w:tc>
      </w:tr>
      <w:tr>
        <w:trPr>
          <w:tblHeader w:val="false"/>
        </w:trPr>
        <w:tc>
          <w:tcPr>
            <w:tcW w:type="dxa" w:w="1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2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Conexión a internet para descarga de imágenes</w:t>
            </w:r>
          </w:p>
        </w:tc>
        <w:tc>
          <w:tcPr>
            <w:tcW w:type="dxa" w:w="4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necesaria en el primer build; después el stack funciona sin internet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1.2 Requisitos de software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 mínima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verificar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Engine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24.x o superior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--version</w:t>
            </w:r>
          </w:p>
        </w:tc>
      </w:tr>
      <w:tr>
        <w:trPr>
          <w:tblHeader w:val="false"/>
        </w:trPr>
        <w:tc>
          <w:tcPr>
            <w:tcW w:type="dxa" w:w="2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v2.x (plugin integrado)</w:t>
            </w:r>
          </w:p>
        </w:tc>
        <w:tc>
          <w:tcPr>
            <w:tcW w:type="dxa" w:w="4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version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2.x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 --version</w:t>
            </w:r>
          </w:p>
        </w:tc>
      </w:tr>
      <w:tr>
        <w:trPr>
          <w:tblHeader w:val="false"/>
        </w:trPr>
        <w:tc>
          <w:tcPr>
            <w:tcW w:type="dxa" w:w="2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(para tests)</w:t>
            </w:r>
          </w:p>
        </w:tc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3.12</w:t>
            </w:r>
          </w:p>
        </w:tc>
        <w:tc>
          <w:tcPr>
            <w:tcW w:type="dxa" w:w="4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python3 --version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Linux (Ubuntu 22+), macOS, Windows con Docker Desktop + WSL2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2. Instalación y Primer Arranque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2.1 Clonar el repositorio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https://github.com/&lt;org&gt;/proyecto-telecom-iam.git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cd proyecto-telecom-iam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2.2 Verificar que Docker está corriendo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info</w:t>
      </w:r>
    </w:p>
    <w:p>
      <w:pPr>
        <w:pBdr>
          <w:left w:val="single" w:color="0F6E56" w:sz="6" w:space="8"/>
        </w:pBdr>
        <w:shd w:fill="E1F5EE" w:val="clear"/>
        <w:spacing w:after="80" w:before="80"/>
        <w:ind w:left="360"/>
      </w:pPr>
      <w:r>
        <w:rPr>
          <w:color w:val="085041"/>
          <w:sz w:val="19"/>
          <w:szCs w:val="19"/>
        </w:rPr>
        <w:t xml:space="preserve">✅  Si devuelve información del sistema (versión, contenedores activos), Docker está listo.</w:t>
      </w:r>
    </w:p>
    <w:p>
      <w:pPr>
        <w:pBdr>
          <w:left w:val="single" w:color="993C1D" w:sz="6" w:space="8"/>
        </w:pBdr>
        <w:shd w:fill="FAECE7" w:val="clear"/>
        <w:spacing w:after="80" w:before="80"/>
        <w:ind w:left="360"/>
      </w:pPr>
      <w:r>
        <w:rPr>
          <w:color w:val="4A1B0C"/>
          <w:sz w:val="19"/>
          <w:szCs w:val="19"/>
        </w:rPr>
        <w:t xml:space="preserve">❌  Si devuelve 'Cannot connect to the Docker daemon': abrir Docker Desktop y esperar a que el ícono de la ballena quede fijo (no animado).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2.3 Extraer los scripts SQL de midPoint desde la imagen oficial</w:t>
      </w:r>
    </w:p>
    <w:p>
      <w:pPr>
        <w:spacing w:after="80" w:before="80"/>
      </w:pPr>
      <w:r>
        <w:rPr>
          <w:sz w:val="20"/>
          <w:szCs w:val="20"/>
        </w:rPr>
        <w:t xml:space="preserve">Este paso es necesario solo en el primer despliegue. Los scripts inicializan el esquema nativo del repositorio Sqale de midPoint: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create --name temp-midpoint evolveum/midpoint:latest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cp temp-midpoint:/opt/midpoint/doc/config/sql/native/postgres.sql ./db/postgres-schema.sql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cp temp-midpoint:/opt/midpoint/doc/config/sql/native/postgres-quartz.sql ./db/postgres-quartz.sql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cp temp-midpoint:/opt/midpoint/doc/config/sql/native/postgres-audit.sql ./db/postgres-audit.sql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rm -f temp-midpoint</w:t>
      </w:r>
    </w:p>
    <w:p>
      <w:pPr>
        <w:pBdr>
          <w:left w:val="single" w:color="2E74B5" w:sz="6" w:space="8"/>
        </w:pBdr>
        <w:shd w:fill="EBF3FB" w:val="clear"/>
        <w:spacing w:after="100" w:before="100"/>
        <w:ind w:left="360"/>
      </w:pPr>
      <w:r>
        <w:rPr>
          <w:i/>
          <w:iCs/>
          <w:color w:val="042C53"/>
          <w:sz w:val="19"/>
          <w:szCs w:val="19"/>
        </w:rPr>
        <w:t xml:space="preserve">ℹ️  Estos tres archivos deben existir en la carpeta db/ antes de levantar el stack. Si no están, PostgreSQL no podrá inicializar el esquema de midPoint y el contenedor fallará.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2.4 Levantar el stack completo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--build -d</w:t>
      </w:r>
    </w:p>
    <w:p>
      <w:pPr>
        <w:spacing w:after="80" w:before="80"/>
      </w:pPr>
      <w:r>
        <w:rPr>
          <w:sz w:val="20"/>
          <w:szCs w:val="20"/>
        </w:rPr>
        <w:t xml:space="preserve">El primer arranque sigue esta secuencia: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PostgreSQL inicia y ejecuta init.sql (crea tablas de negocio) y el script 02-load-midpoint-schema.sh (carga los tres archivos SQL en la base 'midpoint').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midPoint espera a que PostgreSQL esté 'healthy', luego importa 171 objetos iniciales (SystemConfiguration, usuario administrator, roles base, conectores).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El provisioner inicia y ejecuta su primer ciclo de sincronización.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Asterisk carga pjsip.conf y el archivo pjsip_agents.conf generado por el provisioner.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Grafana y FileBrowser inician independientemente.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2.5 Verificar el arranque exitoso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ps</w:t>
      </w:r>
    </w:p>
    <w:p>
      <w:pPr>
        <w:pBdr>
          <w:left w:val="single" w:color="0F6E56" w:sz="6" w:space="8"/>
        </w:pBdr>
        <w:shd w:fill="E1F5EE" w:val="clear"/>
        <w:spacing w:after="80" w:before="80"/>
        <w:ind w:left="360"/>
      </w:pPr>
      <w:r>
        <w:rPr>
          <w:color w:val="085041"/>
          <w:sz w:val="19"/>
          <w:szCs w:val="19"/>
        </w:rPr>
        <w:t xml:space="preserve">✅  Todos los contenedores deben mostrar 'Up' y 'healthy'. asterisk-init puede mostrar 'Exited (0)' — eso es correcto (completó su tarea).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logs midpoint | grep 'Initial object'</w:t>
      </w:r>
    </w:p>
    <w:p>
      <w:pPr>
        <w:pBdr>
          <w:left w:val="single" w:color="0F6E56" w:sz="6" w:space="8"/>
        </w:pBdr>
        <w:shd w:fill="E1F5EE" w:val="clear"/>
        <w:spacing w:after="80" w:before="80"/>
        <w:ind w:left="360"/>
      </w:pPr>
      <w:r>
        <w:rPr>
          <w:color w:val="085041"/>
          <w:sz w:val="19"/>
          <w:szCs w:val="19"/>
        </w:rPr>
        <w:t xml:space="preserve">✅  Debe mostrar: Initial object import finished (171 objects imported, 0 errors, 0 skipped)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logs provisioner | tail -5</w:t>
      </w:r>
    </w:p>
    <w:p>
      <w:pPr>
        <w:pBdr>
          <w:left w:val="single" w:color="0F6E56" w:sz="6" w:space="8"/>
        </w:pBdr>
        <w:shd w:fill="E1F5EE" w:val="clear"/>
        <w:spacing w:after="80" w:before="80"/>
        <w:ind w:left="360"/>
      </w:pPr>
      <w:r>
        <w:rPr>
          <w:color w:val="085041"/>
          <w:sz w:val="19"/>
          <w:szCs w:val="19"/>
        </w:rPr>
        <w:t xml:space="preserve">✅  Debe mostrar: Ciclo completado — X extensiones aprovisionadas.</w:t>
      </w:r>
    </w:p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3. Arquitectura de Servicios</w:t>
      </w:r>
    </w:p>
    <w:p>
      <w:pPr>
        <w:spacing w:after="80" w:before="80"/>
      </w:pPr>
      <w:r>
        <w:rPr>
          <w:sz w:val="20"/>
          <w:szCs w:val="20"/>
        </w:rPr>
        <w:t xml:space="preserve">El stack está compuesto por 7 contenedores que se comunican a través de la red interna 'backend-net'. Solo los puertos estrictamente necesarios se publican al host: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Contenedor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Imagen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Puerto(s) publicados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postgres:16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5432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datos principal: tablas de negocio (telecom) + repositorio midPoint</w:t>
            </w:r>
          </w:p>
        </w:tc>
      </w:tr>
      <w:tr>
        <w:trPr>
          <w:tblHeader w:val="false"/>
        </w:trPr>
        <w:tc>
          <w:tcPr>
            <w:tcW w:type="dxa" w:w="1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midpoint</w:t>
            </w:r>
          </w:p>
        </w:tc>
        <w:tc>
          <w:tcPr>
            <w:tcW w:type="dxa" w:w="1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evolveum/midpoint (custom)</w:t>
            </w:r>
          </w:p>
        </w:tc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8080</w:t>
            </w:r>
          </w:p>
        </w:tc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 (healthy)</w:t>
            </w:r>
          </w:p>
        </w:tc>
        <w:tc>
          <w:tcPr>
            <w:tcW w:type="dxa" w:w="2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IAM/RBAC: consola de administración de identidades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asterisk-init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andrius/asterisk:latest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 /var/log/asterisk con permisos de usuario asterisk (corre 1 sola vez)</w:t>
            </w:r>
          </w:p>
        </w:tc>
      </w:tr>
      <w:tr>
        <w:trPr>
          <w:tblHeader w:val="false"/>
        </w:trPr>
        <w:tc>
          <w:tcPr>
            <w:tcW w:type="dxa" w:w="1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</w:t>
            </w:r>
          </w:p>
        </w:tc>
        <w:tc>
          <w:tcPr>
            <w:tcW w:type="dxa" w:w="1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andrius/asterisk:latest</w:t>
            </w:r>
          </w:p>
        </w:tc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5060/udp, 10000-10100/udp, 5038</w:t>
            </w:r>
          </w:p>
        </w:tc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midpoint, asterisk-init</w:t>
            </w:r>
          </w:p>
        </w:tc>
        <w:tc>
          <w:tcPr>
            <w:tcW w:type="dxa" w:w="2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PBX/PJSIP: enrutamiento de llamadas, CDR, grabaciones MixMonitor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provisioner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3.12 (custom)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 (healthy)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Sincronización BD→Asterisk cada 30s vía AMI</w:t>
            </w:r>
          </w:p>
        </w:tc>
      </w:tr>
      <w:tr>
        <w:trPr>
          <w:tblHeader w:val="false"/>
        </w:trPr>
        <w:tc>
          <w:tcPr>
            <w:tcW w:type="dxa" w:w="1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</w:t>
            </w:r>
          </w:p>
        </w:tc>
        <w:tc>
          <w:tcPr>
            <w:tcW w:type="dxa" w:w="1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grafana/grafana:latest</w:t>
            </w:r>
          </w:p>
        </w:tc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de monitoreo con datasource PostgreSQL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filebrowser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filebrowser/filebrowser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8088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Interfaz web para explorar grabaciones .wav</w:t>
            </w:r>
          </w:p>
        </w:tc>
      </w:tr>
    </w:tbl>
    <w:p>
      <w:pPr>
        <w:spacing w:before="80"/>
      </w:pPr>
    </w:p>
    <w:p>
      <w:pPr>
        <w:pBdr>
          <w:left w:val="single" w:color="2E74B5" w:sz="6" w:space="8"/>
        </w:pBdr>
        <w:shd w:fill="EBF3FB" w:val="clear"/>
        <w:spacing w:after="100" w:before="100"/>
        <w:ind w:left="360"/>
      </w:pPr>
      <w:r>
        <w:rPr>
          <w:i/>
          <w:iCs/>
          <w:color w:val="042C53"/>
          <w:sz w:val="19"/>
          <w:szCs w:val="19"/>
        </w:rPr>
        <w:t xml:space="preserve">ℹ️  Todos los contenedores comparten la red 'backend-net' (driver bridge). Los servicios se resuelven entre sí por nombre de contenedor (DNS interno de Docker).</w:t>
      </w:r>
    </w:p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4. Gestión del Stack Docker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4.1 Comandos del ciclo de vida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Levantar todo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Arranque normal con volúmenes existentes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Reconstruir imágenes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up --build -d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Después de modificar Dockerfiles o código del provisioner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Detener sin borrar datos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Pausa el stack; los volúmenes se conservan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Detener y borrar datos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 completo — útil para empezar desde cero; requiere re-ejecutar el paso de scripts SQL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 estado de contenedores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que todos están 'Up' y 'healthy'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 logs en tiempo real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logs &lt;nombre&gt; -f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Depurar un contenedor específico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Reiniciar un servicio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restart &lt;nombre&gt;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Aplicar cambios de configuración sin bajar todo el stack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Entrar a un contenedor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exec -it &lt;nombre&gt; bash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Depuración interactiva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4.2 Volúmenes persistentes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Volumen Docker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pasa si se borra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proyecto-telecom-iam_db_data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Datos de PostgreSQL (tablas telecom y midpoint)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pierden todos los usuarios, extensiones, CDRs y configuración de midPoint</w:t>
            </w:r>
          </w:p>
        </w:tc>
      </w:tr>
      <w:tr>
        <w:trPr>
          <w:tblHeader w:val="false"/>
        </w:trPr>
        <w:tc>
          <w:tcPr>
            <w:tcW w:type="dxa" w:w="2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proyecto-telecom-iam_midpoint_data</w:t>
            </w:r>
          </w:p>
        </w:tc>
        <w:tc>
          <w:tcPr>
            <w:tcW w:type="dxa" w:w="3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Configuración local de midPoint (logs, reportes)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pierde el estado interno de midPoint; los objetos importados se recrean solos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proyecto-telecom-iam_asterisk_agents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pjsip_agents.conf generado por el provisioner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regenera automáticamente en el primer ciclo del provisioner</w:t>
            </w:r>
          </w:p>
        </w:tc>
      </w:tr>
      <w:tr>
        <w:trPr>
          <w:tblHeader w:val="false"/>
        </w:trPr>
        <w:tc>
          <w:tcPr>
            <w:tcW w:type="dxa" w:w="2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proyecto-telecom-iam_asterisk_logs</w:t>
            </w:r>
          </w:p>
        </w:tc>
        <w:tc>
          <w:tcPr>
            <w:tcW w:type="dxa" w:w="3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 y CDR de Asterisk (Master.csv)</w:t>
            </w:r>
          </w:p>
        </w:tc>
        <w:tc>
          <w:tcPr>
            <w:tcW w:type="dxa" w:w="3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pierden los registros históricos de llamadas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proyecto-telecom-iam_asterisk_recordings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Grabaciones de llamadas (.wav)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pierden todas las grabaciones de audio</w:t>
            </w:r>
          </w:p>
        </w:tc>
      </w:tr>
    </w:tbl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5. Configuración de Asterisk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5.1 Archivos de configuración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 en el repo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pjsip.conf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asterisk/pjsip.conf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Configuración base de PJSIP: transporte UDP, dirección externa, inclusión de pjsip_agents.conf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extensions.conf</w:t>
            </w:r>
          </w:p>
        </w:tc>
        <w:tc>
          <w:tcPr>
            <w:tcW w:type="dxa" w:w="2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asterisk/extensions.conf</w:t>
            </w:r>
          </w:p>
        </w:tc>
        <w:tc>
          <w:tcPr>
            <w:tcW w:type="dxa" w:w="4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Dialplan: reglas de enrutamiento entre extensiones, extensión de eco (9999), sala de conferencia (8000)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manager.conf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asterisk/manager.conf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Configuración del AMI: usuario 'provisioner' con permiso de recarga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rtp.conf</w:t>
            </w:r>
          </w:p>
        </w:tc>
        <w:tc>
          <w:tcPr>
            <w:tcW w:type="dxa" w:w="2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asterisk/rtp.conf</w:t>
            </w:r>
          </w:p>
        </w:tc>
        <w:tc>
          <w:tcPr>
            <w:tcW w:type="dxa" w:w="4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Rango de puertos RTP: 10000-10100 (debe coincidir con los puertos publicados por Docker)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pjsip_agents.conf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Generado por el provisioner en /etc/asterisk/agents/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Configuración dinámica de endpoints/auth/aor por agente; NO editar manualmente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5.2 Estructura de pjsip.conf</w:t>
      </w:r>
    </w:p>
    <w:p>
      <w:pPr>
        <w:spacing w:after="80" w:before="80"/>
      </w:pPr>
      <w:r>
        <w:rPr>
          <w:sz w:val="20"/>
          <w:szCs w:val="20"/>
        </w:rPr>
        <w:t xml:space="preserve">El archivo pjsip.conf contiene tres secciones críticas: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[global]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type=global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endpoint_identifier_order=username,ip   ; Identifica por credenciales, no por IP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[transport-udp]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type=transport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protocol=udp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bind=0.0.0.0:5060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external_media_address=127.0.0.1        ; IP accesible por los softphones para RTP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external_signaling_address=127.0.0.1    ; IP accesible para señalización SIP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#include "/etc/asterisk/agents/pjsip_agents.conf"  ; Carga las extensiones dinámicas</w:t>
      </w:r>
    </w:p>
    <w:p>
      <w:pPr>
        <w:pBdr>
          <w:left w:val="single" w:color="854F0B" w:sz="6" w:space="8"/>
        </w:pBdr>
        <w:shd w:fill="FAEEDA" w:val="clear"/>
        <w:spacing w:after="100" w:before="100"/>
        <w:ind w:left="360"/>
      </w:pPr>
      <w:r>
        <w:rPr>
          <w:i/>
          <w:iCs/>
          <w:color w:val="412402"/>
          <w:sz w:val="19"/>
          <w:szCs w:val="19"/>
        </w:rPr>
        <w:t xml:space="preserve">⚠️  external_media_address debe ser la IP donde los softphones pueden llegar al servidor. Para softphones en el mismo PC: 127.0.0.1. Para softphones en otras máquinas de la red local: la IP LAN del servidor (ej. 192.168.1.58).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5.3 Dialplan — extensions.conf</w:t>
      </w:r>
    </w:p>
    <w:p>
      <w:pPr>
        <w:spacing w:after="80" w:before="80"/>
      </w:pPr>
      <w:r>
        <w:rPr>
          <w:sz w:val="20"/>
          <w:szCs w:val="20"/>
        </w:rPr>
        <w:t xml:space="preserve">El dialplan define cómo se enrutan las llamadas: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[interno]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exten =&gt; _10XX,1,NoOp(Llamada: ${CALLERID(num)} -&gt; ${EXTEN})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same =&gt; n,MixMonitor(/var/spool/asterisk/recording/${UNIQUEID}.wav)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same =&gt; n,Dial(PJSIP/${EXTEN},30,tT)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same =&gt; n,Hangup()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exten =&gt; 9999,1,Answer()   ; Extensión de eco para pruebas de audio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same =&gt; n,Echo()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same =&gt; n,Hangup()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exten =&gt; 8000,1,Answer()   ; Sala de conferencia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same =&gt; n,ConfBridge(sala1)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same =&gt; n,Hangup()</w:t>
      </w:r>
    </w:p>
    <w:p>
      <w:pPr>
        <w:pBdr>
          <w:left w:val="single" w:color="2E74B5" w:sz="6" w:space="8"/>
        </w:pBdr>
        <w:shd w:fill="EBF3FB" w:val="clear"/>
        <w:spacing w:after="100" w:before="100"/>
        <w:ind w:left="360"/>
      </w:pPr>
      <w:r>
        <w:rPr>
          <w:i/>
          <w:iCs/>
          <w:color w:val="042C53"/>
          <w:sz w:val="19"/>
          <w:szCs w:val="19"/>
        </w:rPr>
        <w:t xml:space="preserve">ℹ️  MixMonitor graba la llamada en formato .wav en el volumen asterisk_recordings. FileBrowser en el puerto 8088 permite escuchar las grabaciones desde el navegador.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5.4 Verificar el estado de Asterisk desde la CLI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Entrar a la CLI de Asterisk: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asterisk asterisk -r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Comandos útiles desde la CLI: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pjsip show endpoints        ; Lista todas las extensiones configuradas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pjsip show contacts         ; Muestra softphones registrados en este momento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core show channels          ; Llamadas activas en tiempo real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cdr show status             ; Estado del módulo CDR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pjsip reload                ; Recargar configuración PJSIP sin reiniciar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module reload               ; Recargar todos los módulos</w:t>
      </w:r>
    </w:p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6. Configuración del Provisioner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6.1 Variables de entorno</w:t>
      </w:r>
    </w:p>
    <w:p>
      <w:pPr>
        <w:spacing w:after="80" w:before="80"/>
      </w:pPr>
      <w:r>
        <w:rPr>
          <w:sz w:val="20"/>
          <w:szCs w:val="20"/>
        </w:rPr>
        <w:t xml:space="preserve">El provisioner se configura completamente a través de variables de entorno definidas en el docker-compose.yml: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por defecto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DB_HOST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contenedor de base de datos (resuelto por DNS interno de Docker)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DB_PORT</w:t>
            </w:r>
          </w:p>
        </w:tc>
        <w:tc>
          <w:tcPr>
            <w:tcW w:type="dxa" w:w="2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5432</w:t>
            </w:r>
          </w:p>
        </w:tc>
        <w:tc>
          <w:tcPr>
            <w:tcW w:type="dxa" w:w="4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Puerto de PostgreSQL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DB_NAME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telecom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datos de negocio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DB_USER</w:t>
            </w:r>
          </w:p>
        </w:tc>
        <w:tc>
          <w:tcPr>
            <w:tcW w:type="dxa" w:w="2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telecom</w:t>
            </w:r>
          </w:p>
        </w:tc>
        <w:tc>
          <w:tcPr>
            <w:tcW w:type="dxa" w:w="4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de PostgreSQL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telecom123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Contraseña de PostgreSQL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AMI_HOST</w:t>
            </w:r>
          </w:p>
        </w:tc>
        <w:tc>
          <w:tcPr>
            <w:tcW w:type="dxa" w:w="2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</w:t>
            </w:r>
          </w:p>
        </w:tc>
        <w:tc>
          <w:tcPr>
            <w:tcW w:type="dxa" w:w="4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del contenedor de Asterisk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AMI_PORT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5038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Puerto del AMI de Asterisk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AMI_USER</w:t>
            </w:r>
          </w:p>
        </w:tc>
        <w:tc>
          <w:tcPr>
            <w:tcW w:type="dxa" w:w="2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provisioner</w:t>
            </w:r>
          </w:p>
        </w:tc>
        <w:tc>
          <w:tcPr>
            <w:tcW w:type="dxa" w:w="4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AMI definido en manager.conf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AMI_SECRET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prov1234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Contraseña del usuario AMI</w:t>
            </w:r>
          </w:p>
        </w:tc>
      </w:tr>
      <w:tr>
        <w:trPr>
          <w:tblHeader w:val="false"/>
        </w:trPr>
        <w:tc>
          <w:tcPr>
            <w:tcW w:type="dxa" w:w="2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POLL_INTERVAL</w:t>
            </w:r>
          </w:p>
        </w:tc>
        <w:tc>
          <w:tcPr>
            <w:tcW w:type="dxa" w:w="2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44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Segundos entre ciclos de sincronización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SIP_AGENTS_PATH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/etc/asterisk/agents/pjsip_agents.conf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Ruta del archivo de configuración generado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6.2 Ciclo de sincronización</w:t>
      </w:r>
    </w:p>
    <w:p>
      <w:pPr>
        <w:spacing w:after="80" w:before="80"/>
      </w:pPr>
      <w:r>
        <w:rPr>
          <w:sz w:val="20"/>
          <w:szCs w:val="20"/>
        </w:rPr>
        <w:t xml:space="preserve">Cada POLL_INTERVAL segundos el provisioner ejecuta: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Consulta: SELECT id, username, nombre, email FROM usuarios WHERE rol='AgenteCallCenter' AND activo=TRUE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Para cada agente sin extensión: asigna la primera libre del rango 1001-1099 y genera sip_secret con SHA-256+salt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Regenera el archivo pjsip_agents.conf completo con las tres secciones PJSIP por agente (endpoint, auth, aor)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Notifica a Asterisk vía AMI: Action=Command, Command=pjsip reload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Registra cada acción en la tabla auditoria con timestamp, actor='provisioner' y resultado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6.3 Monitorear el provisioner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Ver logs en tiempo real: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logs provisioner -f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Salida esperada en operación normal: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2026-07-02 12:00:00 [INFO] Agentes activos encontrados: 2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2026-07-02 12:00:00 [INFO] pjsip_agents.conf escrito en /etc/asterisk/agents/pjsip_agents.conf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2026-07-02 12:00:00 [INFO] AMI: pjsip reload ejecutado exitosamente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2026-07-02 12:00:00 [INFO] Ciclo completado — 2 extensiones aprovisionadas.</w:t>
      </w:r>
    </w:p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7. Configuración de midPoint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7.1 Primer acceso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Navegar a http://localhost:8080/midpoint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Usuario: administrator / Contraseña: 5ecr3t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Al primer login, el sistema pedirá cambiar la contraseña — se puede omitir para el laboratorio.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7.2 Importar recursos (solo en el primer despliegue)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1:  </w:t>
      </w:r>
      <w:r>
        <w:rPr>
          <w:sz w:val="22"/>
          <w:szCs w:val="22"/>
        </w:rPr>
        <w:t xml:space="preserve">Menú lateral → Import object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2:  </w:t>
      </w:r>
      <w:r>
        <w:rPr>
          <w:sz w:val="22"/>
          <w:szCs w:val="22"/>
        </w:rPr>
        <w:t xml:space="preserve">Seleccionar archivo: midpoint/resources/resource-db-usuarios.xml → Import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3:  </w:t>
      </w:r>
      <w:r>
        <w:rPr>
          <w:sz w:val="22"/>
          <w:szCs w:val="22"/>
        </w:rPr>
        <w:t xml:space="preserve">Repetir para: midpoint/resources/role-agente-call-center.xml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4:  </w:t>
      </w:r>
      <w:r>
        <w:rPr>
          <w:sz w:val="22"/>
          <w:szCs w:val="22"/>
        </w:rPr>
        <w:t xml:space="preserve">Verificar la conexión: Resources → BD Usuarios → Test connection → debe mostrar Success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5:  </w:t>
      </w:r>
      <w:r>
        <w:rPr>
          <w:sz w:val="22"/>
          <w:szCs w:val="22"/>
        </w:rPr>
        <w:t xml:space="preserve">Ejecutar reconciliación: Resources → BD Usuarios → Run task → Reconciliation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7.3 Verificar sincronización en midPoint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Identity Management → Users → lista los usuarios importados desde la BD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Identity Management → Roles → debe existir el rol 'AgenteCallCenter'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Reports → Audit log viewer → registros de todas las acciones ejecutadas por midPoint</w:t>
      </w:r>
    </w:p>
    <w:p>
      <w:pPr>
        <w:pBdr>
          <w:left w:val="single" w:color="2E74B5" w:sz="6" w:space="8"/>
        </w:pBdr>
        <w:shd w:fill="EBF3FB" w:val="clear"/>
        <w:spacing w:after="100" w:before="100"/>
        <w:ind w:left="360"/>
      </w:pPr>
      <w:r>
        <w:rPr>
          <w:i/>
          <w:iCs/>
          <w:color w:val="042C53"/>
          <w:sz w:val="19"/>
          <w:szCs w:val="19"/>
        </w:rPr>
        <w:t xml:space="preserve">ℹ️  midPoint actúa como capa de gobernanza y auditoría. La provisión técnica de extensiones SIP la realiza el microservicio provisioner directamente, no midPoint. Ambos sistemas son complementarios.</w:t>
      </w:r>
    </w:p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8. Base de Datos — Operaciones Frecuentes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8.1 Conectarse a PostgreSQL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postgres psql -U telecom -d telecom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8.2 Tablas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telecom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Usuarios del call center con su rol y estado activo/inactivo</w:t>
            </w:r>
          </w:p>
        </w:tc>
      </w:tr>
      <w:tr>
        <w:trPr>
          <w:tblHeader w:val="false"/>
        </w:trPr>
        <w:tc>
          <w:tcPr>
            <w:tcW w:type="dxa" w:w="2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extensiones_sip</w:t>
            </w:r>
          </w:p>
        </w:tc>
        <w:tc>
          <w:tcPr>
            <w:tcW w:type="dxa" w:w="1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telecom</w:t>
            </w:r>
          </w:p>
        </w:tc>
        <w:tc>
          <w:tcPr>
            <w:tcW w:type="dxa" w:w="5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Extensiones SIP asignadas por el provisioner con su estado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telecom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 Detail Records generados por Asterisk</w:t>
            </w:r>
          </w:p>
        </w:tc>
      </w:tr>
      <w:tr>
        <w:trPr>
          <w:tblHeader w:val="false"/>
        </w:trPr>
        <w:tc>
          <w:tcPr>
            <w:tcW w:type="dxa" w:w="2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auditoria</w:t>
            </w:r>
          </w:p>
        </w:tc>
        <w:tc>
          <w:tcPr>
            <w:tcW w:type="dxa" w:w="1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telecom</w:t>
            </w:r>
          </w:p>
        </w:tc>
        <w:tc>
          <w:tcPr>
            <w:tcW w:type="dxa" w:w="5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de acciones del provisioner (ISO 27001 A.8.16)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m_object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midpoint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Objetos de identidad de midPoint (usuarios, roles, recursos)</w:t>
            </w:r>
          </w:p>
        </w:tc>
      </w:tr>
      <w:tr>
        <w:trPr>
          <w:tblHeader w:val="false"/>
        </w:trPr>
        <w:tc>
          <w:tcPr>
            <w:tcW w:type="dxa" w:w="20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ma_audit_event</w:t>
            </w:r>
          </w:p>
        </w:tc>
        <w:tc>
          <w:tcPr>
            <w:tcW w:type="dxa" w:w="1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midpoint</w:t>
            </w:r>
          </w:p>
        </w:tc>
        <w:tc>
          <w:tcPr>
            <w:tcW w:type="dxa" w:w="52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 de midPoint (accesos, cambios de objetos)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8.3 Consultas de diagnóstico frecuentes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Estado del aprovisionamiento: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u.username, u.rol, u.activo, e.extension, e.estado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FROM usuarios u LEFT JOIN extensiones_sip e ON u.id=e.usuario_id;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Últimas 10 llamadas: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calldate, src, dst, billsec, disposition FROM cdr ORDER BY calldate DESC LIMIT 10;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Últimos 20 eventos de auditoría: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timestamp, accion, detalle, resultado FROM auditoria ORDER BY timestamp DESC LIMIT 20;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Extensiones activas en este momento: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extension, sip_secret, estado FROM extensiones_sip WHERE estado='APROVISIONADO';</w:t>
      </w:r>
    </w:p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9. Monitoreo con Grafana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9.1 Acceso y configuración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URL: http://localhost:3000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Credenciales: admin / telecom123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El datasource de PostgreSQL está preconfigurado apuntando al contenedor 'postgres', base 'telecom'.</w:t>
      </w:r>
    </w:p>
    <w:p>
      <w:pPr>
        <w:spacing w:after="40" w:before="40"/>
        <w:ind w:left="400"/>
      </w:pPr>
      <w:r>
        <w:rPr>
          <w:sz w:val="20"/>
          <w:szCs w:val="20"/>
        </w:rPr>
        <w:t xml:space="preserve">• El dashboard 'Telecom IAM' está preaprovisionado y carga automáticamente.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9.2 Agregar un panel personalizado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1:  </w:t>
      </w:r>
      <w:r>
        <w:rPr>
          <w:sz w:val="22"/>
          <w:szCs w:val="22"/>
        </w:rPr>
        <w:t xml:space="preserve">Dashboard → + → Add visualization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2:  </w:t>
      </w:r>
      <w:r>
        <w:rPr>
          <w:sz w:val="22"/>
          <w:szCs w:val="22"/>
        </w:rPr>
        <w:t xml:space="preserve">Datasource: PostgreSQL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3:  </w:t>
      </w:r>
      <w:r>
        <w:rPr>
          <w:sz w:val="22"/>
          <w:szCs w:val="22"/>
        </w:rPr>
        <w:t xml:space="preserve">En el editor de queries, ingresar la consulta SQL deseada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4:  </w:t>
      </w:r>
      <w:r>
        <w:rPr>
          <w:sz w:val="22"/>
          <w:szCs w:val="22"/>
        </w:rPr>
        <w:t xml:space="preserve">Elegir el tipo de visualización (Table, Time series, Stat, etc.)</w:t>
      </w:r>
    </w:p>
    <w:p>
      <w:pPr>
        <w:spacing w:after="60" w:before="120"/>
      </w:pPr>
      <w:r>
        <w:rPr>
          <w:b/>
          <w:bCs/>
          <w:color w:val="2E74B5"/>
          <w:sz w:val="22"/>
          <w:szCs w:val="22"/>
        </w:rPr>
        <w:t xml:space="preserve">Paso 5:  </w:t>
      </w:r>
      <w:r>
        <w:rPr>
          <w:sz w:val="22"/>
          <w:szCs w:val="22"/>
        </w:rPr>
        <w:t xml:space="preserve">Guardar el panel</w:t>
      </w:r>
    </w:p>
    <w:p>
      <w:pPr>
        <w:pBdr>
          <w:left w:val="single" w:color="2E74B5" w:sz="6" w:space="8"/>
        </w:pBdr>
        <w:shd w:fill="EBF3FB" w:val="clear"/>
        <w:spacing w:after="100" w:before="100"/>
        <w:ind w:left="360"/>
      </w:pPr>
      <w:r>
        <w:rPr>
          <w:i/>
          <w:iCs/>
          <w:color w:val="042C53"/>
          <w:sz w:val="19"/>
          <w:szCs w:val="19"/>
        </w:rPr>
        <w:t xml:space="preserve">ℹ️  Cualquier consulta sobre las tablas usuarios, extensiones_sip, cdr o auditoria se puede visualizar en Grafana. Es la herramienta recomendada para presentar evidencias de monitoreo ISO 27001.</w:t>
      </w:r>
    </w:p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10. Solución de Problemas Técnicos</w:t>
      </w:r>
    </w:p>
    <w:p>
      <w:pPr>
        <w:pStyle w:val="Heading3"/>
        <w:spacing w:after="80" w:before="180"/>
      </w:pPr>
      <w:r>
        <w:rPr>
          <w:b/>
          <w:bCs/>
          <w:color w:val="0F6E56"/>
          <w:sz w:val="22"/>
          <w:szCs w:val="22"/>
        </w:rPr>
        <w:t xml:space="preserve">Problema: midPoint no arranca — 'relation m_global_metadata does not exist'</w:t>
      </w:r>
    </w:p>
    <w:p>
      <w:pPr>
        <w:spacing w:after="80" w:before="80"/>
      </w:pPr>
      <w:r>
        <w:rPr>
          <w:sz w:val="20"/>
          <w:szCs w:val="20"/>
        </w:rPr>
        <w:t xml:space="preserve">Causa: Los scripts SQL de inicialización de midPoint (postgres-schema.sql, postgres-quartz.sql, postgres-audit.sql) no están en la carpeta db/ o no se ejecutaron correctamente.</w:t>
      </w:r>
    </w:p>
    <w:p>
      <w:pPr>
        <w:spacing w:after="80" w:before="80"/>
      </w:pPr>
      <w:r>
        <w:rPr>
          <w:sz w:val="20"/>
          <w:szCs w:val="20"/>
        </w:rPr>
        <w:t xml:space="preserve">Solución: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down -v   # Borrar volúmenes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Volver a ejecutar el paso 2.3 (extracción de scripts desde la imagen)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--build -d</w:t>
      </w:r>
    </w:p>
    <w:p>
      <w:pPr>
        <w:pStyle w:val="Heading3"/>
        <w:spacing w:after="80" w:before="180"/>
      </w:pPr>
      <w:r>
        <w:rPr>
          <w:b/>
          <w:bCs/>
          <w:color w:val="0F6E56"/>
          <w:sz w:val="22"/>
          <w:szCs w:val="22"/>
        </w:rPr>
        <w:t xml:space="preserve">Problema: 'type objecttype already exists' — PostgreSQL se cierra</w:t>
      </w:r>
    </w:p>
    <w:p>
      <w:pPr>
        <w:spacing w:after="80" w:before="80"/>
      </w:pPr>
      <w:r>
        <w:rPr>
          <w:sz w:val="20"/>
          <w:szCs w:val="20"/>
        </w:rPr>
        <w:t xml:space="preserve">Causa: Los scripts SQL están montados directamente en /docker-entrypoint-initdb.d/ y Postgres los ejecuta dos veces (automáticamente y por el script 02-load-midpoint-schema.sh).</w:t>
      </w:r>
    </w:p>
    <w:p>
      <w:pPr>
        <w:spacing w:after="80" w:before="80"/>
      </w:pPr>
      <w:r>
        <w:rPr>
          <w:sz w:val="20"/>
          <w:szCs w:val="20"/>
        </w:rPr>
        <w:t xml:space="preserve">Solución: Verificar que los tres archivos .sql están en el subdirectorio sql-source/ dentro de docker-entrypoint-initdb.d/ (no en el primer nivel). El docker-compose.yml debe tener: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 ./db/postgres-schema.sql:/docker-entrypoint-initdb.d/sql-source/postgres-schema.sql</w:t>
      </w:r>
    </w:p>
    <w:p>
      <w:pPr>
        <w:pStyle w:val="Heading3"/>
        <w:spacing w:after="80" w:before="180"/>
      </w:pPr>
      <w:r>
        <w:rPr>
          <w:b/>
          <w:bCs/>
          <w:color w:val="0F6E56"/>
          <w:sz w:val="22"/>
          <w:szCs w:val="22"/>
        </w:rPr>
        <w:t xml:space="preserve">Problema: 'No objects found' en pjsip show endpoints</w:t>
      </w:r>
    </w:p>
    <w:p>
      <w:pPr>
        <w:spacing w:after="80" w:before="80"/>
      </w:pPr>
      <w:r>
        <w:rPr>
          <w:sz w:val="20"/>
          <w:szCs w:val="20"/>
        </w:rPr>
        <w:t xml:space="preserve">Causa: pjsip.conf usa #tryinclude en lugar de #include, o el nombre del archivo generado no coincide.</w:t>
      </w:r>
    </w:p>
    <w:p>
      <w:pPr>
        <w:spacing w:after="80" w:before="80"/>
      </w:pPr>
      <w:r>
        <w:rPr>
          <w:sz w:val="20"/>
          <w:szCs w:val="20"/>
        </w:rPr>
        <w:t xml:space="preserve">Solución: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Verificar qué archivos existen en el volumen de agentes: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asterisk ls /etc/asterisk/agents/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Debe mostrar: pjsip_agents.conf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Verificar que pjsip.conf lo incluye con #include (no #tryinclude):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asterisk cat /etc/asterisk/pjsip.conf | grep include</w:t>
      </w:r>
    </w:p>
    <w:p>
      <w:pPr>
        <w:pStyle w:val="Heading3"/>
        <w:spacing w:after="80" w:before="180"/>
      </w:pPr>
      <w:r>
        <w:rPr>
          <w:b/>
          <w:bCs/>
          <w:color w:val="0F6E56"/>
          <w:sz w:val="22"/>
          <w:szCs w:val="22"/>
        </w:rPr>
        <w:t xml:space="preserve">Problema: Audio sin eco / silencio en llamadas</w:t>
      </w:r>
    </w:p>
    <w:p>
      <w:pPr>
        <w:spacing w:after="80" w:before="80"/>
      </w:pPr>
      <w:r>
        <w:rPr>
          <w:sz w:val="20"/>
          <w:szCs w:val="20"/>
        </w:rPr>
        <w:t xml:space="preserve">Causa: external_media_address en pjsip.conf apunta a una IP inalcanzable por el softphone.</w:t>
      </w:r>
    </w:p>
    <w:p>
      <w:pPr>
        <w:spacing w:after="80" w:before="80"/>
      </w:pPr>
      <w:r>
        <w:rPr>
          <w:sz w:val="20"/>
          <w:szCs w:val="20"/>
        </w:rPr>
        <w:t xml:space="preserve">Solución: Cambiar la dirección según el escenario: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Softphone en el mismo PC que Docker: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external_media_address=127.0.0.1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Softphone en otro dispositivo de la red local: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external_media_address=192.168.X.X   # IP LAN del servidor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restart asterisk</w:t>
      </w:r>
    </w:p>
    <w:p>
      <w:pPr>
        <w:pStyle w:val="Heading3"/>
        <w:spacing w:after="80" w:before="180"/>
      </w:pPr>
      <w:r>
        <w:rPr>
          <w:b/>
          <w:bCs/>
          <w:color w:val="0F6E56"/>
          <w:sz w:val="22"/>
          <w:szCs w:val="22"/>
        </w:rPr>
        <w:t xml:space="preserve">Problema: CDR no se genera — 'Permission denied'</w:t>
      </w:r>
    </w:p>
    <w:p>
      <w:pPr>
        <w:spacing w:after="80" w:before="80"/>
      </w:pPr>
      <w:r>
        <w:rPr>
          <w:sz w:val="20"/>
          <w:szCs w:val="20"/>
        </w:rPr>
        <w:t xml:space="preserve">Causa: El directorio /var/log/asterisk/cdr-csv tiene propietario root pero Asterisk corre como usuario 'asterisk'.</w:t>
      </w:r>
    </w:p>
    <w:p>
      <w:pPr>
        <w:spacing w:after="80" w:before="80"/>
      </w:pPr>
      <w:r>
        <w:rPr>
          <w:sz w:val="20"/>
          <w:szCs w:val="20"/>
        </w:rPr>
        <w:t xml:space="preserve">Solución: Verificar que el servicio asterisk-init en docker-compose.yml está configurado y corrió exitosamente (Exited 0). Si no existe: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asterisk mkdir -p /var/log/asterisk/cdr-csv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-u root -it asterisk chown -R asterisk:asterisk /var/log/asterisk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restart asterisk</w:t>
      </w:r>
    </w:p>
    <w:p>
      <w:pPr>
        <w:pStyle w:val="Heading3"/>
        <w:spacing w:after="80" w:before="180"/>
      </w:pPr>
      <w:r>
        <w:rPr>
          <w:b/>
          <w:bCs/>
          <w:color w:val="0F6E56"/>
          <w:sz w:val="22"/>
          <w:szCs w:val="22"/>
        </w:rPr>
        <w:t xml:space="preserve">Problema: Contenedor de midPoint en estado 'Restarting'</w:t>
      </w:r>
    </w:p>
    <w:p>
      <w:pPr>
        <w:spacing w:after="80" w:before="80"/>
      </w:pPr>
      <w:r>
        <w:rPr>
          <w:sz w:val="20"/>
          <w:szCs w:val="20"/>
        </w:rPr>
        <w:t xml:space="preserve">Causa más común: PostgreSQL no terminó de inicializar cuando midPoint intentó conectarse.</w:t>
      </w:r>
    </w:p>
    <w:p>
      <w:pPr>
        <w:spacing w:after="80" w:before="80"/>
      </w:pPr>
      <w:r>
        <w:rPr>
          <w:sz w:val="20"/>
          <w:szCs w:val="20"/>
        </w:rPr>
        <w:t xml:space="preserve">Solución: Esperar 30-60 segundos y revisar si el healthcheck de postgres pasa: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inspect postgres | grep -A5 Health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Status debe ser 'healthy', no 'starting'</w:t>
      </w:r>
    </w:p>
    <w:p>
      <w:pP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restart midpoint</w:t>
      </w:r>
    </w:p>
    <w:p>
      <w:pPr>
        <w:pBdr>
          <w:bottom w:val="single" w:color="C0C0C0" w:sz="2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11. Referencia Rápida de Comandos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up --build -d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Levanta y reconstruye todo el stack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3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Detiene el stack conservando datos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 completo (borra volúmenes)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3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Estado de todos los contenedores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logs provisioner -f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 en tiempo real del provisioner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logs midpoint --tail 50</w:t>
            </w:r>
          </w:p>
        </w:tc>
        <w:tc>
          <w:tcPr>
            <w:tcW w:type="dxa" w:w="3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Últimas 50 líneas de midPoint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logs asterisk --tail 30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Últimas 30 líneas de Asterisk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exec -it asterisk asterisk -rx "pjsip show endpoints"</w:t>
            </w:r>
          </w:p>
        </w:tc>
        <w:tc>
          <w:tcPr>
            <w:tcW w:type="dxa" w:w="3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endpoints PJSIP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exec -it asterisk asterisk -rx "pjsip show contacts"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Softphones registrados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exec -it asterisk asterisk -rx "core show channels"</w:t>
            </w:r>
          </w:p>
        </w:tc>
        <w:tc>
          <w:tcPr>
            <w:tcW w:type="dxa" w:w="3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Llamadas activas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Asterisk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exec -it asterisk asterisk -rx "pjsip reload"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Recargar config PJSIP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BD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exec -it postgres psql -U telecom -d telecom</w:t>
            </w:r>
          </w:p>
        </w:tc>
        <w:tc>
          <w:tcPr>
            <w:tcW w:type="dxa" w:w="3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Entrar a la BD de negocio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BD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exec -it postgres psql -U telecom -d midpoint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Entrar a la BD de midPoint</w:t>
            </w:r>
          </w:p>
        </w:tc>
      </w:tr>
      <w:tr>
        <w:trPr>
          <w:tblHeader w:val="false"/>
        </w:trPr>
        <w:tc>
          <w:tcPr>
            <w:tcW w:type="dxa" w:w="1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dxa" w:w="38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-m pytest tests/test_provisioner.py -v</w:t>
            </w:r>
          </w:p>
        </w:tc>
        <w:tc>
          <w:tcPr>
            <w:tcW w:type="dxa" w:w="3600"/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Ejecutar las 22 pruebas unitarias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 -m pytest tests/test_provisioner.py -v --tb=short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con traza de errores corta</w:t>
            </w:r>
          </w:p>
        </w:tc>
      </w:tr>
    </w:tbl>
    <w:sectPr>
      <w:pgSz w:w="11906" w:h="16838" w:orient="portrait"/>
      <w:pgMar w:top="1008" w:right="1134" w:bottom="100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2026-07-03T18:17:11.576Z</dcterms:created>
  <dcterms:modified xsi:type="dcterms:W3CDTF">2026-07-03T18:17:11.576Z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