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FA2BAF" w:rsidRDefault="007123E2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Documento de Apoio para Integração – Evento S-2221 (Exame Toxicológico)</w:t>
      </w:r>
    </w:p>
    <w:p w14:paraId="00000002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5B80256">
          <v:rect id="_x0000_i1025" style="width:0;height:1.5pt" o:hralign="center" o:hrstd="t" o:hr="t" fillcolor="#a0a0a0" stroked="f"/>
        </w:pict>
      </w:r>
    </w:p>
    <w:p w14:paraId="00000003" w14:textId="77777777" w:rsidR="00FA2BAF" w:rsidRDefault="007123E2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O Evento S-2221: Exame Toxicológico do Motorista Profissional Empregado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04" w14:textId="77777777" w:rsidR="00FA2BAF" w:rsidRDefault="007123E2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 O que é?</w:t>
      </w:r>
    </w:p>
    <w:p w14:paraId="00000005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O evento S-2221 é o registro eletrônico, enviado ao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eSocial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que contém as informações do exame toxicológico realizado por motoristas profissionais empregados. Este exame tem como objetivo detectar o consumo de substâncias psicoativas que possam compromete</w:t>
      </w:r>
      <w:r>
        <w:rPr>
          <w:rFonts w:ascii="Google Sans Text" w:eastAsia="Google Sans Text" w:hAnsi="Google Sans Text" w:cs="Google Sans Text"/>
          <w:color w:val="1B1C1D"/>
        </w:rPr>
        <w:t>r a capacidade de direção, aumentando a segurança nas estradas.</w:t>
      </w:r>
    </w:p>
    <w:p w14:paraId="00000006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obrigatoriedade de envio deste evento ao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eSocial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começou a vigorar em </w:t>
      </w:r>
      <w:r>
        <w:rPr>
          <w:rFonts w:ascii="Google Sans Text" w:eastAsia="Google Sans Text" w:hAnsi="Google Sans Text" w:cs="Google Sans Text"/>
          <w:b/>
          <w:color w:val="1B1C1D"/>
        </w:rPr>
        <w:t>1º de agosto de 2024</w:t>
      </w:r>
      <w:r>
        <w:rPr>
          <w:rFonts w:ascii="Google Sans Text" w:eastAsia="Google Sans Text" w:hAnsi="Google Sans Text" w:cs="Google Sans Text"/>
          <w:color w:val="1B1C1D"/>
        </w:rPr>
        <w:t>. É fundamental que exames realizados a partir desta data sejam devidamente registrados e transmitid</w:t>
      </w:r>
      <w:r>
        <w:rPr>
          <w:rFonts w:ascii="Google Sans Text" w:eastAsia="Google Sans Text" w:hAnsi="Google Sans Text" w:cs="Google Sans Text"/>
          <w:color w:val="1B1C1D"/>
        </w:rPr>
        <w:t>os através do S-2221.</w:t>
      </w:r>
    </w:p>
    <w:p w14:paraId="7AB2613D" w14:textId="77777777" w:rsidR="0024714A" w:rsidRDefault="007123E2" w:rsidP="0024714A">
      <w:pPr>
        <w:pStyle w:val="Corpodetexto"/>
        <w:spacing w:before="20"/>
      </w:pPr>
      <w:r>
        <w:rPr>
          <w:rFonts w:ascii="Google Sans Text" w:eastAsia="Google Sans Text" w:hAnsi="Google Sans Text" w:cs="Google Sans Text"/>
          <w:color w:val="1B1C1D"/>
        </w:rPr>
        <w:t xml:space="preserve">O público-alvo são os motoristas profissionais, definidos pelo </w:t>
      </w:r>
      <w:r>
        <w:rPr>
          <w:rFonts w:ascii="Google Sans Text" w:eastAsia="Google Sans Text" w:hAnsi="Google Sans Text" w:cs="Google Sans Text"/>
          <w:b/>
          <w:color w:val="1B1C1D"/>
        </w:rPr>
        <w:t>Art. 148-A da Lei 9.503/1997 (Código de Trânsito Brasileiro - CTB)</w:t>
      </w:r>
      <w:r>
        <w:rPr>
          <w:rFonts w:ascii="Google Sans Text" w:eastAsia="Google Sans Text" w:hAnsi="Google Sans Text" w:cs="Google Sans Text"/>
          <w:color w:val="1B1C1D"/>
        </w:rPr>
        <w:t xml:space="preserve">, que possuem Carteira Nacional de Habilitação (CNH) nas categorias </w:t>
      </w:r>
      <w:r>
        <w:rPr>
          <w:rFonts w:ascii="Google Sans Text" w:eastAsia="Google Sans Text" w:hAnsi="Google Sans Text" w:cs="Google Sans Text"/>
          <w:b/>
          <w:color w:val="1B1C1D"/>
        </w:rPr>
        <w:t>C, D ou E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que exerçam atividade rem</w:t>
      </w:r>
      <w:r>
        <w:rPr>
          <w:rFonts w:ascii="Google Sans Text" w:eastAsia="Google Sans Text" w:hAnsi="Google Sans Text" w:cs="Google Sans Text"/>
          <w:color w:val="1B1C1D"/>
        </w:rPr>
        <w:t>unerada no transporte rodoviário de cargas ou de passageiros.</w:t>
      </w:r>
      <w:r w:rsidR="0024714A">
        <w:rPr>
          <w:rFonts w:ascii="Google Sans Text" w:eastAsia="Google Sans Text" w:hAnsi="Google Sans Text" w:cs="Google Sans Text"/>
          <w:color w:val="1B1C1D"/>
        </w:rPr>
        <w:br/>
      </w:r>
      <w:r w:rsidR="0024714A">
        <w:rPr>
          <w:rFonts w:ascii="Google Sans Text" w:eastAsia="Google Sans Text" w:hAnsi="Google Sans Text" w:cs="Google Sans Text"/>
          <w:color w:val="1B1C1D"/>
        </w:rPr>
        <w:br/>
      </w:r>
    </w:p>
    <w:p w14:paraId="284956A6" w14:textId="77777777" w:rsidR="0024714A" w:rsidRDefault="0024714A" w:rsidP="0024714A">
      <w:pPr>
        <w:pStyle w:val="Ttulo2"/>
        <w:keepNext/>
        <w:keepLines/>
        <w:widowControl/>
        <w:numPr>
          <w:ilvl w:val="1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21"/>
        </w:tabs>
        <w:spacing w:before="1" w:after="0" w:line="276" w:lineRule="auto"/>
        <w:ind w:left="821"/>
      </w:pPr>
      <w:r>
        <w:t>QUEM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EXAME?</w:t>
      </w:r>
    </w:p>
    <w:p w14:paraId="208DF0F4" w14:textId="77777777" w:rsidR="0024714A" w:rsidRDefault="0024714A" w:rsidP="0024714A">
      <w:pPr>
        <w:pStyle w:val="PargrafodaLista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before="134" w:after="0" w:line="240" w:lineRule="auto"/>
        <w:ind w:left="821" w:hanging="470"/>
        <w:contextualSpacing w:val="0"/>
      </w:pPr>
      <w:r>
        <w:t>Motoristas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transporte</w:t>
      </w:r>
      <w:r>
        <w:rPr>
          <w:spacing w:val="-6"/>
        </w:rPr>
        <w:t xml:space="preserve"> </w:t>
      </w:r>
      <w:r>
        <w:rPr>
          <w:color w:val="FFC000"/>
        </w:rPr>
        <w:t>rodoviário</w:t>
      </w:r>
      <w:r>
        <w:rPr>
          <w:color w:val="FFC000"/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passageiros.</w:t>
      </w:r>
    </w:p>
    <w:p w14:paraId="00618188" w14:textId="77777777" w:rsidR="0024714A" w:rsidRDefault="0024714A" w:rsidP="0024714A">
      <w:pPr>
        <w:pStyle w:val="PargrafodaLista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before="20" w:after="0" w:line="240" w:lineRule="auto"/>
        <w:ind w:left="821" w:hanging="525"/>
        <w:contextualSpacing w:val="0"/>
      </w:pPr>
      <w:r>
        <w:t>Motoristas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transporte</w:t>
      </w:r>
      <w:r>
        <w:rPr>
          <w:spacing w:val="-6"/>
        </w:rPr>
        <w:t xml:space="preserve"> </w:t>
      </w:r>
      <w:r>
        <w:rPr>
          <w:color w:val="FFC000"/>
        </w:rPr>
        <w:t>rodoviários</w:t>
      </w:r>
      <w:r>
        <w:rPr>
          <w:color w:val="FFC000"/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cargas.</w:t>
      </w:r>
    </w:p>
    <w:p w14:paraId="677DF215" w14:textId="7B7F9FD9" w:rsidR="0024714A" w:rsidRDefault="0024714A" w:rsidP="0024714A">
      <w:pPr>
        <w:pStyle w:val="Ttulo2"/>
        <w:keepNext/>
        <w:keepLines/>
        <w:widowControl/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21"/>
        </w:tabs>
        <w:spacing w:before="1" w:after="0" w:line="276" w:lineRule="auto"/>
        <w:ind w:left="821"/>
      </w:pPr>
      <w:r>
        <w:lastRenderedPageBreak/>
        <w:t>Obs.</w:t>
      </w:r>
      <w:r>
        <w:rPr>
          <w:spacing w:val="-3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basta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motorista,</w:t>
      </w:r>
      <w:r>
        <w:rPr>
          <w:spacing w:val="-2"/>
        </w:rPr>
        <w:t xml:space="preserve"> </w:t>
      </w:r>
      <w:r>
        <w:t>precisa</w:t>
      </w:r>
      <w:r>
        <w:rPr>
          <w:spacing w:val="-5"/>
        </w:rPr>
        <w:t xml:space="preserve"> </w:t>
      </w:r>
      <w:r>
        <w:t>atender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acima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aplica-se</w:t>
      </w:r>
      <w:r>
        <w:rPr>
          <w:spacing w:val="-4"/>
        </w:rPr>
        <w:t xml:space="preserve"> </w:t>
      </w:r>
      <w:r>
        <w:t>exclusivamente às categorias C, D e E.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>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INFORMADO</w:t>
      </w:r>
      <w:r>
        <w:rPr>
          <w:spacing w:val="-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EVENTOS</w:t>
      </w:r>
      <w:r>
        <w:rPr>
          <w:spacing w:val="-3"/>
        </w:rPr>
        <w:t xml:space="preserve"> </w:t>
      </w:r>
      <w:r>
        <w:t>S-</w:t>
      </w:r>
      <w:r>
        <w:rPr>
          <w:spacing w:val="-4"/>
        </w:rPr>
        <w:t>2221?</w:t>
      </w:r>
    </w:p>
    <w:p w14:paraId="65BCF17C" w14:textId="77777777" w:rsidR="0024714A" w:rsidRDefault="0024714A" w:rsidP="0024714A">
      <w:pPr>
        <w:pStyle w:val="PargrafodaLista"/>
        <w:widowControl w:val="0"/>
        <w:numPr>
          <w:ilvl w:val="0"/>
          <w:numId w:val="7"/>
        </w:numPr>
        <w:tabs>
          <w:tab w:val="left" w:pos="821"/>
        </w:tabs>
        <w:autoSpaceDE w:val="0"/>
        <w:autoSpaceDN w:val="0"/>
        <w:spacing w:before="134" w:after="0" w:line="240" w:lineRule="auto"/>
        <w:ind w:left="821" w:hanging="470"/>
        <w:contextualSpacing w:val="0"/>
        <w:jc w:val="left"/>
      </w:pPr>
      <w:r>
        <w:t>CPF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empregado.</w:t>
      </w:r>
    </w:p>
    <w:p w14:paraId="1C89046E" w14:textId="77777777" w:rsidR="0024714A" w:rsidRDefault="0024714A" w:rsidP="0024714A">
      <w:pPr>
        <w:pStyle w:val="PargrafodaLista"/>
        <w:widowControl w:val="0"/>
        <w:numPr>
          <w:ilvl w:val="0"/>
          <w:numId w:val="7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25"/>
        <w:contextualSpacing w:val="0"/>
        <w:jc w:val="left"/>
      </w:pPr>
      <w:r>
        <w:t>Matrícula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empregado.</w:t>
      </w:r>
    </w:p>
    <w:p w14:paraId="4F7BB665" w14:textId="77777777" w:rsidR="0024714A" w:rsidRDefault="0024714A" w:rsidP="0024714A">
      <w:pPr>
        <w:pStyle w:val="PargrafodaLista"/>
        <w:widowControl w:val="0"/>
        <w:numPr>
          <w:ilvl w:val="0"/>
          <w:numId w:val="7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80"/>
        <w:contextualSpacing w:val="0"/>
        <w:jc w:val="left"/>
      </w:pPr>
      <w:r>
        <w:t>Data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realização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rPr>
          <w:spacing w:val="-2"/>
        </w:rPr>
        <w:t>toxicológico.</w:t>
      </w:r>
    </w:p>
    <w:p w14:paraId="581110A4" w14:textId="77777777" w:rsidR="0024714A" w:rsidRDefault="0024714A" w:rsidP="0024714A">
      <w:pPr>
        <w:pStyle w:val="PargrafodaLista"/>
        <w:widowControl w:val="0"/>
        <w:numPr>
          <w:ilvl w:val="0"/>
          <w:numId w:val="7"/>
        </w:numPr>
        <w:tabs>
          <w:tab w:val="left" w:pos="821"/>
        </w:tabs>
        <w:autoSpaceDE w:val="0"/>
        <w:autoSpaceDN w:val="0"/>
        <w:spacing w:before="19" w:after="0" w:line="240" w:lineRule="auto"/>
        <w:ind w:left="821" w:hanging="595"/>
        <w:contextualSpacing w:val="0"/>
        <w:jc w:val="left"/>
      </w:pPr>
      <w:r>
        <w:t>CNPJ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laboratório.</w:t>
      </w:r>
    </w:p>
    <w:p w14:paraId="21B83627" w14:textId="77777777" w:rsidR="0024714A" w:rsidRDefault="0024714A" w:rsidP="0024714A">
      <w:pPr>
        <w:pStyle w:val="PargrafodaLista"/>
        <w:widowControl w:val="0"/>
        <w:numPr>
          <w:ilvl w:val="0"/>
          <w:numId w:val="7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39"/>
        <w:contextualSpacing w:val="0"/>
        <w:jc w:val="left"/>
      </w:pPr>
      <w:r>
        <w:t>Código</w:t>
      </w:r>
      <w:r>
        <w:rPr>
          <w:spacing w:val="-3"/>
        </w:rPr>
        <w:t xml:space="preserve"> </w:t>
      </w:r>
      <w:r>
        <w:rPr>
          <w:spacing w:val="-2"/>
        </w:rPr>
        <w:t>Sequencial.</w:t>
      </w:r>
    </w:p>
    <w:p w14:paraId="33023017" w14:textId="77777777" w:rsidR="0024714A" w:rsidRDefault="0024714A" w:rsidP="0024714A">
      <w:pPr>
        <w:pStyle w:val="PargrafodaLista"/>
        <w:widowControl w:val="0"/>
        <w:numPr>
          <w:ilvl w:val="0"/>
          <w:numId w:val="7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95"/>
        <w:contextualSpacing w:val="0"/>
        <w:jc w:val="left"/>
      </w:pPr>
      <w:r>
        <w:t>Nome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CRM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médico</w:t>
      </w:r>
      <w:r>
        <w:rPr>
          <w:spacing w:val="-2"/>
        </w:rPr>
        <w:t xml:space="preserve"> responsável.</w:t>
      </w:r>
    </w:p>
    <w:p w14:paraId="37B2FD6C" w14:textId="75FBA57D" w:rsidR="0024714A" w:rsidRDefault="0024714A" w:rsidP="0024714A">
      <w:pPr>
        <w:pStyle w:val="Corpodetexto"/>
        <w:spacing w:line="259" w:lineRule="auto"/>
        <w:ind w:right="187"/>
      </w:pPr>
    </w:p>
    <w:p w14:paraId="00000007" w14:textId="68B0E8DB" w:rsidR="00FA2BAF" w:rsidRDefault="00FA2BA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8" w14:textId="77777777" w:rsidR="00FA2BAF" w:rsidRDefault="00FA2BA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9" w14:textId="77777777" w:rsidR="00FA2BAF" w:rsidRDefault="007123E2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 Prazo de Envio</w:t>
      </w:r>
    </w:p>
    <w:p w14:paraId="0000000A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O prazo para o empregador enviar o evento S-2221 ao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eSocial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é até o </w:t>
      </w:r>
      <w:r>
        <w:rPr>
          <w:rFonts w:ascii="Google Sans Text" w:eastAsia="Google Sans Text" w:hAnsi="Google Sans Text" w:cs="Google Sans Text"/>
          <w:b/>
          <w:color w:val="1B1C1D"/>
        </w:rPr>
        <w:t>dia 15 (quinze) do mês subsequente</w:t>
      </w:r>
      <w:r>
        <w:rPr>
          <w:rFonts w:ascii="Google Sans Text" w:eastAsia="Google Sans Text" w:hAnsi="Google Sans Text" w:cs="Google Sans Text"/>
          <w:color w:val="1B1C1D"/>
        </w:rPr>
        <w:t xml:space="preserve"> à data de realização do exame. Caso o dia 15 não seja um dia útil, o pra</w:t>
      </w:r>
      <w:r>
        <w:rPr>
          <w:rFonts w:ascii="Google Sans Text" w:eastAsia="Google Sans Text" w:hAnsi="Google Sans Text" w:cs="Google Sans Text"/>
          <w:color w:val="1B1C1D"/>
        </w:rPr>
        <w:t>zo é antecipado para o primeiro dia útil anterior.</w:t>
      </w:r>
    </w:p>
    <w:p w14:paraId="0000000B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realização do exame em si possui três momentos distintos:</w:t>
      </w:r>
    </w:p>
    <w:p w14:paraId="0000000C" w14:textId="77777777" w:rsidR="00FA2BAF" w:rsidRDefault="007123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Admissional:</w:t>
      </w:r>
      <w:r>
        <w:rPr>
          <w:rFonts w:ascii="Google Sans Text" w:eastAsia="Google Sans Text" w:hAnsi="Google Sans Text" w:cs="Google Sans Text"/>
          <w:color w:val="1B1C1D"/>
        </w:rPr>
        <w:t xml:space="preserve"> Realizado antes da contratação.</w:t>
      </w:r>
    </w:p>
    <w:p w14:paraId="0000000D" w14:textId="77777777" w:rsidR="00FA2BAF" w:rsidRDefault="007123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Periódico:</w:t>
      </w:r>
      <w:r>
        <w:rPr>
          <w:rFonts w:ascii="Google Sans Text" w:eastAsia="Google Sans Text" w:hAnsi="Google Sans Text" w:cs="Google Sans Text"/>
          <w:color w:val="1B1C1D"/>
        </w:rPr>
        <w:t xml:space="preserve"> Realizado a cada </w:t>
      </w:r>
      <w:r>
        <w:rPr>
          <w:rFonts w:ascii="Google Sans Text" w:eastAsia="Google Sans Text" w:hAnsi="Google Sans Text" w:cs="Google Sans Text"/>
          <w:b/>
          <w:color w:val="1B1C1D"/>
        </w:rPr>
        <w:t>2 anos e 6 meses (30 meses)</w:t>
      </w:r>
      <w:r>
        <w:rPr>
          <w:rFonts w:ascii="Google Sans Text" w:eastAsia="Google Sans Text" w:hAnsi="Google Sans Text" w:cs="Google Sans Text"/>
          <w:color w:val="1B1C1D"/>
        </w:rPr>
        <w:t>. A seleção dos motoristas para o exame periódico deve ocorrer de forma randômica (sorteio), garantindo que todos sejam testados neste intervalo.</w:t>
      </w:r>
    </w:p>
    <w:p w14:paraId="0000000E" w14:textId="77777777" w:rsidR="00FA2BAF" w:rsidRDefault="007123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Demissional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Realizado por ocasião do desligamento do motorista.</w:t>
      </w:r>
    </w:p>
    <w:p w14:paraId="0000000F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É importante notar que o exame toxicológico p</w:t>
      </w:r>
      <w:r>
        <w:rPr>
          <w:rFonts w:ascii="Google Sans Text" w:eastAsia="Google Sans Text" w:hAnsi="Google Sans Text" w:cs="Google Sans Text"/>
          <w:color w:val="1B1C1D"/>
        </w:rPr>
        <w:t xml:space="preserve">ode ser aproveitado para fins do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eSocial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se tiver sido realizado nos últimos 60 dias, por exemplo, para a renovação da CNH, podendo ser usado na admissão ou demissão.</w:t>
      </w:r>
    </w:p>
    <w:p w14:paraId="00000010" w14:textId="77777777" w:rsidR="00FA2BAF" w:rsidRDefault="00FA2BA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11" w14:textId="77777777" w:rsidR="00FA2BAF" w:rsidRDefault="007123E2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3. Envio de Eventos Sem Obrigatoriedade (Procedimento 9999 da Tabela 27)</w:t>
      </w:r>
    </w:p>
    <w:p w14:paraId="00000012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Tabela 27 do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eSocial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lista todos os "Procedimentos Diagnósticos" que podem ser informados, cada um com um código específico. Por exemplo, uma audiometria tem um código, uma radiogra</w:t>
      </w:r>
      <w:r>
        <w:rPr>
          <w:rFonts w:ascii="Google Sans Text" w:eastAsia="Google Sans Text" w:hAnsi="Google Sans Text" w:cs="Google Sans Text"/>
          <w:color w:val="1B1C1D"/>
        </w:rPr>
        <w:t>fia tem outro, e assim por diante.</w:t>
      </w:r>
    </w:p>
    <w:p w14:paraId="00000013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O código </w:t>
      </w:r>
      <w:r>
        <w:rPr>
          <w:rFonts w:ascii="Google Sans Text" w:eastAsia="Google Sans Text" w:hAnsi="Google Sans Text" w:cs="Google Sans Text"/>
          <w:b/>
          <w:color w:val="1B1C1D"/>
        </w:rPr>
        <w:t>"9999 - Outros"</w:t>
      </w:r>
      <w:r>
        <w:rPr>
          <w:rFonts w:ascii="Google Sans Text" w:eastAsia="Google Sans Text" w:hAnsi="Google Sans Text" w:cs="Google Sans Text"/>
          <w:color w:val="1B1C1D"/>
        </w:rPr>
        <w:t xml:space="preserve"> é utilizado para procedimentos que não possuem um código específico na tabela. No contexto do exame toxicológico, ele não é o código principal, mas a lógica de registrar procedimentos é a mesma.</w:t>
      </w:r>
    </w:p>
    <w:p w14:paraId="00000014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</w:t>
      </w:r>
      <w:r>
        <w:rPr>
          <w:rFonts w:ascii="Google Sans Text" w:eastAsia="Google Sans Text" w:hAnsi="Google Sans Text" w:cs="Google Sans Text"/>
          <w:color w:val="1B1C1D"/>
        </w:rPr>
        <w:t xml:space="preserve"> questão do "envio de eventos sem obrigatoriedade" refere-se a situações específicas. O exame toxicológico é um componente da saúde do trabalhador, mas, diferentemente de um ASO (evento S-2220), ele </w:t>
      </w:r>
      <w:r>
        <w:rPr>
          <w:rFonts w:ascii="Google Sans Text" w:eastAsia="Google Sans Text" w:hAnsi="Google Sans Text" w:cs="Google Sans Text"/>
          <w:b/>
          <w:color w:val="1B1C1D"/>
        </w:rPr>
        <w:t>não define a aptidão (apto/inapto) para o trabalho</w:t>
      </w:r>
      <w:r>
        <w:rPr>
          <w:rFonts w:ascii="Google Sans Text" w:eastAsia="Google Sans Text" w:hAnsi="Google Sans Text" w:cs="Google Sans Text"/>
          <w:color w:val="1B1C1D"/>
        </w:rPr>
        <w:t>. Ele é uma exigência legal do Código de Trânsito, com reflexos trabalhistas.</w:t>
      </w:r>
    </w:p>
    <w:p w14:paraId="00000015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O exame toxicológico deve constar no </w:t>
      </w:r>
      <w:r>
        <w:rPr>
          <w:rFonts w:ascii="Google Sans Text" w:eastAsia="Google Sans Text" w:hAnsi="Google Sans Text" w:cs="Google Sans Text"/>
          <w:b/>
          <w:color w:val="1B1C1D"/>
        </w:rPr>
        <w:t>PCMSO (Programa de Controle Médico de Saúde Ocupacional)</w:t>
      </w:r>
      <w:r>
        <w:rPr>
          <w:rFonts w:ascii="Google Sans Text" w:eastAsia="Google Sans Text" w:hAnsi="Google Sans Text" w:cs="Google Sans Text"/>
          <w:color w:val="1B1C1D"/>
        </w:rPr>
        <w:t>, mas o seu resultado não deve ser incluído no ASO. O evento S-2221 é, portanto, um e</w:t>
      </w:r>
      <w:r>
        <w:rPr>
          <w:rFonts w:ascii="Google Sans Text" w:eastAsia="Google Sans Text" w:hAnsi="Google Sans Text" w:cs="Google Sans Text"/>
          <w:color w:val="1B1C1D"/>
        </w:rPr>
        <w:t>vento específico e separado.</w:t>
      </w:r>
    </w:p>
    <w:p w14:paraId="00000016" w14:textId="77777777" w:rsidR="00FA2BAF" w:rsidRDefault="00FA2BA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17" w14:textId="77777777" w:rsidR="00FA2BAF" w:rsidRDefault="007123E2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4. Há Norma Regulamentadora? (Se tiver, cite)</w:t>
      </w:r>
    </w:p>
    <w:p w14:paraId="00000018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Sim. Embora a principal motivação venha do Código de Trânsito Brasileiro, a regulamentação no âmbito do trabalho é dada por Portarias do Ministério do Trabalho e Emprego. As princi</w:t>
      </w:r>
      <w:r>
        <w:rPr>
          <w:rFonts w:ascii="Google Sans Text" w:eastAsia="Google Sans Text" w:hAnsi="Google Sans Text" w:cs="Google Sans Text"/>
          <w:color w:val="1B1C1D"/>
        </w:rPr>
        <w:t>pais são: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19" w14:textId="77777777" w:rsidR="00FA2BAF" w:rsidRDefault="007123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Portaria MTP Nº 672, de 8 de novembro de 2021:</w:t>
      </w:r>
      <w:r>
        <w:rPr>
          <w:rFonts w:ascii="Google Sans Text" w:eastAsia="Google Sans Text" w:hAnsi="Google Sans Text" w:cs="Google Sans Text"/>
          <w:color w:val="1B1C1D"/>
        </w:rPr>
        <w:t xml:space="preserve"> Esta portaria disciplina diversos procedimentos de segurança e saúde no trabalho. Em seu texto, já previa a proteção à confidencialidade dos resultados e o direito à contraprova para o trabalhador.</w:t>
      </w:r>
    </w:p>
    <w:p w14:paraId="0000001A" w14:textId="77777777" w:rsidR="00FA2BAF" w:rsidRDefault="007123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Portaria MTE Nº 612, de 25 de abril de 2024:</w:t>
      </w:r>
      <w:r>
        <w:rPr>
          <w:rFonts w:ascii="Google Sans Text" w:eastAsia="Google Sans Text" w:hAnsi="Google Sans Text" w:cs="Google Sans Text"/>
          <w:color w:val="1B1C1D"/>
        </w:rPr>
        <w:t xml:space="preserve"> Esta é a portaria chave, pois alterou a 672 para regulamentar especificamente a aplicação dos exames toxicológicos para motoristas profissionais empregados. Ela detalha a responsabilidade do empregador pelo cust</w:t>
      </w:r>
      <w:r>
        <w:rPr>
          <w:rFonts w:ascii="Google Sans Text" w:eastAsia="Google Sans Text" w:hAnsi="Google Sans Text" w:cs="Google Sans Text"/>
          <w:color w:val="1B1C1D"/>
        </w:rPr>
        <w:t xml:space="preserve">eio dos exames (admissional, periódico 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demissional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e estabelece as regras para o sorteio randômico no exame periódico.</w:t>
      </w:r>
    </w:p>
    <w:p w14:paraId="0000001B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Portanto, o S-2221 não está diretamente ligado a uma única Norma Regulamentadora (NR) como a NR-7 (PCMSO), mas sim a este conjunto de </w:t>
      </w:r>
      <w:r>
        <w:rPr>
          <w:rFonts w:ascii="Google Sans Text" w:eastAsia="Google Sans Text" w:hAnsi="Google Sans Text" w:cs="Google Sans Text"/>
          <w:color w:val="1B1C1D"/>
        </w:rPr>
        <w:t>leis e portarias que se complementam.</w:t>
      </w:r>
    </w:p>
    <w:p w14:paraId="0000001C" w14:textId="77777777" w:rsidR="00FA2BAF" w:rsidRDefault="00FA2BA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1D" w14:textId="77777777" w:rsidR="00FA2BAF" w:rsidRDefault="007123E2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5. Impacto na Vida do Funcionário e na sua Previdência</w:t>
      </w:r>
    </w:p>
    <w:p w14:paraId="0000001E" w14:textId="77777777" w:rsidR="00FA2BAF" w:rsidRDefault="00FA2BA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</w:p>
    <w:p w14:paraId="0000001F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O resultado do exame toxicológico tem impactos diretos e significativos na vida do motorista: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20" w14:textId="77777777" w:rsidR="00FA2BAF" w:rsidRDefault="007123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Impacto Profissional:</w:t>
      </w:r>
      <w:r>
        <w:rPr>
          <w:rFonts w:ascii="Google Sans Text" w:eastAsia="Google Sans Text" w:hAnsi="Google Sans Text" w:cs="Google Sans Text"/>
          <w:color w:val="1B1C1D"/>
        </w:rPr>
        <w:t xml:space="preserve"> Um resultado positivo no exame periódico acarreta na </w:t>
      </w:r>
      <w:r>
        <w:rPr>
          <w:rFonts w:ascii="Google Sans Text" w:eastAsia="Google Sans Text" w:hAnsi="Google Sans Text" w:cs="Google Sans Text"/>
          <w:b/>
          <w:color w:val="1B1C1D"/>
        </w:rPr>
        <w:t>suspensão do direito de dirigir pelo período de 3 meses</w:t>
      </w:r>
      <w:r>
        <w:rPr>
          <w:rFonts w:ascii="Google Sans Text" w:eastAsia="Google Sans Text" w:hAnsi="Google Sans Text" w:cs="Google Sans Text"/>
          <w:color w:val="1B1C1D"/>
        </w:rPr>
        <w:t>, conforme o CTB. Para que a su</w:t>
      </w:r>
      <w:r>
        <w:rPr>
          <w:rFonts w:ascii="Google Sans Text" w:eastAsia="Google Sans Text" w:hAnsi="Google Sans Text" w:cs="Google Sans Text"/>
          <w:color w:val="1B1C1D"/>
        </w:rPr>
        <w:t>spensão seja revertida, o motorista precisará apresentar um novo exame com resultado negativo. Durante este período, ele fica impedido de exercer sua principal função.</w:t>
      </w:r>
    </w:p>
    <w:p w14:paraId="00000021" w14:textId="77777777" w:rsidR="00FA2BAF" w:rsidRDefault="007123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Impacto Trabalhista e Previdenciário:</w:t>
      </w:r>
      <w:r>
        <w:rPr>
          <w:rFonts w:ascii="Google Sans Text" w:eastAsia="Google Sans Text" w:hAnsi="Google Sans Text" w:cs="Google Sans Text"/>
          <w:color w:val="1B1C1D"/>
        </w:rPr>
        <w:t xml:space="preserve"> Em caso de resultado positivo, o empregador deve:</w:t>
      </w:r>
    </w:p>
    <w:p w14:paraId="00000022" w14:textId="77777777" w:rsidR="00FA2BAF" w:rsidRDefault="007123E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Afastar o empregado de suas funções.</w:t>
      </w:r>
    </w:p>
    <w:p w14:paraId="00000023" w14:textId="77777777" w:rsidR="00FA2BAF" w:rsidRDefault="007123E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Providenciar uma avaliação clínica para investigar a origem do uso da substância e se há nexo com o trabalho ou quadro de dependência.</w:t>
      </w:r>
    </w:p>
    <w:p w14:paraId="00000024" w14:textId="77777777" w:rsidR="00FA2BAF" w:rsidRDefault="007123E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Se houver suspeita de doença (dependência química), o trabalhador deve ser encaminha</w:t>
      </w:r>
      <w:r>
        <w:rPr>
          <w:rFonts w:ascii="Google Sans Text" w:eastAsia="Google Sans Text" w:hAnsi="Google Sans Text" w:cs="Google Sans Text"/>
          <w:color w:val="1B1C1D"/>
        </w:rPr>
        <w:t xml:space="preserve">do ao </w:t>
      </w:r>
      <w:r>
        <w:rPr>
          <w:rFonts w:ascii="Google Sans Text" w:eastAsia="Google Sans Text" w:hAnsi="Google Sans Text" w:cs="Google Sans Text"/>
          <w:b/>
          <w:color w:val="1B1C1D"/>
        </w:rPr>
        <w:t>INSS</w:t>
      </w:r>
      <w:r>
        <w:rPr>
          <w:rFonts w:ascii="Google Sans Text" w:eastAsia="Google Sans Text" w:hAnsi="Google Sans Text" w:cs="Google Sans Text"/>
          <w:color w:val="1B1C1D"/>
        </w:rPr>
        <w:t xml:space="preserve"> para avaliação de elegibilidade ao benefício por incapacidade temporária (antigo auxílio-doença). Isso impacta diretamente sua situação previdenciária.</w:t>
      </w:r>
    </w:p>
    <w:p w14:paraId="00000025" w14:textId="77777777" w:rsidR="00FA2BAF" w:rsidRDefault="007123E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empresa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reavaliar os riscos no ambiente de trabalho (PGR - Programa de Gerenciamento de Riscos).</w:t>
      </w:r>
    </w:p>
    <w:p w14:paraId="34B79D2B" w14:textId="55E82400" w:rsidR="0024714A" w:rsidRDefault="007123E2" w:rsidP="0024714A">
      <w:pPr>
        <w:pStyle w:val="Ttulo2"/>
        <w:keepNext/>
        <w:keepLines/>
        <w:widowControl/>
        <w:numPr>
          <w:ilvl w:val="1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21"/>
        </w:tabs>
        <w:spacing w:before="200" w:after="0" w:line="276" w:lineRule="auto"/>
        <w:ind w:left="821"/>
      </w:pPr>
      <w:r>
        <w:rPr>
          <w:rFonts w:ascii="Google Sans Text" w:eastAsia="Google Sans Text" w:hAnsi="Google Sans Text" w:cs="Google Sans Text"/>
          <w:color w:val="1B1C1D"/>
        </w:rPr>
        <w:t xml:space="preserve">É garantido ao trabalhador o </w:t>
      </w:r>
      <w:r>
        <w:rPr>
          <w:rFonts w:ascii="Google Sans Text" w:eastAsia="Google Sans Text" w:hAnsi="Google Sans Text" w:cs="Google Sans Text"/>
          <w:color w:val="1B1C1D"/>
        </w:rPr>
        <w:t>direito à contraprova</w:t>
      </w:r>
      <w:r>
        <w:rPr>
          <w:rFonts w:ascii="Google Sans Text" w:eastAsia="Google Sans Text" w:hAnsi="Google Sans Text" w:cs="Google Sans Text"/>
          <w:color w:val="1B1C1D"/>
        </w:rPr>
        <w:t xml:space="preserve"> e à </w:t>
      </w:r>
      <w:r>
        <w:rPr>
          <w:rFonts w:ascii="Google Sans Text" w:eastAsia="Google Sans Text" w:hAnsi="Google Sans Text" w:cs="Google Sans Text"/>
          <w:color w:val="1B1C1D"/>
        </w:rPr>
        <w:t>total confidencialidade</w:t>
      </w:r>
      <w:r>
        <w:rPr>
          <w:rFonts w:ascii="Google Sans Text" w:eastAsia="Google Sans Text" w:hAnsi="Google Sans Text" w:cs="Google Sans Text"/>
          <w:color w:val="1B1C1D"/>
        </w:rPr>
        <w:t xml:space="preserve"> do resultado do exame, que é um dado sensível.</w:t>
      </w:r>
      <w:r w:rsidR="0024714A">
        <w:rPr>
          <w:rFonts w:ascii="Google Sans Text" w:eastAsia="Google Sans Text" w:hAnsi="Google Sans Text" w:cs="Google Sans Text"/>
          <w:color w:val="1B1C1D"/>
        </w:rPr>
        <w:br/>
      </w:r>
      <w:r w:rsidR="0024714A">
        <w:rPr>
          <w:rFonts w:ascii="Google Sans Text" w:eastAsia="Google Sans Text" w:hAnsi="Google Sans Text" w:cs="Google Sans Text"/>
          <w:color w:val="1B1C1D"/>
        </w:rPr>
        <w:br/>
      </w:r>
      <w:r w:rsidR="0024714A">
        <w:rPr>
          <w:rFonts w:ascii="Google Sans Text" w:eastAsia="Google Sans Text" w:hAnsi="Google Sans Text" w:cs="Google Sans Text"/>
          <w:color w:val="1B1C1D"/>
        </w:rPr>
        <w:br/>
      </w:r>
      <w:r w:rsidR="0024714A">
        <w:rPr>
          <w:rFonts w:ascii="Google Sans Text" w:eastAsia="Google Sans Text" w:hAnsi="Google Sans Text" w:cs="Google Sans Text"/>
          <w:color w:val="1B1C1D"/>
        </w:rPr>
        <w:br/>
      </w:r>
      <w:r w:rsidR="0024714A">
        <w:t>CÓDIGO</w:t>
      </w:r>
      <w:r w:rsidR="0024714A">
        <w:rPr>
          <w:spacing w:val="-5"/>
        </w:rPr>
        <w:t xml:space="preserve"> </w:t>
      </w:r>
      <w:r w:rsidR="0024714A">
        <w:rPr>
          <w:spacing w:val="-2"/>
        </w:rPr>
        <w:t>SEQUENCIAL.</w:t>
      </w:r>
    </w:p>
    <w:p w14:paraId="03154208" w14:textId="77777777" w:rsidR="0024714A" w:rsidRDefault="0024714A" w:rsidP="0024714A">
      <w:pPr>
        <w:pStyle w:val="Corpodetexto"/>
        <w:spacing w:before="135" w:line="259" w:lineRule="auto"/>
        <w:ind w:right="86"/>
      </w:pPr>
      <w:r>
        <w:t>No</w:t>
      </w:r>
      <w:r>
        <w:rPr>
          <w:spacing w:val="-1"/>
        </w:rPr>
        <w:t xml:space="preserve"> </w:t>
      </w:r>
      <w:r>
        <w:t>laudo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t>toxicológico,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laudo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composto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caracteres,</w:t>
      </w:r>
      <w:r>
        <w:rPr>
          <w:spacing w:val="-2"/>
        </w:rPr>
        <w:t xml:space="preserve"> </w:t>
      </w:r>
      <w:r>
        <w:t>porém,</w:t>
      </w:r>
      <w:r>
        <w:rPr>
          <w:spacing w:val="-5"/>
        </w:rPr>
        <w:t xml:space="preserve"> </w:t>
      </w:r>
      <w:r>
        <w:t>afins de eSocial, é necessário que os 6 primeiros sejam removidos, sendo assim, apenas 11 caracteres serão enviados.</w:t>
      </w:r>
    </w:p>
    <w:p w14:paraId="6192E45A" w14:textId="77777777" w:rsidR="0024714A" w:rsidRDefault="0024714A" w:rsidP="0024714A">
      <w:pPr>
        <w:pStyle w:val="Corpodetexto"/>
        <w:spacing w:line="259" w:lineRule="auto"/>
        <w:ind w:left="1061" w:right="3487" w:hanging="960"/>
      </w:pPr>
      <w:r>
        <w:t>Exemplo:</w:t>
      </w:r>
      <w:r>
        <w:rPr>
          <w:spacing w:val="32"/>
        </w:rPr>
        <w:t xml:space="preserve"> </w:t>
      </w:r>
      <w:r>
        <w:t>AAAAAAAA123456789</w:t>
      </w:r>
      <w:r>
        <w:rPr>
          <w:spacing w:val="-9"/>
        </w:rPr>
        <w:t xml:space="preserve"> </w:t>
      </w:r>
      <w:r>
        <w:t>(no</w:t>
      </w:r>
      <w:r>
        <w:rPr>
          <w:spacing w:val="-8"/>
        </w:rPr>
        <w:t xml:space="preserve"> </w:t>
      </w:r>
      <w:r>
        <w:t>laudo) AA123456789 (para o eSocial)</w:t>
      </w:r>
    </w:p>
    <w:p w14:paraId="07B78A59" w14:textId="77777777" w:rsidR="007A3136" w:rsidRDefault="0024714A" w:rsidP="007A3136">
      <w:pPr>
        <w:pStyle w:val="PargrafodaLista"/>
        <w:widowControl w:val="0"/>
        <w:numPr>
          <w:ilvl w:val="1"/>
          <w:numId w:val="7"/>
        </w:numPr>
        <w:tabs>
          <w:tab w:val="left" w:pos="821"/>
        </w:tabs>
        <w:autoSpaceDE w:val="0"/>
        <w:autoSpaceDN w:val="0"/>
        <w:spacing w:before="88" w:after="0" w:line="240" w:lineRule="auto"/>
        <w:ind w:left="821"/>
        <w:contextualSpacing w:val="0"/>
        <w:rPr>
          <w:b/>
        </w:rPr>
      </w:pPr>
      <w:r>
        <w:t>Obs.</w:t>
      </w:r>
      <w:r>
        <w:rPr>
          <w:spacing w:val="-5"/>
        </w:rPr>
        <w:t xml:space="preserve"> </w:t>
      </w:r>
      <w:r>
        <w:t>Perceba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primeiras</w:t>
      </w:r>
      <w:r>
        <w:rPr>
          <w:spacing w:val="-3"/>
        </w:rPr>
        <w:t xml:space="preserve"> </w:t>
      </w:r>
      <w:r>
        <w:t>letras</w:t>
      </w:r>
      <w:r>
        <w:rPr>
          <w:spacing w:val="-5"/>
        </w:rPr>
        <w:t xml:space="preserve"> </w:t>
      </w:r>
      <w:r>
        <w:t>vão</w:t>
      </w:r>
      <w:r>
        <w:rPr>
          <w:spacing w:val="-2"/>
        </w:rPr>
        <w:t xml:space="preserve"> </w:t>
      </w:r>
      <w:r>
        <w:t>sempre</w:t>
      </w:r>
      <w:r>
        <w:rPr>
          <w:spacing w:val="-5"/>
        </w:rPr>
        <w:t xml:space="preserve"> </w:t>
      </w:r>
      <w:r>
        <w:rPr>
          <w:spacing w:val="-2"/>
        </w:rPr>
        <w:t>permanecer.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lastRenderedPageBreak/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r w:rsidR="007A3136">
        <w:rPr>
          <w:b/>
        </w:rPr>
        <w:t>O</w:t>
      </w:r>
      <w:r w:rsidR="007A3136">
        <w:rPr>
          <w:b/>
          <w:spacing w:val="-5"/>
        </w:rPr>
        <w:t xml:space="preserve"> </w:t>
      </w:r>
      <w:r w:rsidR="007A3136">
        <w:rPr>
          <w:b/>
        </w:rPr>
        <w:t>QUE</w:t>
      </w:r>
      <w:r w:rsidR="007A3136">
        <w:rPr>
          <w:b/>
          <w:spacing w:val="-2"/>
        </w:rPr>
        <w:t xml:space="preserve"> </w:t>
      </w:r>
      <w:r w:rsidR="007A3136">
        <w:rPr>
          <w:b/>
        </w:rPr>
        <w:t>FAZER</w:t>
      </w:r>
      <w:r w:rsidR="007A3136">
        <w:rPr>
          <w:b/>
          <w:spacing w:val="-5"/>
        </w:rPr>
        <w:t xml:space="preserve"> </w:t>
      </w:r>
      <w:r w:rsidR="007A3136">
        <w:rPr>
          <w:b/>
        </w:rPr>
        <w:t>QUANDO</w:t>
      </w:r>
      <w:r w:rsidR="007A3136">
        <w:rPr>
          <w:b/>
          <w:spacing w:val="-2"/>
        </w:rPr>
        <w:t xml:space="preserve"> </w:t>
      </w:r>
      <w:r w:rsidR="007A3136">
        <w:rPr>
          <w:b/>
        </w:rPr>
        <w:t>O</w:t>
      </w:r>
      <w:r w:rsidR="007A3136">
        <w:rPr>
          <w:b/>
          <w:spacing w:val="-7"/>
        </w:rPr>
        <w:t xml:space="preserve"> </w:t>
      </w:r>
      <w:r w:rsidR="007A3136">
        <w:rPr>
          <w:b/>
        </w:rPr>
        <w:t>EXAME</w:t>
      </w:r>
      <w:r w:rsidR="007A3136">
        <w:rPr>
          <w:b/>
          <w:spacing w:val="-6"/>
        </w:rPr>
        <w:t xml:space="preserve"> </w:t>
      </w:r>
      <w:r w:rsidR="007A3136">
        <w:rPr>
          <w:b/>
        </w:rPr>
        <w:t>TOXICOLÓGICO</w:t>
      </w:r>
      <w:r w:rsidR="007A3136">
        <w:rPr>
          <w:b/>
          <w:spacing w:val="-2"/>
        </w:rPr>
        <w:t xml:space="preserve"> </w:t>
      </w:r>
      <w:r w:rsidR="007A3136">
        <w:rPr>
          <w:b/>
        </w:rPr>
        <w:t>DER</w:t>
      </w:r>
      <w:r w:rsidR="007A3136">
        <w:rPr>
          <w:b/>
          <w:spacing w:val="-2"/>
        </w:rPr>
        <w:t xml:space="preserve"> POSITIVO.</w:t>
      </w:r>
    </w:p>
    <w:p w14:paraId="2743290A" w14:textId="77777777" w:rsidR="007A3136" w:rsidRDefault="007A3136" w:rsidP="007A3136">
      <w:pPr>
        <w:pStyle w:val="PargrafodaLista"/>
        <w:widowControl w:val="0"/>
        <w:numPr>
          <w:ilvl w:val="0"/>
          <w:numId w:val="10"/>
        </w:numPr>
        <w:tabs>
          <w:tab w:val="left" w:pos="819"/>
        </w:tabs>
        <w:autoSpaceDE w:val="0"/>
        <w:autoSpaceDN w:val="0"/>
        <w:spacing w:before="134" w:after="0" w:line="240" w:lineRule="auto"/>
        <w:ind w:left="819" w:hanging="358"/>
        <w:contextualSpacing w:val="0"/>
      </w:pPr>
      <w:r>
        <w:t>Providenciar</w:t>
      </w:r>
      <w:r>
        <w:rPr>
          <w:spacing w:val="-12"/>
        </w:rPr>
        <w:t xml:space="preserve"> </w:t>
      </w:r>
      <w:r>
        <w:t>avaliação</w:t>
      </w:r>
      <w:r>
        <w:rPr>
          <w:spacing w:val="-7"/>
        </w:rPr>
        <w:t xml:space="preserve"> </w:t>
      </w:r>
      <w:r>
        <w:rPr>
          <w:spacing w:val="-2"/>
        </w:rPr>
        <w:t>clínica.</w:t>
      </w:r>
    </w:p>
    <w:p w14:paraId="568A1AA8" w14:textId="77777777" w:rsidR="007A3136" w:rsidRDefault="007A3136" w:rsidP="007A3136">
      <w:pPr>
        <w:pStyle w:val="PargrafodaLista"/>
        <w:widowControl w:val="0"/>
        <w:numPr>
          <w:ilvl w:val="0"/>
          <w:numId w:val="10"/>
        </w:numPr>
        <w:tabs>
          <w:tab w:val="left" w:pos="819"/>
        </w:tabs>
        <w:autoSpaceDE w:val="0"/>
        <w:autoSpaceDN w:val="0"/>
        <w:spacing w:before="22" w:after="0" w:line="240" w:lineRule="auto"/>
        <w:ind w:left="819" w:hanging="358"/>
        <w:contextualSpacing w:val="0"/>
      </w:pPr>
      <w:r>
        <w:t>Quando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avaliação</w:t>
      </w:r>
      <w:r>
        <w:rPr>
          <w:spacing w:val="-4"/>
        </w:rPr>
        <w:t xml:space="preserve"> </w:t>
      </w:r>
      <w:r>
        <w:t>clínica</w:t>
      </w:r>
      <w:r>
        <w:rPr>
          <w:spacing w:val="-6"/>
        </w:rPr>
        <w:t xml:space="preserve"> </w:t>
      </w:r>
      <w:r>
        <w:t>indicar</w:t>
      </w:r>
      <w:r>
        <w:rPr>
          <w:spacing w:val="-4"/>
        </w:rPr>
        <w:t xml:space="preserve"> </w:t>
      </w:r>
      <w:r>
        <w:t>dependência</w:t>
      </w:r>
      <w:r>
        <w:rPr>
          <w:spacing w:val="-5"/>
        </w:rPr>
        <w:t xml:space="preserve"> </w:t>
      </w:r>
      <w:r>
        <w:t>química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organização</w:t>
      </w:r>
      <w:r>
        <w:rPr>
          <w:spacing w:val="-6"/>
        </w:rPr>
        <w:t xml:space="preserve"> </w:t>
      </w:r>
      <w:r>
        <w:rPr>
          <w:spacing w:val="-2"/>
        </w:rPr>
        <w:t>deverá:</w:t>
      </w:r>
    </w:p>
    <w:p w14:paraId="0B2D7773" w14:textId="77777777" w:rsidR="007A3136" w:rsidRDefault="007A3136" w:rsidP="007A3136">
      <w:pPr>
        <w:pStyle w:val="PargrafodaLista"/>
        <w:widowControl w:val="0"/>
        <w:numPr>
          <w:ilvl w:val="1"/>
          <w:numId w:val="10"/>
        </w:numPr>
        <w:tabs>
          <w:tab w:val="left" w:pos="1541"/>
        </w:tabs>
        <w:autoSpaceDE w:val="0"/>
        <w:autoSpaceDN w:val="0"/>
        <w:spacing w:before="20" w:after="0" w:line="240" w:lineRule="auto"/>
        <w:ind w:left="1541" w:hanging="477"/>
        <w:contextualSpacing w:val="0"/>
        <w:jc w:val="left"/>
      </w:pPr>
      <w:r>
        <w:t>Emitir</w:t>
      </w:r>
      <w:r>
        <w:rPr>
          <w:spacing w:val="-6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CAT</w:t>
      </w:r>
      <w:r>
        <w:rPr>
          <w:spacing w:val="-2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tenha</w:t>
      </w:r>
      <w:r>
        <w:rPr>
          <w:spacing w:val="-4"/>
        </w:rPr>
        <w:t xml:space="preserve"> </w:t>
      </w:r>
      <w:r>
        <w:t>suspeita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origem</w:t>
      </w:r>
      <w:r>
        <w:rPr>
          <w:spacing w:val="1"/>
        </w:rPr>
        <w:t xml:space="preserve"> </w:t>
      </w:r>
      <w:r>
        <w:rPr>
          <w:spacing w:val="-2"/>
        </w:rPr>
        <w:t>ocupacional.</w:t>
      </w:r>
    </w:p>
    <w:p w14:paraId="6A4C3723" w14:textId="77777777" w:rsidR="007A3136" w:rsidRDefault="007A3136" w:rsidP="007A3136">
      <w:pPr>
        <w:pStyle w:val="PargrafodaLista"/>
        <w:widowControl w:val="0"/>
        <w:numPr>
          <w:ilvl w:val="1"/>
          <w:numId w:val="10"/>
        </w:numPr>
        <w:tabs>
          <w:tab w:val="left" w:pos="1541"/>
        </w:tabs>
        <w:autoSpaceDE w:val="0"/>
        <w:autoSpaceDN w:val="0"/>
        <w:spacing w:before="21" w:after="0" w:line="240" w:lineRule="auto"/>
        <w:ind w:left="1541" w:hanging="535"/>
        <w:contextualSpacing w:val="0"/>
        <w:jc w:val="left"/>
      </w:pPr>
      <w:r>
        <w:t>Afastar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empregado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trabalho.</w:t>
      </w:r>
    </w:p>
    <w:p w14:paraId="08EC3B0B" w14:textId="77777777" w:rsidR="007A3136" w:rsidRDefault="007A3136" w:rsidP="007A3136">
      <w:pPr>
        <w:pStyle w:val="PargrafodaLista"/>
        <w:widowControl w:val="0"/>
        <w:numPr>
          <w:ilvl w:val="1"/>
          <w:numId w:val="10"/>
        </w:numPr>
        <w:tabs>
          <w:tab w:val="left" w:pos="1541"/>
        </w:tabs>
        <w:autoSpaceDE w:val="0"/>
        <w:autoSpaceDN w:val="0"/>
        <w:spacing w:before="22" w:after="0" w:line="240" w:lineRule="auto"/>
        <w:ind w:left="1541" w:hanging="595"/>
        <w:contextualSpacing w:val="0"/>
        <w:jc w:val="left"/>
      </w:pPr>
      <w:r>
        <w:t>Encaminhar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empregado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Previdência</w:t>
      </w:r>
      <w:r>
        <w:rPr>
          <w:spacing w:val="-6"/>
        </w:rPr>
        <w:t xml:space="preserve"> </w:t>
      </w:r>
      <w:r>
        <w:rPr>
          <w:spacing w:val="-2"/>
        </w:rPr>
        <w:t>Social.</w:t>
      </w:r>
    </w:p>
    <w:p w14:paraId="69A1DC1A" w14:textId="77777777" w:rsidR="007A3136" w:rsidRDefault="007A3136" w:rsidP="007A3136">
      <w:pPr>
        <w:pStyle w:val="PargrafodaLista"/>
        <w:widowControl w:val="0"/>
        <w:numPr>
          <w:ilvl w:val="1"/>
          <w:numId w:val="10"/>
        </w:numPr>
        <w:tabs>
          <w:tab w:val="left" w:pos="1541"/>
        </w:tabs>
        <w:autoSpaceDE w:val="0"/>
        <w:autoSpaceDN w:val="0"/>
        <w:spacing w:before="22" w:after="0" w:line="240" w:lineRule="auto"/>
        <w:ind w:left="1541" w:hanging="607"/>
        <w:contextualSpacing w:val="0"/>
        <w:jc w:val="left"/>
      </w:pPr>
      <w:r>
        <w:t>Revalidar</w:t>
      </w:r>
      <w:r>
        <w:rPr>
          <w:spacing w:val="-9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necessário</w:t>
      </w:r>
      <w:r>
        <w:rPr>
          <w:spacing w:val="-5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riscos</w:t>
      </w:r>
      <w:r>
        <w:rPr>
          <w:spacing w:val="-5"/>
        </w:rPr>
        <w:t xml:space="preserve"> </w:t>
      </w:r>
      <w:r>
        <w:t>ocupacionais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medidas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prevenção.</w:t>
      </w:r>
    </w:p>
    <w:p w14:paraId="0185B9C0" w14:textId="77777777" w:rsidR="007A3136" w:rsidRDefault="007A3136" w:rsidP="007A3136">
      <w:pPr>
        <w:pStyle w:val="Corpodetexto"/>
        <w:spacing w:before="42"/>
      </w:pPr>
    </w:p>
    <w:p w14:paraId="0233A83C" w14:textId="77777777" w:rsidR="007A3136" w:rsidRDefault="007A3136" w:rsidP="007A3136">
      <w:pPr>
        <w:pStyle w:val="Ttulo2"/>
        <w:keepNext/>
        <w:keepLines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21"/>
        </w:tabs>
        <w:spacing w:before="200" w:after="0" w:line="276" w:lineRule="auto"/>
        <w:ind w:left="821"/>
      </w:pPr>
      <w:r>
        <w:t>O</w:t>
      </w:r>
      <w:r>
        <w:rPr>
          <w:spacing w:val="-3"/>
        </w:rPr>
        <w:t xml:space="preserve"> </w:t>
      </w:r>
      <w:r>
        <w:t>EXAME</w:t>
      </w:r>
      <w:r>
        <w:rPr>
          <w:spacing w:val="-5"/>
        </w:rPr>
        <w:t xml:space="preserve"> </w:t>
      </w:r>
      <w:r>
        <w:t>TOXICOLÓGICO</w:t>
      </w:r>
      <w:r>
        <w:rPr>
          <w:spacing w:val="-5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rPr>
          <w:spacing w:val="-2"/>
        </w:rPr>
        <w:t>REAPROVEITADO?</w:t>
      </w:r>
    </w:p>
    <w:p w14:paraId="12C9C318" w14:textId="77777777" w:rsidR="007A3136" w:rsidRDefault="007A3136" w:rsidP="007A3136">
      <w:pPr>
        <w:pStyle w:val="Corpodetexto"/>
        <w:spacing w:before="134"/>
      </w:pPr>
      <w:r>
        <w:t>Se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t>foi</w:t>
      </w:r>
      <w:r>
        <w:rPr>
          <w:spacing w:val="-6"/>
        </w:rPr>
        <w:t xml:space="preserve"> </w:t>
      </w:r>
      <w:r>
        <w:t>realizado</w:t>
      </w:r>
      <w:r>
        <w:rPr>
          <w:spacing w:val="-5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últimos</w:t>
      </w:r>
      <w:r>
        <w:rPr>
          <w:spacing w:val="-5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dias,</w:t>
      </w:r>
      <w:r>
        <w:rPr>
          <w:spacing w:val="-2"/>
        </w:rPr>
        <w:t xml:space="preserve"> </w:t>
      </w:r>
      <w:r>
        <w:t>ele</w:t>
      </w:r>
      <w:r>
        <w:rPr>
          <w:spacing w:val="-3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reaproveitado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situações</w:t>
      </w:r>
      <w:r>
        <w:rPr>
          <w:spacing w:val="-2"/>
        </w:rPr>
        <w:t xml:space="preserve"> </w:t>
      </w:r>
      <w:r>
        <w:rPr>
          <w:spacing w:val="-5"/>
        </w:rPr>
        <w:t>de</w:t>
      </w:r>
    </w:p>
    <w:p w14:paraId="614E1EA8" w14:textId="77777777" w:rsidR="007A3136" w:rsidRDefault="007A3136" w:rsidP="007A3136">
      <w:pPr>
        <w:pStyle w:val="PargrafodaLista"/>
        <w:widowControl w:val="0"/>
        <w:numPr>
          <w:ilvl w:val="0"/>
          <w:numId w:val="8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470"/>
        <w:contextualSpacing w:val="0"/>
        <w:jc w:val="left"/>
      </w:pPr>
      <w:r>
        <w:rPr>
          <w:spacing w:val="-2"/>
        </w:rPr>
        <w:t>Admissional.</w:t>
      </w:r>
    </w:p>
    <w:p w14:paraId="0CFB07A9" w14:textId="77777777" w:rsidR="007A3136" w:rsidRDefault="007A3136" w:rsidP="007A3136">
      <w:pPr>
        <w:pStyle w:val="PargrafodaLista"/>
        <w:widowControl w:val="0"/>
        <w:numPr>
          <w:ilvl w:val="0"/>
          <w:numId w:val="8"/>
        </w:numPr>
        <w:tabs>
          <w:tab w:val="left" w:pos="821"/>
        </w:tabs>
        <w:autoSpaceDE w:val="0"/>
        <w:autoSpaceDN w:val="0"/>
        <w:spacing w:before="20" w:after="0" w:line="240" w:lineRule="auto"/>
        <w:ind w:left="821" w:hanging="525"/>
        <w:contextualSpacing w:val="0"/>
        <w:jc w:val="left"/>
      </w:pPr>
      <w:r>
        <w:rPr>
          <w:spacing w:val="-2"/>
        </w:rPr>
        <w:t>Periódico.</w:t>
      </w:r>
    </w:p>
    <w:p w14:paraId="15619A7D" w14:textId="77777777" w:rsidR="007A3136" w:rsidRDefault="007A3136" w:rsidP="007A3136">
      <w:pPr>
        <w:pStyle w:val="PargrafodaLista"/>
        <w:widowControl w:val="0"/>
        <w:numPr>
          <w:ilvl w:val="0"/>
          <w:numId w:val="8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80"/>
        <w:contextualSpacing w:val="0"/>
        <w:jc w:val="left"/>
      </w:pPr>
      <w:proofErr w:type="spellStart"/>
      <w:r>
        <w:rPr>
          <w:spacing w:val="-2"/>
        </w:rPr>
        <w:t>Demissional</w:t>
      </w:r>
      <w:proofErr w:type="spellEnd"/>
      <w:r>
        <w:rPr>
          <w:spacing w:val="-2"/>
        </w:rPr>
        <w:t>.</w:t>
      </w:r>
    </w:p>
    <w:p w14:paraId="00000026" w14:textId="5C707ACF" w:rsidR="00FA2BAF" w:rsidRPr="0024714A" w:rsidRDefault="0024714A" w:rsidP="0024714A">
      <w:pPr>
        <w:pStyle w:val="Corpodetexto"/>
      </w:pP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27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33BA4E11">
          <v:rect id="_x0000_i1026" style="width:0;height:1.5pt" o:hralign="center" o:hrstd="t" o:hr="t" fillcolor="#a0a0a0" stroked="f"/>
        </w:pict>
      </w:r>
    </w:p>
    <w:p w14:paraId="00000028" w14:textId="77777777" w:rsidR="00FA2BAF" w:rsidRDefault="007123E2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Informação Crucial para </w:t>
      </w:r>
      <w:r>
        <w:rPr>
          <w:rFonts w:ascii="Google Sans Text" w:eastAsia="Google Sans Text" w:hAnsi="Google Sans Text" w:cs="Google Sans Text"/>
          <w:color w:val="1B1C1D"/>
        </w:rPr>
        <w:t xml:space="preserve">o Suporte Técnico: Acesso ao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e-CAC</w:t>
      </w:r>
      <w:proofErr w:type="spellEnd"/>
    </w:p>
    <w:p w14:paraId="00000029" w14:textId="77777777" w:rsidR="00FA2BAF" w:rsidRDefault="00FA2BA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</w:p>
    <w:p w14:paraId="0000002A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Um ponto de atenção que gera muitas dúvidas nos clientes e que nosso suporte precisa dominar é a questão da </w:t>
      </w:r>
      <w:r>
        <w:rPr>
          <w:rFonts w:ascii="Google Sans Text" w:eastAsia="Google Sans Text" w:hAnsi="Google Sans Text" w:cs="Google Sans Text"/>
          <w:b/>
          <w:color w:val="1B1C1D"/>
        </w:rPr>
        <w:t>Procuração Eletrônica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2B" w14:textId="77777777" w:rsidR="00FA2BAF" w:rsidRDefault="007123E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Para que uma empresa de SST, como as que usam nosso software, possa enviar o evento S-2221 em nome de seus clientes, não basta ter a procuração para os eventos gerais de SST. É necessário que o cliente (a empresa do motorista) acesse o portal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e-CAC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(Centro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Virtual de Atendimento da Receita Federal)</w:t>
      </w:r>
      <w:r>
        <w:rPr>
          <w:rFonts w:ascii="Google Sans Text" w:eastAsia="Google Sans Text" w:hAnsi="Google Sans Text" w:cs="Google Sans Text"/>
          <w:color w:val="1B1C1D"/>
        </w:rPr>
        <w:t xml:space="preserve"> e libere, na procuração eletrônica, a permissão específica para o serviço </w:t>
      </w:r>
      <w:r>
        <w:rPr>
          <w:rFonts w:ascii="Google Sans Text" w:eastAsia="Google Sans Text" w:hAnsi="Google Sans Text" w:cs="Google Sans Text"/>
          <w:b/>
          <w:color w:val="1B1C1D"/>
        </w:rPr>
        <w:t>"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eSocial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- Exame Toxicológico"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BD1D55C" w14:textId="77777777" w:rsidR="007A3136" w:rsidRDefault="007123E2" w:rsidP="007A3136">
      <w:pPr>
        <w:pStyle w:val="Ttulo1"/>
      </w:pPr>
      <w:r>
        <w:rPr>
          <w:rFonts w:ascii="Google Sans Text" w:eastAsia="Google Sans Text" w:hAnsi="Google Sans Text" w:cs="Google Sans Text"/>
          <w:color w:val="1B1C1D"/>
        </w:rPr>
        <w:t xml:space="preserve">Sem essa liberação, nosso sistema, mesmo configurado corretamente, receberá uma falha na transmissão,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pois</w:t>
      </w:r>
      <w:r>
        <w:rPr>
          <w:rFonts w:ascii="Google Sans Text" w:eastAsia="Google Sans Text" w:hAnsi="Google Sans Text" w:cs="Google Sans Text"/>
          <w:color w:val="1B1C1D"/>
        </w:rPr>
        <w:t xml:space="preserve"> não terá autorização para assinar e enviar o evento S-2221. Oriente sempre nossos clientes sobre essa necessidade!</w:t>
      </w:r>
      <w:r w:rsidR="007A3136">
        <w:rPr>
          <w:rFonts w:ascii="Google Sans Text" w:eastAsia="Google Sans Text" w:hAnsi="Google Sans Text" w:cs="Google Sans Text"/>
          <w:color w:val="1B1C1D"/>
        </w:rPr>
        <w:br/>
      </w:r>
      <w:r w:rsidR="007A3136">
        <w:rPr>
          <w:rFonts w:ascii="Google Sans Text" w:eastAsia="Google Sans Text" w:hAnsi="Google Sans Text" w:cs="Google Sans Text"/>
          <w:color w:val="1B1C1D"/>
        </w:rPr>
        <w:br/>
      </w:r>
      <w:r w:rsidR="007A3136">
        <w:rPr>
          <w:rFonts w:ascii="Google Sans Text" w:eastAsia="Google Sans Text" w:hAnsi="Google Sans Text" w:cs="Google Sans Text"/>
          <w:color w:val="1B1C1D"/>
        </w:rPr>
        <w:br/>
      </w:r>
      <w:r w:rsidR="007A3136">
        <w:rPr>
          <w:rFonts w:ascii="Google Sans Text" w:eastAsia="Google Sans Text" w:hAnsi="Google Sans Text" w:cs="Google Sans Text"/>
          <w:color w:val="1B1C1D"/>
        </w:rPr>
        <w:br/>
      </w:r>
      <w:r w:rsidR="007A3136">
        <w:rPr>
          <w:rFonts w:ascii="Google Sans Text" w:eastAsia="Google Sans Text" w:hAnsi="Google Sans Text" w:cs="Google Sans Text"/>
          <w:color w:val="1B1C1D"/>
        </w:rPr>
        <w:br/>
      </w:r>
      <w:r w:rsidR="007A3136">
        <w:t>NO</w:t>
      </w:r>
      <w:r w:rsidR="007A3136">
        <w:rPr>
          <w:spacing w:val="-5"/>
        </w:rPr>
        <w:t xml:space="preserve"> </w:t>
      </w:r>
      <w:r w:rsidR="007A3136">
        <w:rPr>
          <w:spacing w:val="-2"/>
        </w:rPr>
        <w:t>SISTEMA</w:t>
      </w:r>
    </w:p>
    <w:p w14:paraId="0BF2DBBA" w14:textId="77777777" w:rsidR="007A3136" w:rsidRDefault="007A3136" w:rsidP="007A3136">
      <w:pPr>
        <w:pStyle w:val="Corpodetexto"/>
        <w:spacing w:before="53"/>
        <w:rPr>
          <w:b/>
          <w:sz w:val="28"/>
        </w:rPr>
      </w:pPr>
    </w:p>
    <w:p w14:paraId="7EE435F9" w14:textId="77777777" w:rsidR="007A3136" w:rsidRDefault="007A3136" w:rsidP="007A3136">
      <w:pPr>
        <w:pStyle w:val="Ttulo2"/>
        <w:keepNext/>
        <w:keepLines/>
        <w:widowControl/>
        <w:numPr>
          <w:ilvl w:val="1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21"/>
          <w:tab w:val="num" w:pos="1440"/>
        </w:tabs>
        <w:spacing w:before="200" w:after="0" w:line="276" w:lineRule="auto"/>
        <w:ind w:left="821"/>
      </w:pPr>
      <w:r>
        <w:rPr>
          <w:spacing w:val="-2"/>
        </w:rPr>
        <w:t>PARAMETRIZAÇÃO</w:t>
      </w:r>
    </w:p>
    <w:p w14:paraId="13F795A2" w14:textId="77777777" w:rsidR="007A3136" w:rsidRDefault="007A3136" w:rsidP="007A3136">
      <w:pPr>
        <w:pStyle w:val="Corpodetexto"/>
        <w:spacing w:before="135" w:line="256" w:lineRule="auto"/>
      </w:pPr>
      <w:r>
        <w:t>O</w:t>
      </w:r>
      <w:r>
        <w:rPr>
          <w:spacing w:val="-2"/>
        </w:rPr>
        <w:t xml:space="preserve"> </w:t>
      </w:r>
      <w:r>
        <w:t>exame</w:t>
      </w:r>
      <w:r>
        <w:rPr>
          <w:spacing w:val="-2"/>
        </w:rPr>
        <w:t xml:space="preserve"> </w:t>
      </w:r>
      <w:r>
        <w:t>toxicológico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enviar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eSocial</w:t>
      </w:r>
      <w:r>
        <w:rPr>
          <w:spacing w:val="-3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17,</w:t>
      </w:r>
      <w:r>
        <w:rPr>
          <w:spacing w:val="-2"/>
        </w:rPr>
        <w:t xml:space="preserve"> </w:t>
      </w:r>
      <w:r>
        <w:t>sendo essencial para que consiga realizar a transmissão.</w:t>
      </w:r>
    </w:p>
    <w:p w14:paraId="1C342B37" w14:textId="77777777" w:rsidR="007A3136" w:rsidRDefault="007A3136" w:rsidP="007A3136">
      <w:pPr>
        <w:pStyle w:val="Corpodetexto"/>
        <w:spacing w:before="4" w:line="259" w:lineRule="auto"/>
        <w:ind w:right="116"/>
      </w:pPr>
      <w:r>
        <w:t>Conforme a PORTARIA Nº 612, o exame pode ser incluso no PCMSO, automatizando assim a inclusão</w:t>
      </w:r>
      <w:r>
        <w:rPr>
          <w:spacing w:val="-1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mesmo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atendimento.</w:t>
      </w:r>
      <w:r>
        <w:rPr>
          <w:spacing w:val="-1"/>
        </w:rPr>
        <w:t xml:space="preserve"> </w:t>
      </w:r>
      <w:r>
        <w:t>Porém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exame</w:t>
      </w:r>
      <w:r>
        <w:rPr>
          <w:spacing w:val="-5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adicionado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nem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evento</w:t>
      </w:r>
      <w:r>
        <w:rPr>
          <w:spacing w:val="-4"/>
        </w:rPr>
        <w:t xml:space="preserve"> </w:t>
      </w:r>
      <w:r>
        <w:t xml:space="preserve">será gerado no atendimento caso algumas informações não estejam parametrizadas nos </w:t>
      </w:r>
      <w:r>
        <w:rPr>
          <w:spacing w:val="-2"/>
        </w:rPr>
        <w:t>funcionários.</w:t>
      </w:r>
    </w:p>
    <w:p w14:paraId="186A9BC6" w14:textId="1617102A" w:rsidR="007A3136" w:rsidRDefault="007A3136" w:rsidP="007A3136">
      <w:pPr>
        <w:pStyle w:val="Corpodetexto"/>
        <w:spacing w:line="259" w:lineRule="auto"/>
        <w:ind w:right="116"/>
      </w:pPr>
      <w:r>
        <w:t>Para</w:t>
      </w:r>
      <w:r>
        <w:rPr>
          <w:spacing w:val="-3"/>
        </w:rPr>
        <w:t xml:space="preserve"> </w:t>
      </w:r>
      <w:r>
        <w:t>preencher</w:t>
      </w:r>
      <w:r>
        <w:rPr>
          <w:spacing w:val="-5"/>
        </w:rPr>
        <w:t xml:space="preserve"> </w:t>
      </w:r>
      <w:r>
        <w:t>esses</w:t>
      </w:r>
      <w:r>
        <w:rPr>
          <w:spacing w:val="-3"/>
        </w:rPr>
        <w:t xml:space="preserve"> </w:t>
      </w:r>
      <w:r>
        <w:t>campos,</w:t>
      </w:r>
      <w:r>
        <w:rPr>
          <w:spacing w:val="-3"/>
        </w:rPr>
        <w:t xml:space="preserve"> </w:t>
      </w:r>
      <w:r>
        <w:t>acesse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funcionário,</w:t>
      </w:r>
      <w:r>
        <w:rPr>
          <w:spacing w:val="-6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aba</w:t>
      </w:r>
      <w:r>
        <w:rPr>
          <w:spacing w:val="-3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Admissão deixe o campo S-2221 selecionado como “Sim” para conseguir gerar o evento e também marque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opção</w:t>
      </w:r>
      <w:r>
        <w:rPr>
          <w:spacing w:val="-3"/>
        </w:rPr>
        <w:t xml:space="preserve"> </w:t>
      </w:r>
      <w:r>
        <w:t>“Seleção</w:t>
      </w:r>
      <w:r>
        <w:rPr>
          <w:spacing w:val="-1"/>
        </w:rPr>
        <w:t xml:space="preserve"> </w:t>
      </w:r>
      <w:r>
        <w:t>Randômica”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sempre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lançar</w:t>
      </w:r>
      <w:r>
        <w:rPr>
          <w:spacing w:val="-4"/>
        </w:rPr>
        <w:t xml:space="preserve"> </w:t>
      </w:r>
      <w:r>
        <w:t>o atendimento</w:t>
      </w:r>
      <w:r>
        <w:rPr>
          <w:spacing w:val="-4"/>
        </w:rPr>
        <w:t xml:space="preserve"> </w:t>
      </w:r>
      <w:r>
        <w:t>trazer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 xml:space="preserve">Exame Toxicológico (deve-se </w:t>
      </w:r>
      <w:r>
        <w:br/>
      </w:r>
      <w:r>
        <w:t xml:space="preserve">atentar que o sistema reconhece apenas o exame de ID 17 como </w:t>
      </w:r>
      <w:r>
        <w:rPr>
          <w:spacing w:val="-2"/>
        </w:rPr>
        <w:t>toxicológico).</w:t>
      </w:r>
    </w:p>
    <w:p w14:paraId="6CB25A7E" w14:textId="20BD6055" w:rsidR="007A3136" w:rsidRDefault="007A3136" w:rsidP="007A3136">
      <w:pPr>
        <w:pStyle w:val="Ttulo2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21"/>
          <w:tab w:val="num" w:pos="1440"/>
        </w:tabs>
        <w:spacing w:before="77" w:after="0" w:line="276" w:lineRule="auto"/>
      </w:pP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lastRenderedPageBreak/>
        <w:br/>
        <w:t>imagem aqui:</w:t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t>PREENCHIMENTO</w:t>
      </w:r>
      <w:r>
        <w:rPr>
          <w:spacing w:val="-9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4"/>
        </w:rPr>
        <w:t>EXAME</w:t>
      </w:r>
    </w:p>
    <w:p w14:paraId="11467C14" w14:textId="77777777" w:rsidR="007A3136" w:rsidRDefault="007A3136" w:rsidP="007A3136">
      <w:pPr>
        <w:pStyle w:val="Corpodetexto"/>
        <w:spacing w:before="135" w:line="259" w:lineRule="auto"/>
      </w:pPr>
      <w:r>
        <w:t>Ao</w:t>
      </w:r>
      <w:r>
        <w:rPr>
          <w:spacing w:val="-3"/>
        </w:rPr>
        <w:t xml:space="preserve"> </w:t>
      </w:r>
      <w:r>
        <w:t>incluir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necessário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sejam</w:t>
      </w:r>
      <w:r>
        <w:rPr>
          <w:spacing w:val="-2"/>
        </w:rPr>
        <w:t xml:space="preserve"> </w:t>
      </w:r>
      <w:r>
        <w:t>preenchidas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informado anteriormente, sendo elas:</w:t>
      </w:r>
    </w:p>
    <w:p w14:paraId="5812B8BF" w14:textId="77777777" w:rsidR="007A3136" w:rsidRDefault="007A3136" w:rsidP="007A3136">
      <w:pPr>
        <w:pStyle w:val="Corpodetexto"/>
        <w:spacing w:before="20"/>
      </w:pPr>
    </w:p>
    <w:p w14:paraId="61465B0A" w14:textId="77777777" w:rsidR="007A3136" w:rsidRDefault="007A3136" w:rsidP="007A3136">
      <w:pPr>
        <w:pStyle w:val="PargrafodaLista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after="0" w:line="240" w:lineRule="auto"/>
        <w:ind w:left="821" w:hanging="470"/>
        <w:contextualSpacing w:val="0"/>
        <w:jc w:val="left"/>
      </w:pPr>
      <w:r>
        <w:t>CPF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empregado.</w:t>
      </w:r>
    </w:p>
    <w:p w14:paraId="631F7ECC" w14:textId="77777777" w:rsidR="007A3136" w:rsidRDefault="007A3136" w:rsidP="007A3136">
      <w:pPr>
        <w:pStyle w:val="PargrafodaLista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25"/>
        <w:contextualSpacing w:val="0"/>
        <w:jc w:val="left"/>
      </w:pPr>
      <w:r>
        <w:t>Matrícula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empregado.</w:t>
      </w:r>
    </w:p>
    <w:p w14:paraId="4A505517" w14:textId="77777777" w:rsidR="007A3136" w:rsidRDefault="007A3136" w:rsidP="007A3136">
      <w:pPr>
        <w:pStyle w:val="PargrafodaLista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80"/>
        <w:contextualSpacing w:val="0"/>
        <w:jc w:val="left"/>
      </w:pPr>
      <w:r>
        <w:t>Data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realização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rPr>
          <w:spacing w:val="-2"/>
        </w:rPr>
        <w:t>toxicológico.</w:t>
      </w:r>
    </w:p>
    <w:p w14:paraId="06DD2C4D" w14:textId="77777777" w:rsidR="007A3136" w:rsidRDefault="007A3136" w:rsidP="007A3136">
      <w:pPr>
        <w:pStyle w:val="PargrafodaLista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95"/>
        <w:contextualSpacing w:val="0"/>
        <w:jc w:val="left"/>
      </w:pPr>
      <w:r>
        <w:t>CNPJ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laboratório.</w:t>
      </w:r>
    </w:p>
    <w:p w14:paraId="6DF92A63" w14:textId="77777777" w:rsidR="007A3136" w:rsidRDefault="007A3136" w:rsidP="007A3136">
      <w:pPr>
        <w:pStyle w:val="PargrafodaLista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before="19" w:after="0" w:line="240" w:lineRule="auto"/>
        <w:ind w:left="821" w:hanging="539"/>
        <w:contextualSpacing w:val="0"/>
        <w:jc w:val="left"/>
      </w:pPr>
      <w:r>
        <w:t>Código</w:t>
      </w:r>
      <w:r>
        <w:rPr>
          <w:spacing w:val="-3"/>
        </w:rPr>
        <w:t xml:space="preserve"> </w:t>
      </w:r>
      <w:r>
        <w:rPr>
          <w:spacing w:val="-2"/>
        </w:rPr>
        <w:t>Sequencial.</w:t>
      </w:r>
    </w:p>
    <w:p w14:paraId="0ADBFC72" w14:textId="77777777" w:rsidR="007A3136" w:rsidRDefault="007A3136" w:rsidP="007A3136">
      <w:pPr>
        <w:pStyle w:val="PargrafodaLista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95"/>
        <w:contextualSpacing w:val="0"/>
        <w:jc w:val="left"/>
      </w:pPr>
      <w:r>
        <w:t>Nome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CRM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médico</w:t>
      </w:r>
      <w:r>
        <w:rPr>
          <w:spacing w:val="-2"/>
        </w:rPr>
        <w:t xml:space="preserve"> responsável.</w:t>
      </w:r>
    </w:p>
    <w:p w14:paraId="16CD34EF" w14:textId="77777777" w:rsidR="007A3136" w:rsidRDefault="007A3136" w:rsidP="007A3136">
      <w:pPr>
        <w:pStyle w:val="Corpodetexto"/>
        <w:spacing w:line="259" w:lineRule="auto"/>
      </w:pP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  <w:t>imagem aqui:</w:t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lastRenderedPageBreak/>
        <w:t>Conforme a imagem, os campos indicados são obrigatórios, porém perceba que em vermelho está</w:t>
      </w:r>
      <w:r>
        <w:rPr>
          <w:spacing w:val="-2"/>
        </w:rPr>
        <w:t xml:space="preserve"> </w:t>
      </w:r>
      <w:r>
        <w:t>preenchido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Exibir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ASO,</w:t>
      </w:r>
      <w:r>
        <w:rPr>
          <w:spacing w:val="-4"/>
        </w:rPr>
        <w:t xml:space="preserve"> </w:t>
      </w:r>
      <w:r>
        <w:t>pois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PORTARIA</w:t>
      </w:r>
      <w:r>
        <w:rPr>
          <w:spacing w:val="-3"/>
        </w:rPr>
        <w:t xml:space="preserve"> </w:t>
      </w:r>
      <w:r>
        <w:t>Nº</w:t>
      </w:r>
      <w:r>
        <w:rPr>
          <w:spacing w:val="-2"/>
        </w:rPr>
        <w:t xml:space="preserve"> </w:t>
      </w:r>
      <w:r>
        <w:t>612</w:t>
      </w:r>
      <w:r>
        <w:rPr>
          <w:spacing w:val="-4"/>
        </w:rPr>
        <w:t xml:space="preserve"> </w:t>
      </w:r>
      <w:r>
        <w:t>solicita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seja</w:t>
      </w:r>
      <w:r>
        <w:rPr>
          <w:spacing w:val="-5"/>
        </w:rPr>
        <w:t xml:space="preserve"> </w:t>
      </w:r>
      <w:r>
        <w:t>dessa</w:t>
      </w:r>
      <w:r>
        <w:rPr>
          <w:spacing w:val="-2"/>
        </w:rPr>
        <w:t xml:space="preserve"> </w:t>
      </w:r>
      <w:r>
        <w:t>forma.</w:t>
      </w:r>
    </w:p>
    <w:p w14:paraId="379AE9CF" w14:textId="77777777" w:rsidR="007A3136" w:rsidRDefault="007A3136" w:rsidP="007A3136">
      <w:pPr>
        <w:pStyle w:val="Ttulo1"/>
        <w:ind w:right="4"/>
      </w:pP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 w:val="0"/>
          <w:bCs/>
          <w:sz w:val="28"/>
          <w:szCs w:val="28"/>
        </w:rPr>
        <w:br/>
      </w:r>
      <w:r>
        <w:t>GERAÇÃO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TRANSMISSÃO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EVENTO</w:t>
      </w:r>
      <w:r>
        <w:rPr>
          <w:spacing w:val="-5"/>
        </w:rPr>
        <w:t xml:space="preserve"> </w:t>
      </w:r>
      <w:r>
        <w:t>S-</w:t>
      </w:r>
      <w:r>
        <w:rPr>
          <w:spacing w:val="-4"/>
        </w:rPr>
        <w:t>2221</w:t>
      </w:r>
    </w:p>
    <w:p w14:paraId="4D088217" w14:textId="77777777" w:rsidR="007A3136" w:rsidRDefault="007A3136" w:rsidP="007A3136">
      <w:pPr>
        <w:pStyle w:val="Corpodetexto"/>
        <w:spacing w:before="53"/>
        <w:rPr>
          <w:b/>
          <w:sz w:val="28"/>
        </w:rPr>
      </w:pPr>
    </w:p>
    <w:p w14:paraId="5A7388AA" w14:textId="77777777" w:rsidR="007A3136" w:rsidRDefault="007A3136" w:rsidP="007A3136">
      <w:pPr>
        <w:pStyle w:val="Corpodetexto"/>
        <w:spacing w:line="259" w:lineRule="auto"/>
      </w:pPr>
      <w:r>
        <w:t>Após finalizar o atendimento, assim como o evento S-2220 a inclusão da aba eSocial é gerada automaticamente.</w:t>
      </w:r>
      <w:r>
        <w:rPr>
          <w:spacing w:val="-6"/>
        </w:rPr>
        <w:t xml:space="preserve"> </w:t>
      </w:r>
      <w:r>
        <w:t>Porém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evento apenas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incluso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siga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parâmetros</w:t>
      </w:r>
      <w:r>
        <w:rPr>
          <w:spacing w:val="-5"/>
        </w:rPr>
        <w:t xml:space="preserve"> </w:t>
      </w:r>
      <w:r>
        <w:t xml:space="preserve">anteriormente </w:t>
      </w:r>
      <w:r>
        <w:rPr>
          <w:spacing w:val="-2"/>
        </w:rPr>
        <w:t>informados.</w:t>
      </w:r>
    </w:p>
    <w:p w14:paraId="0000002E" w14:textId="03D5E2DD" w:rsidR="00FA2BAF" w:rsidRPr="007A3136" w:rsidRDefault="007A31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sz w:val="28"/>
          <w:szCs w:val="28"/>
        </w:rPr>
      </w:pP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  <w:t>imagem aqui:</w:t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  <w:r>
        <w:rPr>
          <w:rFonts w:ascii="Google Sans Text" w:eastAsia="Google Sans Text" w:hAnsi="Google Sans Text" w:cs="Google Sans Text"/>
          <w:b/>
          <w:bCs/>
          <w:sz w:val="28"/>
          <w:szCs w:val="28"/>
        </w:rPr>
        <w:br/>
      </w:r>
    </w:p>
    <w:sectPr w:rsidR="00FA2BAF" w:rsidRPr="007A313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 Tex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562BC"/>
    <w:multiLevelType w:val="hybridMultilevel"/>
    <w:tmpl w:val="47AA975E"/>
    <w:lvl w:ilvl="0" w:tplc="70340C44">
      <w:start w:val="1"/>
      <w:numFmt w:val="decimal"/>
      <w:lvlText w:val="%1."/>
      <w:lvlJc w:val="left"/>
      <w:pPr>
        <w:ind w:left="46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9ACF40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D47C5A6C">
      <w:numFmt w:val="bullet"/>
      <w:lvlText w:val="•"/>
      <w:lvlJc w:val="left"/>
      <w:pPr>
        <w:ind w:left="1696" w:hanging="360"/>
      </w:pPr>
      <w:rPr>
        <w:rFonts w:hint="default"/>
        <w:lang w:val="pt-PT" w:eastAsia="en-US" w:bidi="ar-SA"/>
      </w:rPr>
    </w:lvl>
    <w:lvl w:ilvl="3" w:tplc="685C1210">
      <w:numFmt w:val="bullet"/>
      <w:lvlText w:val="•"/>
      <w:lvlJc w:val="left"/>
      <w:pPr>
        <w:ind w:left="2572" w:hanging="360"/>
      </w:pPr>
      <w:rPr>
        <w:rFonts w:hint="default"/>
        <w:lang w:val="pt-PT" w:eastAsia="en-US" w:bidi="ar-SA"/>
      </w:rPr>
    </w:lvl>
    <w:lvl w:ilvl="4" w:tplc="607E3712">
      <w:numFmt w:val="bullet"/>
      <w:lvlText w:val="•"/>
      <w:lvlJc w:val="left"/>
      <w:pPr>
        <w:ind w:left="3448" w:hanging="360"/>
      </w:pPr>
      <w:rPr>
        <w:rFonts w:hint="default"/>
        <w:lang w:val="pt-PT" w:eastAsia="en-US" w:bidi="ar-SA"/>
      </w:rPr>
    </w:lvl>
    <w:lvl w:ilvl="5" w:tplc="0E18EB16">
      <w:numFmt w:val="bullet"/>
      <w:lvlText w:val="•"/>
      <w:lvlJc w:val="left"/>
      <w:pPr>
        <w:ind w:left="4325" w:hanging="360"/>
      </w:pPr>
      <w:rPr>
        <w:rFonts w:hint="default"/>
        <w:lang w:val="pt-PT" w:eastAsia="en-US" w:bidi="ar-SA"/>
      </w:rPr>
    </w:lvl>
    <w:lvl w:ilvl="6" w:tplc="30C0849A">
      <w:numFmt w:val="bullet"/>
      <w:lvlText w:val="•"/>
      <w:lvlJc w:val="left"/>
      <w:pPr>
        <w:ind w:left="5201" w:hanging="360"/>
      </w:pPr>
      <w:rPr>
        <w:rFonts w:hint="default"/>
        <w:lang w:val="pt-PT" w:eastAsia="en-US" w:bidi="ar-SA"/>
      </w:rPr>
    </w:lvl>
    <w:lvl w:ilvl="7" w:tplc="98C8BC90">
      <w:numFmt w:val="bullet"/>
      <w:lvlText w:val="•"/>
      <w:lvlJc w:val="left"/>
      <w:pPr>
        <w:ind w:left="6077" w:hanging="360"/>
      </w:pPr>
      <w:rPr>
        <w:rFonts w:hint="default"/>
        <w:lang w:val="pt-PT" w:eastAsia="en-US" w:bidi="ar-SA"/>
      </w:rPr>
    </w:lvl>
    <w:lvl w:ilvl="8" w:tplc="6AA4B420">
      <w:numFmt w:val="bullet"/>
      <w:lvlText w:val="•"/>
      <w:lvlJc w:val="left"/>
      <w:pPr>
        <w:ind w:left="695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1A1351B"/>
    <w:multiLevelType w:val="hybridMultilevel"/>
    <w:tmpl w:val="1EFE6F8E"/>
    <w:lvl w:ilvl="0" w:tplc="3806AF1E">
      <w:start w:val="1"/>
      <w:numFmt w:val="decimal"/>
      <w:lvlText w:val="%1."/>
      <w:lvlJc w:val="left"/>
      <w:pPr>
        <w:ind w:left="82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6DCD2F4">
      <w:start w:val="1"/>
      <w:numFmt w:val="upperRoman"/>
      <w:lvlText w:val="%2."/>
      <w:lvlJc w:val="left"/>
      <w:pPr>
        <w:ind w:left="1542" w:hanging="47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53A67D4C">
      <w:numFmt w:val="bullet"/>
      <w:lvlText w:val="•"/>
      <w:lvlJc w:val="left"/>
      <w:pPr>
        <w:ind w:left="2336" w:hanging="478"/>
      </w:pPr>
      <w:rPr>
        <w:rFonts w:hint="default"/>
        <w:lang w:val="pt-PT" w:eastAsia="en-US" w:bidi="ar-SA"/>
      </w:rPr>
    </w:lvl>
    <w:lvl w:ilvl="3" w:tplc="3C609E94">
      <w:numFmt w:val="bullet"/>
      <w:lvlText w:val="•"/>
      <w:lvlJc w:val="left"/>
      <w:pPr>
        <w:ind w:left="3132" w:hanging="478"/>
      </w:pPr>
      <w:rPr>
        <w:rFonts w:hint="default"/>
        <w:lang w:val="pt-PT" w:eastAsia="en-US" w:bidi="ar-SA"/>
      </w:rPr>
    </w:lvl>
    <w:lvl w:ilvl="4" w:tplc="3C9A4766">
      <w:numFmt w:val="bullet"/>
      <w:lvlText w:val="•"/>
      <w:lvlJc w:val="left"/>
      <w:pPr>
        <w:ind w:left="3928" w:hanging="478"/>
      </w:pPr>
      <w:rPr>
        <w:rFonts w:hint="default"/>
        <w:lang w:val="pt-PT" w:eastAsia="en-US" w:bidi="ar-SA"/>
      </w:rPr>
    </w:lvl>
    <w:lvl w:ilvl="5" w:tplc="999685EC">
      <w:numFmt w:val="bullet"/>
      <w:lvlText w:val="•"/>
      <w:lvlJc w:val="left"/>
      <w:pPr>
        <w:ind w:left="4725" w:hanging="478"/>
      </w:pPr>
      <w:rPr>
        <w:rFonts w:hint="default"/>
        <w:lang w:val="pt-PT" w:eastAsia="en-US" w:bidi="ar-SA"/>
      </w:rPr>
    </w:lvl>
    <w:lvl w:ilvl="6" w:tplc="4288BA86">
      <w:numFmt w:val="bullet"/>
      <w:lvlText w:val="•"/>
      <w:lvlJc w:val="left"/>
      <w:pPr>
        <w:ind w:left="5521" w:hanging="478"/>
      </w:pPr>
      <w:rPr>
        <w:rFonts w:hint="default"/>
        <w:lang w:val="pt-PT" w:eastAsia="en-US" w:bidi="ar-SA"/>
      </w:rPr>
    </w:lvl>
    <w:lvl w:ilvl="7" w:tplc="1C541228">
      <w:numFmt w:val="bullet"/>
      <w:lvlText w:val="•"/>
      <w:lvlJc w:val="left"/>
      <w:pPr>
        <w:ind w:left="6317" w:hanging="478"/>
      </w:pPr>
      <w:rPr>
        <w:rFonts w:hint="default"/>
        <w:lang w:val="pt-PT" w:eastAsia="en-US" w:bidi="ar-SA"/>
      </w:rPr>
    </w:lvl>
    <w:lvl w:ilvl="8" w:tplc="E83C03F0">
      <w:numFmt w:val="bullet"/>
      <w:lvlText w:val="•"/>
      <w:lvlJc w:val="left"/>
      <w:pPr>
        <w:ind w:left="7113" w:hanging="478"/>
      </w:pPr>
      <w:rPr>
        <w:rFonts w:hint="default"/>
        <w:lang w:val="pt-PT" w:eastAsia="en-US" w:bidi="ar-SA"/>
      </w:rPr>
    </w:lvl>
  </w:abstractNum>
  <w:abstractNum w:abstractNumId="2" w15:restartNumberingAfterBreak="0">
    <w:nsid w:val="0E8E0AE8"/>
    <w:multiLevelType w:val="hybridMultilevel"/>
    <w:tmpl w:val="4DD2C94C"/>
    <w:lvl w:ilvl="0" w:tplc="0A20AD74">
      <w:start w:val="1"/>
      <w:numFmt w:val="upperRoman"/>
      <w:lvlText w:val="%1."/>
      <w:lvlJc w:val="left"/>
      <w:pPr>
        <w:ind w:left="822" w:hanging="47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C282984C">
      <w:numFmt w:val="bullet"/>
      <w:lvlText w:val="•"/>
      <w:lvlJc w:val="left"/>
      <w:pPr>
        <w:ind w:left="1608" w:hanging="471"/>
      </w:pPr>
      <w:rPr>
        <w:rFonts w:hint="default"/>
        <w:lang w:val="pt-PT" w:eastAsia="en-US" w:bidi="ar-SA"/>
      </w:rPr>
    </w:lvl>
    <w:lvl w:ilvl="2" w:tplc="437EC4D6">
      <w:numFmt w:val="bullet"/>
      <w:lvlText w:val="•"/>
      <w:lvlJc w:val="left"/>
      <w:pPr>
        <w:ind w:left="2397" w:hanging="471"/>
      </w:pPr>
      <w:rPr>
        <w:rFonts w:hint="default"/>
        <w:lang w:val="pt-PT" w:eastAsia="en-US" w:bidi="ar-SA"/>
      </w:rPr>
    </w:lvl>
    <w:lvl w:ilvl="3" w:tplc="D4B258E2">
      <w:numFmt w:val="bullet"/>
      <w:lvlText w:val="•"/>
      <w:lvlJc w:val="left"/>
      <w:pPr>
        <w:ind w:left="3185" w:hanging="471"/>
      </w:pPr>
      <w:rPr>
        <w:rFonts w:hint="default"/>
        <w:lang w:val="pt-PT" w:eastAsia="en-US" w:bidi="ar-SA"/>
      </w:rPr>
    </w:lvl>
    <w:lvl w:ilvl="4" w:tplc="533CB338">
      <w:numFmt w:val="bullet"/>
      <w:lvlText w:val="•"/>
      <w:lvlJc w:val="left"/>
      <w:pPr>
        <w:ind w:left="3974" w:hanging="471"/>
      </w:pPr>
      <w:rPr>
        <w:rFonts w:hint="default"/>
        <w:lang w:val="pt-PT" w:eastAsia="en-US" w:bidi="ar-SA"/>
      </w:rPr>
    </w:lvl>
    <w:lvl w:ilvl="5" w:tplc="01766E24">
      <w:numFmt w:val="bullet"/>
      <w:lvlText w:val="•"/>
      <w:lvlJc w:val="left"/>
      <w:pPr>
        <w:ind w:left="4763" w:hanging="471"/>
      </w:pPr>
      <w:rPr>
        <w:rFonts w:hint="default"/>
        <w:lang w:val="pt-PT" w:eastAsia="en-US" w:bidi="ar-SA"/>
      </w:rPr>
    </w:lvl>
    <w:lvl w:ilvl="6" w:tplc="F1F632DA">
      <w:numFmt w:val="bullet"/>
      <w:lvlText w:val="•"/>
      <w:lvlJc w:val="left"/>
      <w:pPr>
        <w:ind w:left="5551" w:hanging="471"/>
      </w:pPr>
      <w:rPr>
        <w:rFonts w:hint="default"/>
        <w:lang w:val="pt-PT" w:eastAsia="en-US" w:bidi="ar-SA"/>
      </w:rPr>
    </w:lvl>
    <w:lvl w:ilvl="7" w:tplc="3A121E0A">
      <w:numFmt w:val="bullet"/>
      <w:lvlText w:val="•"/>
      <w:lvlJc w:val="left"/>
      <w:pPr>
        <w:ind w:left="6340" w:hanging="471"/>
      </w:pPr>
      <w:rPr>
        <w:rFonts w:hint="default"/>
        <w:lang w:val="pt-PT" w:eastAsia="en-US" w:bidi="ar-SA"/>
      </w:rPr>
    </w:lvl>
    <w:lvl w:ilvl="8" w:tplc="B16879F6">
      <w:numFmt w:val="bullet"/>
      <w:lvlText w:val="•"/>
      <w:lvlJc w:val="left"/>
      <w:pPr>
        <w:ind w:left="7129" w:hanging="471"/>
      </w:pPr>
      <w:rPr>
        <w:rFonts w:hint="default"/>
        <w:lang w:val="pt-PT" w:eastAsia="en-US" w:bidi="ar-SA"/>
      </w:rPr>
    </w:lvl>
  </w:abstractNum>
  <w:abstractNum w:abstractNumId="3" w15:restartNumberingAfterBreak="0">
    <w:nsid w:val="0F69624B"/>
    <w:multiLevelType w:val="hybridMultilevel"/>
    <w:tmpl w:val="2B7CBEC2"/>
    <w:lvl w:ilvl="0" w:tplc="BA34EC2A">
      <w:start w:val="1"/>
      <w:numFmt w:val="upperRoman"/>
      <w:lvlText w:val="%1."/>
      <w:lvlJc w:val="left"/>
      <w:pPr>
        <w:ind w:left="822" w:hanging="47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AA52870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4BCC2A68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65A4B67E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ABC66032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C26C5088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E1E485C0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763AF960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9962DAAC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0BB1BC2"/>
    <w:multiLevelType w:val="hybridMultilevel"/>
    <w:tmpl w:val="36442842"/>
    <w:lvl w:ilvl="0" w:tplc="D3529ED2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B5A3E4E">
      <w:numFmt w:val="bullet"/>
      <w:lvlText w:val="•"/>
      <w:lvlJc w:val="left"/>
      <w:pPr>
        <w:ind w:left="1608" w:hanging="360"/>
      </w:pPr>
      <w:rPr>
        <w:rFonts w:hint="default"/>
        <w:lang w:val="pt-PT" w:eastAsia="en-US" w:bidi="ar-SA"/>
      </w:rPr>
    </w:lvl>
    <w:lvl w:ilvl="2" w:tplc="BA46AA62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1AFCB9F8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E6D2A002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E99EE6C8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42E22DA2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2416C9F4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102EF792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0B7680B"/>
    <w:multiLevelType w:val="hybridMultilevel"/>
    <w:tmpl w:val="784A214A"/>
    <w:lvl w:ilvl="0" w:tplc="713812A4">
      <w:start w:val="1"/>
      <w:numFmt w:val="upperRoman"/>
      <w:lvlText w:val="%1."/>
      <w:lvlJc w:val="left"/>
      <w:pPr>
        <w:ind w:left="822" w:hanging="47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A09E46A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D12627E4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B5AABF9E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BF42B792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F8BCD2D8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4658F398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B7FE20DC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D7E05794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3584E74"/>
    <w:multiLevelType w:val="multilevel"/>
    <w:tmpl w:val="FC7230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F667D10"/>
    <w:multiLevelType w:val="hybridMultilevel"/>
    <w:tmpl w:val="1ECCDA42"/>
    <w:lvl w:ilvl="0" w:tplc="C1B263E8">
      <w:start w:val="1"/>
      <w:numFmt w:val="upperRoman"/>
      <w:lvlText w:val="%1."/>
      <w:lvlJc w:val="left"/>
      <w:pPr>
        <w:ind w:left="822" w:hanging="47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216C99E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3698B696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332EF838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2D86D0BA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FD9E64A6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CD0CE5BC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E45ACFDC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BD8A0220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70E41E26"/>
    <w:multiLevelType w:val="multilevel"/>
    <w:tmpl w:val="B69CF8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88263BE"/>
    <w:multiLevelType w:val="multilevel"/>
    <w:tmpl w:val="71F66B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B7E55B9"/>
    <w:multiLevelType w:val="multilevel"/>
    <w:tmpl w:val="DAD821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8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 w:numId="9">
    <w:abstractNumId w:val="4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BAF"/>
    <w:rsid w:val="0024714A"/>
    <w:rsid w:val="007123E2"/>
    <w:rsid w:val="007A3136"/>
    <w:rsid w:val="00FA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F18FB41"/>
  <w15:docId w15:val="{2126B3DD-66B8-4045-B988-46D68708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1"/>
    <w:qFormat/>
    <w:rsid w:val="0024714A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Corpodetexto">
    <w:name w:val="Body Text"/>
    <w:basedOn w:val="Normal"/>
    <w:link w:val="CorpodetextoChar"/>
    <w:uiPriority w:val="1"/>
    <w:qFormat/>
    <w:rsid w:val="0024714A"/>
    <w:pPr>
      <w:autoSpaceDE w:val="0"/>
      <w:autoSpaceDN w:val="0"/>
    </w:pPr>
    <w:rPr>
      <w:rFonts w:ascii="Tahoma" w:eastAsia="Tahoma" w:hAnsi="Tahoma" w:cs="Tahoma"/>
      <w:sz w:val="21"/>
      <w:szCs w:val="21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24714A"/>
    <w:rPr>
      <w:rFonts w:ascii="Tahoma" w:eastAsia="Tahoma" w:hAnsi="Tahoma" w:cs="Tahoma"/>
      <w:sz w:val="21"/>
      <w:szCs w:val="21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1389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Coelho</cp:lastModifiedBy>
  <cp:revision>2</cp:revision>
  <dcterms:created xsi:type="dcterms:W3CDTF">2025-07-24T14:28:00Z</dcterms:created>
  <dcterms:modified xsi:type="dcterms:W3CDTF">2025-07-25T14:11:00Z</dcterms:modified>
</cp:coreProperties>
</file>