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B245FF" w14:textId="77777777" w:rsidR="00483A39" w:rsidRPr="00483A39" w:rsidRDefault="00483A39" w:rsidP="00483A39">
      <w:pPr>
        <w:rPr>
          <w:b/>
          <w:bCs/>
          <w:sz w:val="28"/>
          <w:szCs w:val="28"/>
        </w:rPr>
      </w:pPr>
      <w:r w:rsidRPr="00483A39">
        <w:rPr>
          <w:b/>
          <w:bCs/>
          <w:sz w:val="28"/>
          <w:szCs w:val="28"/>
        </w:rPr>
        <w:t>Diferença entre LI e LP: o que são, quando solicitar e para que servem</w:t>
      </w:r>
    </w:p>
    <w:p w14:paraId="621D28D9" w14:textId="77777777" w:rsidR="00483A39" w:rsidRDefault="00483A39" w:rsidP="00483A39">
      <w:r>
        <w:br/>
      </w:r>
      <w:r w:rsidRPr="00483A39">
        <w:t xml:space="preserve">Na área de Saúde e Segurança do Trabalho (SST), é comum que empresas precisem elaborar laudos técnicos que comprovem condições ambientais e riscos presentes nas atividades. Entre esses documentos, destacam-se o </w:t>
      </w:r>
      <w:r w:rsidRPr="00483A39">
        <w:rPr>
          <w:b/>
          <w:bCs/>
        </w:rPr>
        <w:t xml:space="preserve">Laudo de Insalubridade (LI) </w:t>
      </w:r>
      <w:r w:rsidRPr="00483A39">
        <w:t xml:space="preserve">e o </w:t>
      </w:r>
      <w:r w:rsidRPr="00483A39">
        <w:rPr>
          <w:b/>
          <w:bCs/>
        </w:rPr>
        <w:t>Laudo de Periculosidade (LP),</w:t>
      </w:r>
      <w:r w:rsidRPr="00483A39">
        <w:t xml:space="preserve"> ambos fundamentais para atender às exigências legais e garantir a proteção dos trabalhadores.</w:t>
      </w:r>
      <w:r>
        <w:br/>
      </w:r>
      <w:r>
        <w:br/>
      </w:r>
      <w:r w:rsidRPr="00483A39">
        <w:rPr>
          <w:b/>
          <w:bCs/>
          <w:sz w:val="28"/>
          <w:szCs w:val="28"/>
        </w:rPr>
        <w:t>O que é o Laudo de Insalubridade (LI)?</w:t>
      </w:r>
    </w:p>
    <w:p w14:paraId="22719313" w14:textId="1425D2BC" w:rsidR="00483A39" w:rsidRDefault="00483A39" w:rsidP="00483A39">
      <w:r>
        <w:t xml:space="preserve">O </w:t>
      </w:r>
      <w:r w:rsidRPr="00483A39">
        <w:rPr>
          <w:b/>
          <w:bCs/>
        </w:rPr>
        <w:t>LI</w:t>
      </w:r>
      <w:r>
        <w:t xml:space="preserve"> é um documento técnico elaborado por </w:t>
      </w:r>
      <w:r w:rsidRPr="00483A39">
        <w:rPr>
          <w:b/>
          <w:bCs/>
        </w:rPr>
        <w:t>médico ou engenheiro de segurança do trabalho que</w:t>
      </w:r>
      <w:r>
        <w:t xml:space="preserve"> identifica, avalia e classifica atividades e operações consideradas insalubres, conforme parâmetros da </w:t>
      </w:r>
      <w:r w:rsidRPr="00483A39">
        <w:rPr>
          <w:b/>
          <w:bCs/>
        </w:rPr>
        <w:t>NR-15</w:t>
      </w:r>
      <w:r>
        <w:t xml:space="preserve"> do Ministério do Trabalho.</w:t>
      </w:r>
    </w:p>
    <w:p w14:paraId="536FDD0D" w14:textId="0A12420E" w:rsidR="00483A39" w:rsidRPr="00483A39" w:rsidRDefault="00483A39" w:rsidP="00483A39">
      <w:pPr>
        <w:rPr>
          <w:b/>
          <w:bCs/>
        </w:rPr>
      </w:pPr>
      <w:r w:rsidRPr="00483A39">
        <w:rPr>
          <w:b/>
          <w:bCs/>
        </w:rPr>
        <w:t>Objetivos:</w:t>
      </w:r>
    </w:p>
    <w:p w14:paraId="1FEFEE28" w14:textId="233509EC" w:rsidR="00483A39" w:rsidRDefault="00483A39" w:rsidP="00483A39">
      <w:r>
        <w:t xml:space="preserve">• </w:t>
      </w:r>
      <w:r>
        <w:t>Determinar se o trabalhador está exposto a agentes nocivos à saúde (físicos, químicos ou biológicos).</w:t>
      </w:r>
    </w:p>
    <w:p w14:paraId="01724E59" w14:textId="7CBABEC2" w:rsidR="00483A39" w:rsidRDefault="00483A39" w:rsidP="00483A39">
      <w:r>
        <w:t xml:space="preserve">• </w:t>
      </w:r>
      <w:r>
        <w:t>Classificar o grau de insalubridade (mínimo, médio ou máximo).</w:t>
      </w:r>
    </w:p>
    <w:p w14:paraId="1934601C" w14:textId="3B0CFFB6" w:rsidR="00483A39" w:rsidRDefault="00483A39" w:rsidP="00483A39">
      <w:r>
        <w:t xml:space="preserve">• </w:t>
      </w:r>
      <w:r>
        <w:t>Indicar medidas de controle para eliminar ou neutralizar o risco.</w:t>
      </w:r>
    </w:p>
    <w:p w14:paraId="0957D95C" w14:textId="77777777" w:rsidR="00483A39" w:rsidRDefault="00483A39" w:rsidP="00483A39"/>
    <w:p w14:paraId="79944F99" w14:textId="3485335A" w:rsidR="00483A39" w:rsidRPr="00483A39" w:rsidRDefault="00483A39" w:rsidP="00483A39">
      <w:pPr>
        <w:rPr>
          <w:b/>
          <w:bCs/>
        </w:rPr>
      </w:pPr>
      <w:r w:rsidRPr="00483A39">
        <w:rPr>
          <w:b/>
          <w:bCs/>
        </w:rPr>
        <w:t>Agentes avaliados:</w:t>
      </w:r>
    </w:p>
    <w:p w14:paraId="32C1CE81" w14:textId="67C9671A" w:rsidR="00483A39" w:rsidRDefault="00483A39" w:rsidP="00483A39">
      <w:r w:rsidRPr="00483A39">
        <w:rPr>
          <w:b/>
          <w:bCs/>
        </w:rPr>
        <w:t>Físicos:</w:t>
      </w:r>
      <w:r>
        <w:t xml:space="preserve"> ruído, vibração, calor, frio, radiações não ionizantes etc.</w:t>
      </w:r>
    </w:p>
    <w:p w14:paraId="5E465B0D" w14:textId="2EF77ED4" w:rsidR="00483A39" w:rsidRDefault="00483A39" w:rsidP="00483A39">
      <w:r w:rsidRPr="00483A39">
        <w:rPr>
          <w:b/>
          <w:bCs/>
        </w:rPr>
        <w:t>Químicos:</w:t>
      </w:r>
      <w:r>
        <w:t xml:space="preserve"> poeiras, fumos metálicos, vapores, gases.</w:t>
      </w:r>
    </w:p>
    <w:p w14:paraId="4C1FF4D0" w14:textId="77777777" w:rsidR="00483A39" w:rsidRDefault="00483A39" w:rsidP="00483A39">
      <w:r w:rsidRPr="00483A39">
        <w:rPr>
          <w:b/>
          <w:bCs/>
        </w:rPr>
        <w:t>Biológicos:</w:t>
      </w:r>
      <w:r>
        <w:t xml:space="preserve"> bactérias, vírus, fungos.</w:t>
      </w:r>
    </w:p>
    <w:p w14:paraId="00FFA968" w14:textId="77777777" w:rsidR="00483A39" w:rsidRDefault="00483A39" w:rsidP="00483A39"/>
    <w:p w14:paraId="457A99BF" w14:textId="750FD48A" w:rsidR="00483A39" w:rsidRPr="00483A39" w:rsidRDefault="00483A39" w:rsidP="00483A39">
      <w:pPr>
        <w:rPr>
          <w:b/>
          <w:bCs/>
        </w:rPr>
      </w:pPr>
      <w:r w:rsidRPr="00483A39">
        <w:rPr>
          <w:b/>
          <w:bCs/>
        </w:rPr>
        <w:t>Base legal:</w:t>
      </w:r>
    </w:p>
    <w:p w14:paraId="585398BE" w14:textId="7B59B1F5" w:rsidR="00483A39" w:rsidRDefault="00483A39" w:rsidP="00483A39">
      <w:r w:rsidRPr="00483A39">
        <w:rPr>
          <w:b/>
          <w:bCs/>
        </w:rPr>
        <w:t>NR-15</w:t>
      </w:r>
      <w:r>
        <w:t xml:space="preserve"> (Portaria nº 3.214/1978).</w:t>
      </w:r>
    </w:p>
    <w:p w14:paraId="07C3AC0C" w14:textId="77777777" w:rsidR="00483A39" w:rsidRDefault="00483A39" w:rsidP="00483A39">
      <w:r>
        <w:t>Artigos 189 e 192 da CLT.</w:t>
      </w:r>
      <w:r>
        <w:br/>
      </w:r>
      <w:r>
        <w:br/>
      </w:r>
      <w:r>
        <w:br/>
      </w:r>
      <w:r w:rsidRPr="00483A39">
        <w:rPr>
          <w:b/>
          <w:bCs/>
          <w:sz w:val="28"/>
          <w:szCs w:val="28"/>
        </w:rPr>
        <w:t>O que é o Laudo de Periculosidade (LP)?</w:t>
      </w:r>
    </w:p>
    <w:p w14:paraId="78ABFEE7" w14:textId="77777777" w:rsidR="00483A39" w:rsidRDefault="00483A39" w:rsidP="00483A39">
      <w:r>
        <w:t>O</w:t>
      </w:r>
      <w:r w:rsidRPr="00483A39">
        <w:rPr>
          <w:b/>
          <w:bCs/>
        </w:rPr>
        <w:t xml:space="preserve"> LP</w:t>
      </w:r>
      <w:r>
        <w:t xml:space="preserve"> é um documento técnico que avalia se o trabalhador exerce atividades ou operações perigosas, com base na </w:t>
      </w:r>
      <w:r w:rsidRPr="00483A39">
        <w:rPr>
          <w:b/>
          <w:bCs/>
        </w:rPr>
        <w:t>NR-16</w:t>
      </w:r>
      <w:r>
        <w:t>, estabelecendo se há direito ao adicional de periculosidade.</w:t>
      </w:r>
    </w:p>
    <w:p w14:paraId="795EED1C" w14:textId="77777777" w:rsidR="00483A39" w:rsidRDefault="00483A39" w:rsidP="00483A39"/>
    <w:p w14:paraId="49BB3B7D" w14:textId="77777777" w:rsidR="00483A39" w:rsidRPr="00483A39" w:rsidRDefault="00483A39" w:rsidP="00483A39">
      <w:pPr>
        <w:rPr>
          <w:b/>
          <w:bCs/>
        </w:rPr>
      </w:pPr>
      <w:r w:rsidRPr="00483A39">
        <w:rPr>
          <w:b/>
          <w:bCs/>
        </w:rPr>
        <w:t>Objetivos:</w:t>
      </w:r>
    </w:p>
    <w:p w14:paraId="2EE60F0A" w14:textId="77777777" w:rsidR="00483A39" w:rsidRDefault="00483A39" w:rsidP="00483A39"/>
    <w:p w14:paraId="6CECB360" w14:textId="145D0893" w:rsidR="00483A39" w:rsidRDefault="00483A39" w:rsidP="00483A39">
      <w:r>
        <w:t xml:space="preserve">• </w:t>
      </w:r>
      <w:r>
        <w:t>Identificar exposição a situações de risco iminente à vida.</w:t>
      </w:r>
    </w:p>
    <w:p w14:paraId="584CAC15" w14:textId="09E72B7E" w:rsidR="00483A39" w:rsidRDefault="00483A39" w:rsidP="00483A39">
      <w:r>
        <w:lastRenderedPageBreak/>
        <w:t xml:space="preserve">• </w:t>
      </w:r>
      <w:r>
        <w:t>Determinar se o enquadramento da atividade se encaixa nos critérios da NR-16.</w:t>
      </w:r>
    </w:p>
    <w:p w14:paraId="107286C9" w14:textId="2C6BC73C" w:rsidR="00483A39" w:rsidRDefault="00483A39" w:rsidP="00483A39">
      <w:r>
        <w:t xml:space="preserve">• </w:t>
      </w:r>
      <w:r>
        <w:t>Recomendar medidas para eliminar ou minimizar a periculosidade.</w:t>
      </w:r>
    </w:p>
    <w:p w14:paraId="14A988BE" w14:textId="77777777" w:rsidR="00483A39" w:rsidRDefault="00483A39" w:rsidP="00483A39"/>
    <w:p w14:paraId="6ECAB38F" w14:textId="732376D0" w:rsidR="00483A39" w:rsidRPr="00E1576F" w:rsidRDefault="00483A39" w:rsidP="00483A39">
      <w:pPr>
        <w:rPr>
          <w:b/>
          <w:bCs/>
        </w:rPr>
      </w:pPr>
      <w:r w:rsidRPr="00483A39">
        <w:rPr>
          <w:b/>
          <w:bCs/>
        </w:rPr>
        <w:t>Riscos avaliados:</w:t>
      </w:r>
    </w:p>
    <w:p w14:paraId="41E5DA1F" w14:textId="0E65BB30" w:rsidR="00483A39" w:rsidRDefault="00483A39" w:rsidP="00483A39">
      <w:r>
        <w:t xml:space="preserve">- </w:t>
      </w:r>
      <w:r>
        <w:t>Inflamáveis e explosivos (manuseio, transporte, armazenamento).</w:t>
      </w:r>
    </w:p>
    <w:p w14:paraId="1E3D094B" w14:textId="2677FFA7" w:rsidR="00483A39" w:rsidRDefault="00483A39" w:rsidP="00483A39">
      <w:r>
        <w:t xml:space="preserve">- </w:t>
      </w:r>
      <w:r>
        <w:t>Energia elétrica (manutenção, operação, contato com redes energizadas).</w:t>
      </w:r>
    </w:p>
    <w:p w14:paraId="06AF7900" w14:textId="358E0F47" w:rsidR="00483A39" w:rsidRDefault="00483A39" w:rsidP="00483A39">
      <w:r>
        <w:t xml:space="preserve">- </w:t>
      </w:r>
      <w:r>
        <w:t>Radiações ionizantes.</w:t>
      </w:r>
    </w:p>
    <w:p w14:paraId="14C1B42B" w14:textId="6B40F1ED" w:rsidR="00483A39" w:rsidRDefault="00483A39" w:rsidP="00483A39">
      <w:r>
        <w:t xml:space="preserve">- </w:t>
      </w:r>
      <w:r>
        <w:t>Segurança pessoal ou patrimonial (vigilantes armados).</w:t>
      </w:r>
    </w:p>
    <w:p w14:paraId="66298DD1" w14:textId="77777777" w:rsidR="00483A39" w:rsidRDefault="00483A39" w:rsidP="00483A39"/>
    <w:p w14:paraId="20A3B59E" w14:textId="5EA495A6" w:rsidR="00483A39" w:rsidRPr="00E1576F" w:rsidRDefault="00483A39" w:rsidP="00483A39">
      <w:pPr>
        <w:rPr>
          <w:b/>
          <w:bCs/>
        </w:rPr>
      </w:pPr>
      <w:r w:rsidRPr="00E1576F">
        <w:rPr>
          <w:b/>
          <w:bCs/>
        </w:rPr>
        <w:t>Base legal:</w:t>
      </w:r>
    </w:p>
    <w:p w14:paraId="679B4B5A" w14:textId="633AB7A8" w:rsidR="00483A39" w:rsidRDefault="00E1576F" w:rsidP="00483A39">
      <w:r>
        <w:t xml:space="preserve">- </w:t>
      </w:r>
      <w:r w:rsidR="00483A39" w:rsidRPr="00E1576F">
        <w:rPr>
          <w:b/>
          <w:bCs/>
        </w:rPr>
        <w:t>NR-16</w:t>
      </w:r>
      <w:r w:rsidR="00483A39">
        <w:t xml:space="preserve"> (Portaria nº 3.214/1978).</w:t>
      </w:r>
    </w:p>
    <w:p w14:paraId="1E8D9D39" w14:textId="2C26514F" w:rsidR="00E1576F" w:rsidRDefault="00E1576F" w:rsidP="00483A39">
      <w:r>
        <w:t xml:space="preserve">- </w:t>
      </w:r>
      <w:r w:rsidR="00483A39">
        <w:t>Artigo 193 da CLT.</w:t>
      </w:r>
      <w:r>
        <w:br/>
      </w:r>
      <w:r>
        <w:br/>
      </w:r>
      <w:r>
        <w:br/>
      </w:r>
      <w:r w:rsidRPr="00E1576F">
        <w:rPr>
          <w:b/>
          <w:bCs/>
          <w:sz w:val="28"/>
          <w:szCs w:val="28"/>
        </w:rPr>
        <w:t>Principais diferença entre LI e LP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2836"/>
        <w:gridCol w:w="3916"/>
      </w:tblGrid>
      <w:tr w:rsidR="00E1576F" w:rsidRPr="00E1576F" w14:paraId="0DC788F1" w14:textId="77777777" w:rsidTr="00E157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547B5" w14:textId="77777777" w:rsidR="00E1576F" w:rsidRPr="00E1576F" w:rsidRDefault="00E1576F" w:rsidP="00E15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62CC6D7" w14:textId="77777777" w:rsidR="00E1576F" w:rsidRPr="00E1576F" w:rsidRDefault="00E1576F" w:rsidP="00E15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Laudo de Insalubridade (LI)</w:t>
            </w:r>
          </w:p>
        </w:tc>
        <w:tc>
          <w:tcPr>
            <w:tcW w:w="0" w:type="auto"/>
            <w:vAlign w:val="center"/>
            <w:hideMark/>
          </w:tcPr>
          <w:p w14:paraId="3ED50903" w14:textId="77777777" w:rsidR="00E1576F" w:rsidRPr="00E1576F" w:rsidRDefault="00E1576F" w:rsidP="00E157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Laudo de Periculosidade (LP)</w:t>
            </w:r>
          </w:p>
        </w:tc>
      </w:tr>
      <w:tr w:rsidR="00E1576F" w:rsidRPr="00E1576F" w14:paraId="15543FBA" w14:textId="77777777" w:rsidTr="00E1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38A7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Natureza do risco</w:t>
            </w:r>
          </w:p>
        </w:tc>
        <w:tc>
          <w:tcPr>
            <w:tcW w:w="0" w:type="auto"/>
            <w:vAlign w:val="center"/>
            <w:hideMark/>
          </w:tcPr>
          <w:p w14:paraId="53D333DC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Danos à saúde a longo prazo</w:t>
            </w:r>
          </w:p>
        </w:tc>
        <w:tc>
          <w:tcPr>
            <w:tcW w:w="0" w:type="auto"/>
            <w:vAlign w:val="center"/>
            <w:hideMark/>
          </w:tcPr>
          <w:p w14:paraId="68796CEA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Risco iminente de morte ou acidente grave</w:t>
            </w:r>
          </w:p>
        </w:tc>
      </w:tr>
      <w:tr w:rsidR="00E1576F" w:rsidRPr="00E1576F" w14:paraId="1DE0A35E" w14:textId="77777777" w:rsidTr="00E1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7991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Base legal</w:t>
            </w:r>
          </w:p>
        </w:tc>
        <w:tc>
          <w:tcPr>
            <w:tcW w:w="0" w:type="auto"/>
            <w:vAlign w:val="center"/>
            <w:hideMark/>
          </w:tcPr>
          <w:p w14:paraId="71CD95F3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NR-15 / CLT, </w:t>
            </w:r>
            <w:proofErr w:type="spellStart"/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arts</w:t>
            </w:r>
            <w:proofErr w:type="spellEnd"/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189 e 192</w:t>
            </w:r>
          </w:p>
        </w:tc>
        <w:tc>
          <w:tcPr>
            <w:tcW w:w="0" w:type="auto"/>
            <w:vAlign w:val="center"/>
            <w:hideMark/>
          </w:tcPr>
          <w:p w14:paraId="76FE8927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NR-16 / CLT, art. 193</w:t>
            </w:r>
          </w:p>
        </w:tc>
      </w:tr>
      <w:tr w:rsidR="00E1576F" w:rsidRPr="00E1576F" w14:paraId="3CF59FFB" w14:textId="77777777" w:rsidTr="00E1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80CE9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 de agente</w:t>
            </w:r>
          </w:p>
        </w:tc>
        <w:tc>
          <w:tcPr>
            <w:tcW w:w="0" w:type="auto"/>
            <w:vAlign w:val="center"/>
            <w:hideMark/>
          </w:tcPr>
          <w:p w14:paraId="5A443696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Físico, químico, biológico</w:t>
            </w:r>
          </w:p>
        </w:tc>
        <w:tc>
          <w:tcPr>
            <w:tcW w:w="0" w:type="auto"/>
            <w:vAlign w:val="center"/>
            <w:hideMark/>
          </w:tcPr>
          <w:p w14:paraId="05EF0092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Inflamável, explosivo, eletricidade, radiação ionizante, segurança armada</w:t>
            </w:r>
          </w:p>
        </w:tc>
      </w:tr>
      <w:tr w:rsidR="00E1576F" w:rsidRPr="00E1576F" w14:paraId="5C3461EB" w14:textId="77777777" w:rsidTr="00E1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29D7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Adicional</w:t>
            </w:r>
          </w:p>
        </w:tc>
        <w:tc>
          <w:tcPr>
            <w:tcW w:w="0" w:type="auto"/>
            <w:vAlign w:val="center"/>
            <w:hideMark/>
          </w:tcPr>
          <w:p w14:paraId="4BDCE5C9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10%, 20% ou 40% sobre o salário mínimo</w:t>
            </w:r>
          </w:p>
        </w:tc>
        <w:tc>
          <w:tcPr>
            <w:tcW w:w="0" w:type="auto"/>
            <w:vAlign w:val="center"/>
            <w:hideMark/>
          </w:tcPr>
          <w:p w14:paraId="74683133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30% sobre o salário-base</w:t>
            </w:r>
          </w:p>
        </w:tc>
      </w:tr>
      <w:tr w:rsidR="00E1576F" w:rsidRPr="00E1576F" w14:paraId="2735E282" w14:textId="77777777" w:rsidTr="00E1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5FE4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Objetivo principal</w:t>
            </w:r>
          </w:p>
        </w:tc>
        <w:tc>
          <w:tcPr>
            <w:tcW w:w="0" w:type="auto"/>
            <w:vAlign w:val="center"/>
            <w:hideMark/>
          </w:tcPr>
          <w:p w14:paraId="1074A0C5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Proteger a saúde do trabalhador</w:t>
            </w:r>
          </w:p>
        </w:tc>
        <w:tc>
          <w:tcPr>
            <w:tcW w:w="0" w:type="auto"/>
            <w:vAlign w:val="center"/>
            <w:hideMark/>
          </w:tcPr>
          <w:p w14:paraId="65487178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Proteger a integridade física e a vida</w:t>
            </w:r>
          </w:p>
        </w:tc>
      </w:tr>
      <w:tr w:rsidR="00E1576F" w:rsidRPr="00E1576F" w14:paraId="456DABC3" w14:textId="77777777" w:rsidTr="00E157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F6DDE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Profissional habilitado</w:t>
            </w:r>
          </w:p>
        </w:tc>
        <w:tc>
          <w:tcPr>
            <w:tcW w:w="0" w:type="auto"/>
            <w:vAlign w:val="center"/>
            <w:hideMark/>
          </w:tcPr>
          <w:p w14:paraId="7166B2EA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Médico ou engenheiro de segurança do trabalho</w:t>
            </w:r>
          </w:p>
        </w:tc>
        <w:tc>
          <w:tcPr>
            <w:tcW w:w="0" w:type="auto"/>
            <w:vAlign w:val="center"/>
            <w:hideMark/>
          </w:tcPr>
          <w:p w14:paraId="0BEAAFF9" w14:textId="77777777" w:rsidR="00E1576F" w:rsidRPr="00E1576F" w:rsidRDefault="00E1576F" w:rsidP="00E157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1576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Médico ou engenheiro de segurança do trabalho</w:t>
            </w:r>
          </w:p>
        </w:tc>
      </w:tr>
    </w:tbl>
    <w:p w14:paraId="246BCEBE" w14:textId="1B38216C" w:rsidR="00E1576F" w:rsidRPr="00E1576F" w:rsidRDefault="00E1576F" w:rsidP="00E1576F">
      <w:pPr>
        <w:rPr>
          <w:b/>
          <w:bCs/>
        </w:rPr>
      </w:pPr>
      <w:r>
        <w:br/>
      </w:r>
      <w:r w:rsidR="00BC1B2E">
        <w:br/>
      </w:r>
      <w:r>
        <w:br/>
      </w:r>
      <w:r>
        <w:br/>
      </w:r>
      <w:r>
        <w:br/>
      </w:r>
      <w:r>
        <w:br/>
      </w:r>
      <w:r>
        <w:br/>
      </w:r>
      <w:r w:rsidR="00BC1B2E">
        <w:br/>
      </w:r>
      <w:r>
        <w:br/>
      </w:r>
      <w:r>
        <w:lastRenderedPageBreak/>
        <w:br/>
      </w:r>
      <w:r w:rsidRPr="00E1576F">
        <w:rPr>
          <w:b/>
          <w:bCs/>
          <w:sz w:val="28"/>
          <w:szCs w:val="28"/>
        </w:rPr>
        <w:t>Quando solicitar cada laudo</w:t>
      </w:r>
    </w:p>
    <w:p w14:paraId="7B068FC0" w14:textId="1F3176D6" w:rsidR="00E1576F" w:rsidRPr="00E1576F" w:rsidRDefault="00E1576F" w:rsidP="00E1576F">
      <w:pPr>
        <w:rPr>
          <w:b/>
          <w:bCs/>
        </w:rPr>
      </w:pPr>
      <w:r w:rsidRPr="00E1576F">
        <w:rPr>
          <w:b/>
          <w:bCs/>
        </w:rPr>
        <w:t>LI:</w:t>
      </w:r>
    </w:p>
    <w:p w14:paraId="4BEB0AAF" w14:textId="3F704506" w:rsidR="00E1576F" w:rsidRDefault="00E1576F" w:rsidP="00E1576F">
      <w:r>
        <w:t xml:space="preserve">• </w:t>
      </w:r>
      <w:r>
        <w:t>Ao admitir trabalhadores em atividades com possíveis agentes nocivos.</w:t>
      </w:r>
    </w:p>
    <w:p w14:paraId="5B5B68B5" w14:textId="26CE9C8D" w:rsidR="00E1576F" w:rsidRDefault="00E1576F" w:rsidP="00E1576F">
      <w:r>
        <w:t xml:space="preserve">• </w:t>
      </w:r>
      <w:r>
        <w:t>Sempre que houver mudanças no processo produtivo, layout ou equipamentos.</w:t>
      </w:r>
    </w:p>
    <w:p w14:paraId="375F480E" w14:textId="6378EBBD" w:rsidR="00E1576F" w:rsidRDefault="00E1576F" w:rsidP="00E1576F">
      <w:r>
        <w:t xml:space="preserve">• </w:t>
      </w:r>
      <w:r>
        <w:t>Quando houver suspeita de exposição acima dos limites de tolerância.</w:t>
      </w:r>
    </w:p>
    <w:p w14:paraId="5D5C0784" w14:textId="4B850E3B" w:rsidR="00E1576F" w:rsidRDefault="00E1576F" w:rsidP="00E1576F">
      <w:r>
        <w:t xml:space="preserve">• </w:t>
      </w:r>
      <w:r>
        <w:t>Para atender fiscalizações do Ministério do Trabalho ou ações trabalhistas.</w:t>
      </w:r>
    </w:p>
    <w:p w14:paraId="2E994944" w14:textId="77777777" w:rsidR="00E1576F" w:rsidRDefault="00E1576F" w:rsidP="00E1576F"/>
    <w:p w14:paraId="1524C5B7" w14:textId="4A7FC40D" w:rsidR="00E1576F" w:rsidRPr="00E1576F" w:rsidRDefault="00E1576F" w:rsidP="00E1576F">
      <w:pPr>
        <w:rPr>
          <w:b/>
          <w:bCs/>
        </w:rPr>
      </w:pPr>
      <w:r w:rsidRPr="00E1576F">
        <w:rPr>
          <w:b/>
          <w:bCs/>
        </w:rPr>
        <w:t>LP:</w:t>
      </w:r>
    </w:p>
    <w:p w14:paraId="2A073DA6" w14:textId="5A8EFBFA" w:rsidR="00E1576F" w:rsidRDefault="00E1576F" w:rsidP="00E1576F">
      <w:r>
        <w:t xml:space="preserve">• </w:t>
      </w:r>
      <w:r>
        <w:t>Quando houver atividades com manipulação ou proximidade de inflamáveis, explosivos, eletricidade ou outros riscos previstos na NR-16.</w:t>
      </w:r>
    </w:p>
    <w:p w14:paraId="697192C3" w14:textId="67181770" w:rsidR="00E1576F" w:rsidRDefault="00E1576F" w:rsidP="00E1576F">
      <w:r>
        <w:t xml:space="preserve">• </w:t>
      </w:r>
      <w:r>
        <w:t>Em alterações de instalações elétricas ou de armazenamento de combustíveis.</w:t>
      </w:r>
    </w:p>
    <w:p w14:paraId="120CEC81" w14:textId="77777777" w:rsidR="00BC1B2E" w:rsidRDefault="00E1576F" w:rsidP="00BC1B2E">
      <w:r>
        <w:t xml:space="preserve">• </w:t>
      </w:r>
      <w:r>
        <w:t>Quando solicitado em auditorias ou fiscalizações.</w:t>
      </w:r>
      <w:r w:rsidR="00BC1B2E">
        <w:br/>
      </w:r>
      <w:r w:rsidR="00BC1B2E">
        <w:br/>
      </w:r>
      <w:r w:rsidR="00BC1B2E">
        <w:br/>
      </w:r>
      <w:r w:rsidR="00BC1B2E" w:rsidRPr="00BC1B2E">
        <w:rPr>
          <w:b/>
          <w:bCs/>
          <w:sz w:val="28"/>
          <w:szCs w:val="28"/>
        </w:rPr>
        <w:t>Para que servem</w:t>
      </w:r>
    </w:p>
    <w:p w14:paraId="02848150" w14:textId="0698691A" w:rsidR="00BC1B2E" w:rsidRDefault="00BC1B2E" w:rsidP="00BC1B2E">
      <w:r>
        <w:t xml:space="preserve">• </w:t>
      </w:r>
      <w:r w:rsidRPr="00BC1B2E">
        <w:rPr>
          <w:b/>
          <w:bCs/>
        </w:rPr>
        <w:t>Comprovação legal</w:t>
      </w:r>
      <w:r>
        <w:t xml:space="preserve"> perante órgãos fiscalizadores.</w:t>
      </w:r>
    </w:p>
    <w:p w14:paraId="2BB8DF34" w14:textId="6F5EAAC5" w:rsidR="00BC1B2E" w:rsidRDefault="00BC1B2E" w:rsidP="00BC1B2E">
      <w:r>
        <w:t xml:space="preserve">• </w:t>
      </w:r>
      <w:r w:rsidRPr="00BC1B2E">
        <w:rPr>
          <w:b/>
          <w:bCs/>
        </w:rPr>
        <w:t>Cálculo de adicionais salariais</w:t>
      </w:r>
      <w:r>
        <w:t xml:space="preserve"> (insalubridade ou periculosidade).</w:t>
      </w:r>
    </w:p>
    <w:p w14:paraId="2FDF4FBE" w14:textId="6FD4D47D" w:rsidR="00BC1B2E" w:rsidRDefault="00BC1B2E" w:rsidP="00BC1B2E">
      <w:r>
        <w:t xml:space="preserve">• </w:t>
      </w:r>
      <w:r w:rsidRPr="00BC1B2E">
        <w:rPr>
          <w:b/>
          <w:bCs/>
        </w:rPr>
        <w:t>Prevenção e segurança,</w:t>
      </w:r>
      <w:r>
        <w:t xml:space="preserve"> orientando medidas de controle e EPIs.</w:t>
      </w:r>
    </w:p>
    <w:p w14:paraId="7D08235B" w14:textId="452E65D1" w:rsidR="00BC1B2E" w:rsidRDefault="00BC1B2E" w:rsidP="00BC1B2E">
      <w:r>
        <w:t xml:space="preserve">• </w:t>
      </w:r>
      <w:r w:rsidRPr="00BC1B2E">
        <w:rPr>
          <w:b/>
          <w:bCs/>
        </w:rPr>
        <w:t>Proteção jurídica</w:t>
      </w:r>
      <w:r>
        <w:t xml:space="preserve"> para a empresa e para o trabalhador.</w:t>
      </w:r>
    </w:p>
    <w:p w14:paraId="4FC694DD" w14:textId="6BC2344B" w:rsidR="00B935B5" w:rsidRDefault="00BC1B2E" w:rsidP="00BC1B2E">
      <w:r>
        <w:t xml:space="preserve">• </w:t>
      </w:r>
      <w:r w:rsidRPr="00BC1B2E">
        <w:rPr>
          <w:b/>
          <w:bCs/>
        </w:rPr>
        <w:t xml:space="preserve">Atendimento ao </w:t>
      </w:r>
      <w:proofErr w:type="spellStart"/>
      <w:r w:rsidRPr="00BC1B2E">
        <w:rPr>
          <w:b/>
          <w:bCs/>
        </w:rPr>
        <w:t>eSocial</w:t>
      </w:r>
      <w:proofErr w:type="spellEnd"/>
      <w:r w:rsidRPr="00BC1B2E">
        <w:rPr>
          <w:b/>
          <w:bCs/>
        </w:rPr>
        <w:t>,</w:t>
      </w:r>
      <w:r>
        <w:t xml:space="preserve"> em eventos como S-2240 (Condições Ambientais do Trabalho).</w:t>
      </w:r>
    </w:p>
    <w:sectPr w:rsidR="00B93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A39"/>
    <w:rsid w:val="00483A39"/>
    <w:rsid w:val="00B935B5"/>
    <w:rsid w:val="00BC1B2E"/>
    <w:rsid w:val="00E1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85DC"/>
  <w15:chartTrackingRefBased/>
  <w15:docId w15:val="{55C1A915-7DAD-46E7-997D-ED54465D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A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E157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904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557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Coelho</dc:creator>
  <cp:keywords/>
  <dc:description/>
  <cp:lastModifiedBy>João Coelho</cp:lastModifiedBy>
  <cp:revision>1</cp:revision>
  <dcterms:created xsi:type="dcterms:W3CDTF">2025-08-08T12:13:00Z</dcterms:created>
  <dcterms:modified xsi:type="dcterms:W3CDTF">2025-08-08T12:54:00Z</dcterms:modified>
</cp:coreProperties>
</file>