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449E44" w14:textId="77777777" w:rsidR="009043D6" w:rsidRDefault="00695F95"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5B6F4"/>
        <w:jc w:val="center"/>
        <w:rPr>
          <w:rStyle w:val="Forte"/>
        </w:rPr>
      </w:pPr>
      <w:r>
        <w:rPr>
          <w:rStyle w:val="Forte"/>
        </w:rPr>
        <w:t>Entendo o Mundo Jurídico</w:t>
      </w:r>
    </w:p>
    <w:p w14:paraId="43788AEB" w14:textId="77777777" w:rsidR="009043D6" w:rsidRPr="009043D6" w:rsidRDefault="00695F95" w:rsidP="00872AEA">
      <w:pPr>
        <w:pStyle w:val="NormalWeb"/>
        <w:ind w:firstLine="360"/>
        <w:rPr>
          <w:sz w:val="22"/>
          <w:szCs w:val="22"/>
        </w:rPr>
      </w:pPr>
      <w:r w:rsidRPr="003460E7">
        <w:rPr>
          <w:rStyle w:val="Forte"/>
          <w:b w:val="0"/>
          <w:bCs w:val="0"/>
        </w:rPr>
        <w:t xml:space="preserve">A </w:t>
      </w:r>
      <w:r w:rsidR="009043D6" w:rsidRPr="003460E7">
        <w:rPr>
          <w:rStyle w:val="Forte"/>
          <w:b w:val="0"/>
          <w:bCs w:val="0"/>
          <w:sz w:val="22"/>
          <w:szCs w:val="22"/>
        </w:rPr>
        <w:t>Natureza jurídica</w:t>
      </w:r>
      <w:r w:rsidR="009043D6" w:rsidRPr="009043D6">
        <w:rPr>
          <w:sz w:val="22"/>
          <w:szCs w:val="22"/>
        </w:rPr>
        <w:t xml:space="preserve"> é como a lei classifica um negócio ou empresa. Ela define coisas importantes, como:</w:t>
      </w:r>
    </w:p>
    <w:p w14:paraId="027628A6" w14:textId="77777777" w:rsidR="009043D6" w:rsidRPr="009043D6" w:rsidRDefault="009043D6" w:rsidP="009043D6">
      <w:pPr>
        <w:pStyle w:val="NormalWeb"/>
        <w:numPr>
          <w:ilvl w:val="0"/>
          <w:numId w:val="1"/>
        </w:numPr>
        <w:rPr>
          <w:sz w:val="22"/>
          <w:szCs w:val="22"/>
        </w:rPr>
      </w:pPr>
      <w:r w:rsidRPr="009043D6">
        <w:rPr>
          <w:rStyle w:val="Forte"/>
          <w:sz w:val="22"/>
          <w:szCs w:val="22"/>
        </w:rPr>
        <w:t>Responsabilidade legal</w:t>
      </w:r>
      <w:r w:rsidRPr="009043D6">
        <w:rPr>
          <w:sz w:val="22"/>
          <w:szCs w:val="22"/>
        </w:rPr>
        <w:t>: Quem é responsável em caso de problemas (por exemplo, dívidas ou acidentes).</w:t>
      </w:r>
    </w:p>
    <w:p w14:paraId="0A022287" w14:textId="77777777" w:rsidR="009043D6" w:rsidRPr="009043D6" w:rsidRDefault="009043D6" w:rsidP="009043D6">
      <w:pPr>
        <w:pStyle w:val="NormalWeb"/>
        <w:numPr>
          <w:ilvl w:val="0"/>
          <w:numId w:val="1"/>
        </w:numPr>
        <w:rPr>
          <w:sz w:val="22"/>
          <w:szCs w:val="22"/>
        </w:rPr>
      </w:pPr>
      <w:r w:rsidRPr="009043D6">
        <w:rPr>
          <w:rStyle w:val="Forte"/>
          <w:sz w:val="22"/>
          <w:szCs w:val="22"/>
        </w:rPr>
        <w:t>Carga tributária</w:t>
      </w:r>
      <w:r w:rsidRPr="009043D6">
        <w:rPr>
          <w:sz w:val="22"/>
          <w:szCs w:val="22"/>
        </w:rPr>
        <w:t>: Quais impostos a empresa precisa pagar.</w:t>
      </w:r>
    </w:p>
    <w:p w14:paraId="0EF34DB2" w14:textId="77777777" w:rsidR="009043D6" w:rsidRPr="009043D6" w:rsidRDefault="009043D6" w:rsidP="009043D6">
      <w:pPr>
        <w:pStyle w:val="NormalWeb"/>
        <w:numPr>
          <w:ilvl w:val="0"/>
          <w:numId w:val="1"/>
        </w:numPr>
        <w:rPr>
          <w:sz w:val="22"/>
          <w:szCs w:val="22"/>
        </w:rPr>
      </w:pPr>
      <w:r w:rsidRPr="009043D6">
        <w:rPr>
          <w:rStyle w:val="Forte"/>
          <w:sz w:val="22"/>
          <w:szCs w:val="22"/>
        </w:rPr>
        <w:t>Funcionamento operacional</w:t>
      </w:r>
      <w:r w:rsidRPr="009043D6">
        <w:rPr>
          <w:sz w:val="22"/>
          <w:szCs w:val="22"/>
        </w:rPr>
        <w:t>: Como a empresa pode operar de acordo com a lei.</w:t>
      </w:r>
    </w:p>
    <w:p w14:paraId="26F8560F" w14:textId="77777777" w:rsidR="009043D6" w:rsidRDefault="009043D6" w:rsidP="00872AEA">
      <w:pPr>
        <w:pStyle w:val="NormalWeb"/>
        <w:ind w:firstLine="360"/>
        <w:rPr>
          <w:sz w:val="22"/>
          <w:szCs w:val="22"/>
        </w:rPr>
      </w:pPr>
      <w:r w:rsidRPr="009043D6">
        <w:rPr>
          <w:sz w:val="22"/>
          <w:szCs w:val="22"/>
        </w:rPr>
        <w:t xml:space="preserve">Esses aspectos dependem </w:t>
      </w:r>
      <w:r w:rsidRPr="003460E7">
        <w:rPr>
          <w:b/>
          <w:bCs/>
          <w:sz w:val="22"/>
          <w:szCs w:val="22"/>
        </w:rPr>
        <w:t xml:space="preserve">da </w:t>
      </w:r>
      <w:r w:rsidRPr="003460E7">
        <w:rPr>
          <w:rStyle w:val="Forte"/>
          <w:b w:val="0"/>
          <w:bCs w:val="0"/>
          <w:sz w:val="22"/>
          <w:szCs w:val="22"/>
        </w:rPr>
        <w:t>natureza jurídica</w:t>
      </w:r>
      <w:r w:rsidRPr="009043D6">
        <w:rPr>
          <w:sz w:val="22"/>
          <w:szCs w:val="22"/>
        </w:rPr>
        <w:t xml:space="preserve"> escolhida, que pode ser, por exemplo, uma </w:t>
      </w:r>
      <w:r w:rsidRPr="009043D6">
        <w:rPr>
          <w:rStyle w:val="Forte"/>
          <w:sz w:val="22"/>
          <w:szCs w:val="22"/>
        </w:rPr>
        <w:t>empresa individual</w:t>
      </w:r>
      <w:r w:rsidRPr="009043D6">
        <w:rPr>
          <w:sz w:val="22"/>
          <w:szCs w:val="22"/>
        </w:rPr>
        <w:t xml:space="preserve"> ou uma </w:t>
      </w:r>
      <w:r w:rsidRPr="009043D6">
        <w:rPr>
          <w:rStyle w:val="Forte"/>
          <w:sz w:val="22"/>
          <w:szCs w:val="22"/>
        </w:rPr>
        <w:t>sociedade</w:t>
      </w:r>
      <w:r w:rsidRPr="009043D6">
        <w:rPr>
          <w:sz w:val="22"/>
          <w:szCs w:val="22"/>
        </w:rPr>
        <w:t>.</w:t>
      </w:r>
      <w:r w:rsidR="00695F95">
        <w:rPr>
          <w:sz w:val="22"/>
          <w:szCs w:val="22"/>
        </w:rPr>
        <w:t xml:space="preserve"> </w:t>
      </w:r>
    </w:p>
    <w:p w14:paraId="200A5515" w14:textId="77777777" w:rsidR="00695F95" w:rsidRDefault="00695F95" w:rsidP="009043D6">
      <w:pPr>
        <w:pStyle w:val="NormalWeb"/>
        <w:rPr>
          <w:sz w:val="22"/>
          <w:szCs w:val="22"/>
        </w:rPr>
      </w:pPr>
    </w:p>
    <w:p w14:paraId="476EB75F" w14:textId="77777777" w:rsidR="00695F95" w:rsidRPr="00695F95" w:rsidRDefault="00695F95"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5B6F4"/>
        <w:jc w:val="center"/>
        <w:rPr>
          <w:b/>
          <w:bCs/>
          <w:sz w:val="28"/>
          <w:szCs w:val="28"/>
        </w:rPr>
      </w:pPr>
      <w:r w:rsidRPr="00695F95">
        <w:rPr>
          <w:b/>
          <w:bCs/>
        </w:rPr>
        <w:t>Tipos de Sociedade</w:t>
      </w:r>
    </w:p>
    <w:p w14:paraId="7D7D8433" w14:textId="77777777" w:rsidR="009043D6" w:rsidRDefault="00695F95"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color w:val="0F172A"/>
          <w:spacing w:val="6"/>
          <w:sz w:val="22"/>
          <w:szCs w:val="22"/>
          <w:shd w:val="clear" w:color="auto" w:fill="DCD7FD"/>
        </w:rPr>
      </w:pPr>
      <w:r w:rsidRPr="00695F95">
        <w:rPr>
          <w:b/>
          <w:bCs/>
          <w:sz w:val="22"/>
          <w:szCs w:val="22"/>
        </w:rPr>
        <w:t>Sociedade Comum</w:t>
      </w:r>
      <w:r>
        <w:rPr>
          <w:b/>
          <w:bCs/>
          <w:sz w:val="22"/>
          <w:szCs w:val="22"/>
        </w:rPr>
        <w:t xml:space="preserve">: </w:t>
      </w:r>
      <w:r>
        <w:rPr>
          <w:b/>
          <w:bCs/>
          <w:sz w:val="22"/>
          <w:szCs w:val="22"/>
        </w:rPr>
        <w:br/>
      </w:r>
      <w:r w:rsidRPr="003460E7">
        <w:rPr>
          <w:color w:val="0F172A"/>
          <w:spacing w:val="6"/>
          <w:sz w:val="22"/>
          <w:szCs w:val="22"/>
          <w:shd w:val="clear" w:color="auto" w:fill="D2BFF9"/>
        </w:rPr>
        <w:t xml:space="preserve">A sociedade em comum é uma espécie de sociedade </w:t>
      </w:r>
      <w:r w:rsidRPr="003460E7">
        <w:rPr>
          <w:color w:val="0F172A"/>
          <w:spacing w:val="6"/>
          <w:sz w:val="22"/>
          <w:szCs w:val="22"/>
          <w:u w:val="single"/>
          <w:shd w:val="clear" w:color="auto" w:fill="D2BFF9"/>
        </w:rPr>
        <w:t>despersonificada</w:t>
      </w:r>
      <w:r w:rsidRPr="003460E7">
        <w:rPr>
          <w:color w:val="0F172A"/>
          <w:spacing w:val="6"/>
          <w:sz w:val="22"/>
          <w:szCs w:val="22"/>
          <w:shd w:val="clear" w:color="auto" w:fill="D2BFF9"/>
        </w:rPr>
        <w:t xml:space="preserve"> (não possui personalidade jurídica), constituindo sociedade de fato ou irregular. Assim sendo, as normas da sociedade em comum são aplicáveis as sociedades que não possuem atos constitutivos ou que possuem, mas sem o devido registro.</w:t>
      </w:r>
    </w:p>
    <w:p w14:paraId="53458207" w14:textId="77777777" w:rsidR="009F0FAE" w:rsidRDefault="009F0FAE"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sz w:val="22"/>
          <w:szCs w:val="22"/>
        </w:rPr>
      </w:pPr>
      <w:r w:rsidRPr="003460E7">
        <w:rPr>
          <w:b/>
          <w:bCs/>
          <w:color w:val="0F172A"/>
          <w:spacing w:val="6"/>
          <w:sz w:val="22"/>
          <w:szCs w:val="22"/>
          <w:shd w:val="clear" w:color="auto" w:fill="D2BFF9"/>
        </w:rPr>
        <w:t>Sociedade Simples:</w:t>
      </w:r>
      <w:r>
        <w:rPr>
          <w:b/>
          <w:bCs/>
          <w:color w:val="0F172A"/>
          <w:spacing w:val="6"/>
          <w:sz w:val="22"/>
          <w:szCs w:val="22"/>
          <w:shd w:val="clear" w:color="auto" w:fill="DCD7FD"/>
        </w:rPr>
        <w:br/>
      </w:r>
      <w:r w:rsidRPr="009F0FAE">
        <w:rPr>
          <w:sz w:val="22"/>
          <w:szCs w:val="22"/>
        </w:rPr>
        <w:t>A sociedade simples é um tipo de sociedade formada por duas ou mais pessoas que trabalham juntas, mas em atividades não empresariais. Geralmente, está ligada a trabalhos intelectuais ou profissionais, como médicos, nutricionistas e dentistas.</w:t>
      </w:r>
      <w:r>
        <w:rPr>
          <w:sz w:val="22"/>
          <w:szCs w:val="22"/>
        </w:rPr>
        <w:t xml:space="preserve"> </w:t>
      </w:r>
      <w:r w:rsidRPr="009F0FAE">
        <w:rPr>
          <w:sz w:val="22"/>
          <w:szCs w:val="22"/>
        </w:rPr>
        <w:t>Nessa sociedade, os sócios prestam serviços pessoalmente, ou seja, eles mesmos têm que realizar o trabalho. A sociedade só existe porque os sócios estão diretamente envolvidos na prestação do serviço.</w:t>
      </w:r>
    </w:p>
    <w:p w14:paraId="2C9A16CB" w14:textId="77777777" w:rsidR="009F0FAE" w:rsidRDefault="009F0FAE"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sz w:val="22"/>
          <w:szCs w:val="22"/>
        </w:rPr>
      </w:pPr>
      <w:r w:rsidRPr="009F0FAE">
        <w:rPr>
          <w:b/>
          <w:bCs/>
          <w:sz w:val="22"/>
          <w:szCs w:val="22"/>
        </w:rPr>
        <w:t xml:space="preserve">Sociedade Limitada: </w:t>
      </w:r>
      <w:r>
        <w:rPr>
          <w:b/>
          <w:bCs/>
          <w:sz w:val="22"/>
          <w:szCs w:val="22"/>
        </w:rPr>
        <w:br/>
      </w:r>
      <w:r w:rsidRPr="009F0FAE">
        <w:rPr>
          <w:sz w:val="22"/>
          <w:szCs w:val="22"/>
        </w:rPr>
        <w:t>Uma sociedade limitada é um tipo de empresa onde os sócios têm responsabilidade limitada. Isso significa que, se a empresa tiver dívidas, os sócios não vão perder seus bens pessoais. Eles só podem ser cobrados pelo valor que investiram na empresa. Na prática, isso protege o patrimônio pessoal dos sócios, permitindo que a empresa cresça sem que eles coloquem seus bens em risco.</w:t>
      </w:r>
    </w:p>
    <w:p w14:paraId="2E6931D4" w14:textId="77777777" w:rsidR="00A63009" w:rsidRDefault="009F0FAE"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sz w:val="22"/>
          <w:szCs w:val="22"/>
        </w:rPr>
      </w:pPr>
      <w:r w:rsidRPr="00A63009">
        <w:rPr>
          <w:b/>
          <w:bCs/>
          <w:sz w:val="22"/>
          <w:szCs w:val="22"/>
        </w:rPr>
        <w:t>Contri</w:t>
      </w:r>
      <w:r w:rsidR="00A63009" w:rsidRPr="00A63009">
        <w:rPr>
          <w:b/>
          <w:bCs/>
          <w:sz w:val="22"/>
          <w:szCs w:val="22"/>
        </w:rPr>
        <w:t xml:space="preserve">buinte Individual: </w:t>
      </w:r>
      <w:r w:rsidR="00A63009">
        <w:rPr>
          <w:b/>
          <w:bCs/>
          <w:sz w:val="22"/>
          <w:szCs w:val="22"/>
        </w:rPr>
        <w:br/>
      </w:r>
      <w:r w:rsidR="00A63009" w:rsidRPr="00A63009">
        <w:rPr>
          <w:sz w:val="22"/>
          <w:szCs w:val="22"/>
        </w:rPr>
        <w:t>O contribuinte individual é quem trabalha por conta própria, sem ter vínculo com uma empresa. Ele tem a obrigação de pagar a contribuição previdenciária.</w:t>
      </w:r>
    </w:p>
    <w:p w14:paraId="14A961D1" w14:textId="269F5762" w:rsidR="009F0FAE" w:rsidRPr="006E43BB" w:rsidRDefault="00A63009" w:rsidP="003460E7">
      <w:pPr>
        <w:pStyle w:val="NormalWeb"/>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sz w:val="22"/>
          <w:szCs w:val="22"/>
        </w:rPr>
      </w:pPr>
      <w:r w:rsidRPr="00A63009">
        <w:rPr>
          <w:b/>
          <w:bCs/>
          <w:sz w:val="22"/>
          <w:szCs w:val="22"/>
        </w:rPr>
        <w:t xml:space="preserve">Sociedade Comandita Simples:  </w:t>
      </w:r>
      <w:r w:rsidR="006E43BB">
        <w:rPr>
          <w:b/>
          <w:bCs/>
          <w:sz w:val="22"/>
          <w:szCs w:val="22"/>
        </w:rPr>
        <w:br/>
      </w:r>
      <w:r w:rsidR="006E43BB" w:rsidRPr="006E43BB">
        <w:rPr>
          <w:sz w:val="22"/>
          <w:szCs w:val="22"/>
        </w:rPr>
        <w:t>A sociedade em comandita simples é um tipo de empresa que tem dois tipos de sócios: sócios comanditários e sócios comanditados.</w:t>
      </w:r>
      <w:r w:rsidR="006E43BB">
        <w:rPr>
          <w:sz w:val="22"/>
          <w:szCs w:val="22"/>
        </w:rPr>
        <w:t xml:space="preserve"> </w:t>
      </w:r>
      <w:r w:rsidR="006E43BB">
        <w:t>O</w:t>
      </w:r>
      <w:r w:rsidR="006E43BB">
        <w:t>s comanditários só arriscam o valor que investem, enquanto os comanditados têm uma responsabilidade maior, tanto pelo capital quanto pela administração e pelas dívidas da empresa.</w:t>
      </w:r>
      <w:r w:rsidRPr="006E43BB">
        <w:rPr>
          <w:sz w:val="22"/>
          <w:szCs w:val="22"/>
        </w:rPr>
        <w:br/>
      </w:r>
    </w:p>
    <w:p w14:paraId="571E76F2" w14:textId="77777777" w:rsidR="006E43BB" w:rsidRDefault="006E43BB" w:rsidP="009043D6">
      <w:pPr>
        <w:rPr>
          <w:noProof/>
        </w:rPr>
      </w:pPr>
    </w:p>
    <w:p w14:paraId="334F78AF" w14:textId="77777777" w:rsidR="006E43BB" w:rsidRDefault="006E43BB" w:rsidP="009043D6">
      <w:pPr>
        <w:rPr>
          <w:noProof/>
        </w:rPr>
      </w:pPr>
    </w:p>
    <w:p w14:paraId="41601BB7" w14:textId="6A27FED5" w:rsidR="006E43BB" w:rsidRDefault="006E43BB" w:rsidP="006E43B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4C3F3"/>
        <w:rPr>
          <w:rFonts w:ascii="Times New Roman" w:hAnsi="Times New Roman" w:cs="Times New Roman"/>
          <w:noProof/>
        </w:rPr>
      </w:pPr>
      <w:r w:rsidRPr="006E43BB">
        <w:rPr>
          <w:rFonts w:ascii="Times New Roman" w:hAnsi="Times New Roman" w:cs="Times New Roman"/>
          <w:b/>
          <w:bCs/>
          <w:noProof/>
        </w:rPr>
        <w:lastRenderedPageBreak/>
        <w:t>Sociedades Nome Coletivo:</w:t>
      </w:r>
      <w:r>
        <w:rPr>
          <w:b/>
          <w:bCs/>
          <w:noProof/>
        </w:rPr>
        <w:br/>
      </w:r>
      <w:r w:rsidRPr="006E43BB">
        <w:rPr>
          <w:rFonts w:ascii="Times New Roman" w:hAnsi="Times New Roman" w:cs="Times New Roman"/>
          <w:noProof/>
        </w:rPr>
        <w:t>A sociedade em nome coletivo é uma modalidade social da qual somente pessoas físicas podem participar, respondendo todos os sócios, solidária e ilimitadamente, pelas obrigações sociais</w:t>
      </w:r>
      <w:r>
        <w:rPr>
          <w:rFonts w:ascii="Times New Roman" w:hAnsi="Times New Roman" w:cs="Times New Roman"/>
          <w:noProof/>
        </w:rPr>
        <w:t xml:space="preserve">. </w:t>
      </w:r>
      <w:r>
        <w:rPr>
          <w:rFonts w:ascii="Times New Roman" w:hAnsi="Times New Roman" w:cs="Times New Roman"/>
          <w:noProof/>
        </w:rPr>
        <w:br/>
      </w:r>
      <w:r w:rsidRPr="006E43BB">
        <w:rPr>
          <w:rFonts w:ascii="Times New Roman" w:hAnsi="Times New Roman" w:cs="Times New Roman"/>
          <w:noProof/>
        </w:rPr>
        <w:t>No entanto, sem prejuízo da responsabilidade perante terceiros, podem os sócios, no ato</w:t>
      </w:r>
      <w:r>
        <w:rPr>
          <w:rFonts w:ascii="Times New Roman" w:hAnsi="Times New Roman" w:cs="Times New Roman"/>
          <w:noProof/>
        </w:rPr>
        <w:t xml:space="preserve"> </w:t>
      </w:r>
      <w:r w:rsidRPr="006E43BB">
        <w:rPr>
          <w:rFonts w:ascii="Times New Roman" w:hAnsi="Times New Roman" w:cs="Times New Roman"/>
          <w:noProof/>
        </w:rPr>
        <w:t>constitutivo, ou por unânime convenção posterior, limitar entre si a responsabilidade de cada um</w:t>
      </w:r>
      <w:r>
        <w:rPr>
          <w:rFonts w:ascii="Times New Roman" w:hAnsi="Times New Roman" w:cs="Times New Roman"/>
          <w:noProof/>
        </w:rPr>
        <w:t>.</w:t>
      </w:r>
    </w:p>
    <w:p w14:paraId="1B682D3D" w14:textId="17013E3A" w:rsidR="00345663" w:rsidRDefault="00345663" w:rsidP="006E43B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4C3F3"/>
      </w:pPr>
      <w:r w:rsidRPr="00345663">
        <w:rPr>
          <w:rFonts w:ascii="Times New Roman" w:hAnsi="Times New Roman" w:cs="Times New Roman"/>
          <w:b/>
          <w:bCs/>
          <w:noProof/>
        </w:rPr>
        <w:t>Sociedade Comandita Ações S/A</w:t>
      </w:r>
      <w:r>
        <w:rPr>
          <w:rFonts w:ascii="Times New Roman" w:hAnsi="Times New Roman" w:cs="Times New Roman"/>
          <w:b/>
          <w:bCs/>
          <w:noProof/>
        </w:rPr>
        <w:t>:</w:t>
      </w:r>
      <w:r>
        <w:rPr>
          <w:rFonts w:ascii="Times New Roman" w:hAnsi="Times New Roman" w:cs="Times New Roman"/>
          <w:b/>
          <w:bCs/>
          <w:noProof/>
        </w:rPr>
        <w:br/>
      </w:r>
      <w:r>
        <w:t>É</w:t>
      </w:r>
      <w:r>
        <w:t xml:space="preserve"> uma sociedade onde alguns sócios têm responsabilidade limitada (os acionistas), enquanto o sócio diretor tem responsabilidade ilimitada pelas dívidas da empresa.</w:t>
      </w:r>
    </w:p>
    <w:p w14:paraId="25BCF171" w14:textId="3101F046" w:rsidR="00345663" w:rsidRPr="00345663" w:rsidRDefault="00345663" w:rsidP="006E43B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4C3F3"/>
        <w:rPr>
          <w:rFonts w:ascii="Times New Roman" w:hAnsi="Times New Roman" w:cs="Times New Roman"/>
          <w:b/>
          <w:bCs/>
          <w:noProof/>
        </w:rPr>
      </w:pPr>
      <w:r w:rsidRPr="00345663">
        <w:rPr>
          <w:rFonts w:ascii="Times New Roman" w:hAnsi="Times New Roman" w:cs="Times New Roman"/>
          <w:b/>
          <w:bCs/>
        </w:rPr>
        <w:t xml:space="preserve">Sociedade Conta de Participação: </w:t>
      </w:r>
      <w:r>
        <w:rPr>
          <w:rFonts w:ascii="Times New Roman" w:hAnsi="Times New Roman" w:cs="Times New Roman"/>
          <w:b/>
          <w:bCs/>
        </w:rPr>
        <w:br/>
      </w:r>
      <w:r w:rsidRPr="00345663">
        <w:rPr>
          <w:rFonts w:ascii="Times New Roman" w:hAnsi="Times New Roman" w:cs="Times New Roman"/>
        </w:rPr>
        <w:t>A sociedade em conta de participação (SCP) é um tipo de sociedade onde não há um CNPJ próprio, ou seja, ela não é uma empresa com personalidade jurídica separada. Nessa modalidade, duas ou mais pessoas se unem para realizar uma atividade econômica, mas somente um dos sócios cuida da administração do negócio.</w:t>
      </w:r>
      <w:r w:rsidRPr="00345663">
        <w:rPr>
          <w:rFonts w:ascii="Times New Roman" w:hAnsi="Times New Roman" w:cs="Times New Roman"/>
          <w:b/>
          <w:bCs/>
        </w:rPr>
        <w:br/>
      </w:r>
    </w:p>
    <w:p w14:paraId="1E9D4010" w14:textId="11AF5BEA" w:rsidR="006E43BB" w:rsidRDefault="006E43BB" w:rsidP="009043D6">
      <w:pPr>
        <w:rPr>
          <w:noProof/>
        </w:rPr>
      </w:pPr>
    </w:p>
    <w:p w14:paraId="0F65D908" w14:textId="76F7BE04" w:rsidR="006E43BB" w:rsidRDefault="006E43BB" w:rsidP="009043D6">
      <w:pPr>
        <w:rPr>
          <w:noProof/>
        </w:rPr>
      </w:pPr>
    </w:p>
    <w:p w14:paraId="19419F35" w14:textId="09D23EB8" w:rsidR="003460E7" w:rsidRPr="003460E7" w:rsidRDefault="003460E7" w:rsidP="003460E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5B6F4"/>
        <w:jc w:val="center"/>
        <w:rPr>
          <w:rFonts w:ascii="Times New Roman" w:hAnsi="Times New Roman" w:cs="Times New Roman"/>
          <w:b/>
          <w:bCs/>
          <w:noProof/>
        </w:rPr>
      </w:pPr>
      <w:r w:rsidRPr="003460E7">
        <w:rPr>
          <w:rFonts w:ascii="Times New Roman" w:hAnsi="Times New Roman" w:cs="Times New Roman"/>
          <w:b/>
          <w:bCs/>
          <w:noProof/>
        </w:rPr>
        <w:t>Criação do CPNJ</w:t>
      </w:r>
    </w:p>
    <w:p w14:paraId="10BC3E51" w14:textId="3AFC2A04" w:rsidR="006E43BB" w:rsidRDefault="003460E7" w:rsidP="009043D6">
      <w:pPr>
        <w:rPr>
          <w:rFonts w:ascii="Times New Roman" w:hAnsi="Times New Roman" w:cs="Times New Roman"/>
        </w:rPr>
      </w:pPr>
      <w:r>
        <w:rPr>
          <w:noProof/>
        </w:rPr>
        <w:tab/>
      </w:r>
      <w:r w:rsidRPr="00D75551">
        <w:rPr>
          <w:rFonts w:ascii="Times New Roman" w:hAnsi="Times New Roman" w:cs="Times New Roman"/>
          <w:noProof/>
        </w:rPr>
        <w:t xml:space="preserve">Para uma pessoa física realizar a criação de um CNPJ, os seguintes passos terão de ser realizados: </w:t>
      </w:r>
      <w:r w:rsidR="00D75551" w:rsidRPr="00D75551">
        <w:rPr>
          <w:rFonts w:ascii="Times New Roman" w:hAnsi="Times New Roman" w:cs="Times New Roman"/>
        </w:rPr>
        <w:t xml:space="preserve">Primeiro, </w:t>
      </w:r>
      <w:r w:rsidR="00D75551" w:rsidRPr="00D75551">
        <w:rPr>
          <w:rFonts w:ascii="Times New Roman" w:hAnsi="Times New Roman" w:cs="Times New Roman"/>
        </w:rPr>
        <w:t>terá de verificar</w:t>
      </w:r>
      <w:r w:rsidR="00D75551" w:rsidRPr="00D75551">
        <w:rPr>
          <w:rFonts w:ascii="Times New Roman" w:hAnsi="Times New Roman" w:cs="Times New Roman"/>
        </w:rPr>
        <w:t xml:space="preserve"> se as atividades do negócio podem ser realizadas no local escolhido e se o nome empresarial está disponível, por meio da </w:t>
      </w:r>
      <w:r w:rsidR="00D75551" w:rsidRPr="00D75551">
        <w:rPr>
          <w:rStyle w:val="Forte"/>
          <w:rFonts w:ascii="Times New Roman" w:hAnsi="Times New Roman" w:cs="Times New Roman"/>
        </w:rPr>
        <w:t>consulta prévia de viabilidade</w:t>
      </w:r>
      <w:r w:rsidR="00D75551" w:rsidRPr="00D75551">
        <w:rPr>
          <w:rFonts w:ascii="Times New Roman" w:hAnsi="Times New Roman" w:cs="Times New Roman"/>
        </w:rPr>
        <w:t xml:space="preserve">. Após isso, </w:t>
      </w:r>
      <w:r w:rsidR="00D75551">
        <w:rPr>
          <w:rFonts w:ascii="Times New Roman" w:hAnsi="Times New Roman" w:cs="Times New Roman"/>
        </w:rPr>
        <w:t>fornecer</w:t>
      </w:r>
      <w:r w:rsidR="00D75551" w:rsidRPr="00D75551">
        <w:rPr>
          <w:rFonts w:ascii="Times New Roman" w:hAnsi="Times New Roman" w:cs="Times New Roman"/>
        </w:rPr>
        <w:t xml:space="preserve"> os dados necessários para a inscrição no CNPJ e o registro da empresa. Em seguida, s</w:t>
      </w:r>
      <w:r w:rsidR="00D75551">
        <w:rPr>
          <w:rFonts w:ascii="Times New Roman" w:hAnsi="Times New Roman" w:cs="Times New Roman"/>
        </w:rPr>
        <w:t>eguir</w:t>
      </w:r>
      <w:r w:rsidR="00D75551" w:rsidRPr="00D75551">
        <w:rPr>
          <w:rFonts w:ascii="Times New Roman" w:hAnsi="Times New Roman" w:cs="Times New Roman"/>
        </w:rPr>
        <w:t xml:space="preserve"> os passos para obter as licenças no município onde pretende atuar.</w:t>
      </w:r>
    </w:p>
    <w:p w14:paraId="49615BCB" w14:textId="03F30876" w:rsidR="00872AEA" w:rsidRDefault="00D75551" w:rsidP="00872AEA">
      <w:pPr>
        <w:rPr>
          <w:rFonts w:ascii="Times New Roman" w:hAnsi="Times New Roman" w:cs="Times New Roman"/>
        </w:rPr>
      </w:pPr>
      <w:r>
        <w:rPr>
          <w:rFonts w:ascii="Times New Roman" w:hAnsi="Times New Roman" w:cs="Times New Roman"/>
        </w:rPr>
        <w:tab/>
        <w:t>A</w:t>
      </w:r>
      <w:r w:rsidR="00872AEA">
        <w:rPr>
          <w:rFonts w:ascii="Times New Roman" w:hAnsi="Times New Roman" w:cs="Times New Roman"/>
        </w:rPr>
        <w:t>lgumas das</w:t>
      </w:r>
      <w:r>
        <w:rPr>
          <w:rFonts w:ascii="Times New Roman" w:hAnsi="Times New Roman" w:cs="Times New Roman"/>
        </w:rPr>
        <w:t xml:space="preserve"> obrigações legais que o empregador </w:t>
      </w:r>
      <w:r w:rsidR="00872AEA">
        <w:rPr>
          <w:rFonts w:ascii="Times New Roman" w:hAnsi="Times New Roman" w:cs="Times New Roman"/>
        </w:rPr>
        <w:t xml:space="preserve">possui com os colaboradores são: </w:t>
      </w:r>
    </w:p>
    <w:p w14:paraId="04819828" w14:textId="77777777" w:rsidR="00872AEA" w:rsidRDefault="00872AEA" w:rsidP="00872AEA">
      <w:pPr>
        <w:pStyle w:val="PargrafodaLista"/>
        <w:numPr>
          <w:ilvl w:val="0"/>
          <w:numId w:val="2"/>
        </w:numPr>
        <w:rPr>
          <w:rFonts w:ascii="Times New Roman" w:hAnsi="Times New Roman" w:cs="Times New Roman"/>
          <w:noProof/>
        </w:rPr>
      </w:pPr>
      <w:r w:rsidRPr="00872AEA">
        <w:rPr>
          <w:rFonts w:ascii="Times New Roman" w:hAnsi="Times New Roman" w:cs="Times New Roman"/>
          <w:noProof/>
        </w:rPr>
        <w:t>Obrigações financeiras:</w:t>
      </w:r>
      <w:r w:rsidRPr="00872AEA">
        <w:rPr>
          <w:rFonts w:ascii="Times New Roman" w:hAnsi="Times New Roman" w:cs="Times New Roman"/>
        </w:rPr>
        <w:t xml:space="preserve"> </w:t>
      </w:r>
    </w:p>
    <w:p w14:paraId="3AA9B190" w14:textId="77777777" w:rsidR="00872AEA" w:rsidRDefault="00872AEA" w:rsidP="00872AEA">
      <w:pPr>
        <w:pStyle w:val="PargrafodaLista"/>
        <w:numPr>
          <w:ilvl w:val="1"/>
          <w:numId w:val="2"/>
        </w:numPr>
        <w:rPr>
          <w:rFonts w:ascii="Times New Roman" w:hAnsi="Times New Roman" w:cs="Times New Roman"/>
          <w:noProof/>
        </w:rPr>
      </w:pPr>
      <w:r w:rsidRPr="00872AEA">
        <w:rPr>
          <w:rFonts w:ascii="Times New Roman" w:hAnsi="Times New Roman" w:cs="Times New Roman"/>
          <w:noProof/>
        </w:rPr>
        <w:t>Pagamento de salário</w:t>
      </w:r>
      <w:r w:rsidRPr="00872AEA">
        <w:rPr>
          <w:rFonts w:ascii="Times New Roman" w:hAnsi="Times New Roman" w:cs="Times New Roman"/>
          <w:noProof/>
        </w:rPr>
        <w:t>;</w:t>
      </w:r>
    </w:p>
    <w:p w14:paraId="03F220E5" w14:textId="57AE8169" w:rsidR="00872AEA" w:rsidRDefault="00872AEA" w:rsidP="00872AEA">
      <w:pPr>
        <w:pStyle w:val="PargrafodaLista"/>
        <w:numPr>
          <w:ilvl w:val="1"/>
          <w:numId w:val="2"/>
        </w:numPr>
        <w:rPr>
          <w:rFonts w:ascii="Times New Roman" w:hAnsi="Times New Roman" w:cs="Times New Roman"/>
          <w:noProof/>
        </w:rPr>
      </w:pPr>
      <w:r w:rsidRPr="00872AEA">
        <w:rPr>
          <w:rFonts w:ascii="Times New Roman" w:hAnsi="Times New Roman" w:cs="Times New Roman"/>
          <w:noProof/>
        </w:rPr>
        <w:t>P</w:t>
      </w:r>
      <w:r w:rsidRPr="00872AEA">
        <w:rPr>
          <w:rFonts w:ascii="Times New Roman" w:hAnsi="Times New Roman" w:cs="Times New Roman"/>
          <w:noProof/>
        </w:rPr>
        <w:t>agamento de encargos sociais</w:t>
      </w:r>
      <w:r w:rsidRPr="00872AEA">
        <w:rPr>
          <w:rFonts w:ascii="Times New Roman" w:hAnsi="Times New Roman" w:cs="Times New Roman"/>
          <w:noProof/>
        </w:rPr>
        <w:t>.</w:t>
      </w:r>
    </w:p>
    <w:p w14:paraId="5CA78BDC" w14:textId="77777777" w:rsidR="00872AEA" w:rsidRPr="00872AEA" w:rsidRDefault="00872AEA" w:rsidP="00872AEA">
      <w:pPr>
        <w:pStyle w:val="PargrafodaLista"/>
        <w:ind w:left="1440"/>
        <w:rPr>
          <w:rFonts w:ascii="Times New Roman" w:hAnsi="Times New Roman" w:cs="Times New Roman"/>
          <w:noProof/>
        </w:rPr>
      </w:pPr>
    </w:p>
    <w:p w14:paraId="6E87346E" w14:textId="77777777" w:rsidR="00872AEA" w:rsidRDefault="00872AEA" w:rsidP="00872AEA">
      <w:pPr>
        <w:pStyle w:val="PargrafodaLista"/>
        <w:numPr>
          <w:ilvl w:val="0"/>
          <w:numId w:val="2"/>
        </w:numPr>
        <w:rPr>
          <w:rFonts w:ascii="Times New Roman" w:hAnsi="Times New Roman" w:cs="Times New Roman"/>
        </w:rPr>
      </w:pPr>
      <w:r w:rsidRPr="00872AEA">
        <w:rPr>
          <w:rFonts w:ascii="Times New Roman" w:hAnsi="Times New Roman" w:cs="Times New Roman"/>
        </w:rPr>
        <w:t>Obrigações legais e trabalhistas:</w:t>
      </w:r>
      <w:r w:rsidRPr="00872AEA">
        <w:rPr>
          <w:rFonts w:ascii="Times New Roman" w:hAnsi="Times New Roman" w:cs="Times New Roman"/>
        </w:rPr>
        <w:t xml:space="preserve"> </w:t>
      </w:r>
    </w:p>
    <w:p w14:paraId="3A63E0F0" w14:textId="77777777" w:rsidR="00872AEA" w:rsidRDefault="00872AEA" w:rsidP="00872AEA">
      <w:pPr>
        <w:pStyle w:val="PargrafodaLista"/>
        <w:numPr>
          <w:ilvl w:val="1"/>
          <w:numId w:val="2"/>
        </w:numPr>
        <w:rPr>
          <w:rFonts w:ascii="Times New Roman" w:hAnsi="Times New Roman" w:cs="Times New Roman"/>
        </w:rPr>
      </w:pPr>
      <w:r w:rsidRPr="00872AEA">
        <w:rPr>
          <w:rFonts w:ascii="Times New Roman" w:hAnsi="Times New Roman" w:cs="Times New Roman"/>
        </w:rPr>
        <w:t>Cumprimento da CLT</w:t>
      </w:r>
      <w:r w:rsidRPr="00872AEA">
        <w:rPr>
          <w:rFonts w:ascii="Times New Roman" w:hAnsi="Times New Roman" w:cs="Times New Roman"/>
        </w:rPr>
        <w:t xml:space="preserve">; </w:t>
      </w:r>
    </w:p>
    <w:p w14:paraId="1DB98F19" w14:textId="67CD29F2" w:rsidR="00872AEA" w:rsidRDefault="00872AEA" w:rsidP="00872AEA">
      <w:pPr>
        <w:pStyle w:val="PargrafodaLista"/>
        <w:numPr>
          <w:ilvl w:val="1"/>
          <w:numId w:val="2"/>
        </w:numPr>
        <w:rPr>
          <w:rFonts w:ascii="Times New Roman" w:hAnsi="Times New Roman" w:cs="Times New Roman"/>
        </w:rPr>
      </w:pPr>
      <w:r w:rsidRPr="00872AEA">
        <w:rPr>
          <w:rFonts w:ascii="Times New Roman" w:hAnsi="Times New Roman" w:cs="Times New Roman"/>
        </w:rPr>
        <w:t>Emissão de documentos</w:t>
      </w:r>
      <w:r w:rsidRPr="00872AEA">
        <w:rPr>
          <w:rFonts w:ascii="Times New Roman" w:hAnsi="Times New Roman" w:cs="Times New Roman"/>
        </w:rPr>
        <w:t xml:space="preserve"> (</w:t>
      </w:r>
      <w:r>
        <w:rPr>
          <w:rFonts w:ascii="Times New Roman" w:hAnsi="Times New Roman" w:cs="Times New Roman"/>
        </w:rPr>
        <w:t xml:space="preserve">É </w:t>
      </w:r>
      <w:r w:rsidRPr="00872AEA">
        <w:rPr>
          <w:rFonts w:ascii="Times New Roman" w:hAnsi="Times New Roman" w:cs="Times New Roman"/>
        </w:rPr>
        <w:t>necessário emitir a carteira de trabalho, contrato de trabalho, recibos de pagamento e outros documentos</w:t>
      </w:r>
      <w:r w:rsidRPr="00872AEA">
        <w:rPr>
          <w:rFonts w:ascii="Times New Roman" w:hAnsi="Times New Roman" w:cs="Times New Roman"/>
        </w:rPr>
        <w:t>)</w:t>
      </w:r>
      <w:r>
        <w:rPr>
          <w:rFonts w:ascii="Times New Roman" w:hAnsi="Times New Roman" w:cs="Times New Roman"/>
        </w:rPr>
        <w:t>;</w:t>
      </w:r>
    </w:p>
    <w:p w14:paraId="168BFEE8" w14:textId="6FD60C7A" w:rsidR="00872AEA" w:rsidRDefault="00872AEA" w:rsidP="00872AEA">
      <w:pPr>
        <w:pStyle w:val="PargrafodaLista"/>
        <w:numPr>
          <w:ilvl w:val="1"/>
          <w:numId w:val="2"/>
        </w:numPr>
        <w:rPr>
          <w:rFonts w:ascii="Times New Roman" w:hAnsi="Times New Roman" w:cs="Times New Roman"/>
        </w:rPr>
      </w:pPr>
      <w:r w:rsidRPr="00872AEA">
        <w:rPr>
          <w:rFonts w:ascii="Times New Roman" w:hAnsi="Times New Roman" w:cs="Times New Roman"/>
        </w:rPr>
        <w:t>Comunicação de informações</w:t>
      </w:r>
      <w:r>
        <w:rPr>
          <w:rFonts w:ascii="Times New Roman" w:hAnsi="Times New Roman" w:cs="Times New Roman"/>
        </w:rPr>
        <w:t xml:space="preserve"> de seus direitos;</w:t>
      </w:r>
    </w:p>
    <w:p w14:paraId="585058DB" w14:textId="3522DC97" w:rsidR="00872AEA" w:rsidRDefault="00872AEA" w:rsidP="00872AEA">
      <w:pPr>
        <w:pStyle w:val="PargrafodaLista"/>
        <w:numPr>
          <w:ilvl w:val="1"/>
          <w:numId w:val="2"/>
        </w:numPr>
        <w:rPr>
          <w:rFonts w:ascii="Times New Roman" w:hAnsi="Times New Roman" w:cs="Times New Roman"/>
        </w:rPr>
      </w:pPr>
      <w:r w:rsidRPr="00872AEA">
        <w:rPr>
          <w:rFonts w:ascii="Times New Roman" w:hAnsi="Times New Roman" w:cs="Times New Roman"/>
        </w:rPr>
        <w:t>Segurança e saúde no trabalho</w:t>
      </w:r>
      <w:r>
        <w:rPr>
          <w:rFonts w:ascii="Times New Roman" w:hAnsi="Times New Roman" w:cs="Times New Roman"/>
        </w:rPr>
        <w:t>.</w:t>
      </w:r>
    </w:p>
    <w:p w14:paraId="157551B8" w14:textId="0BA57277" w:rsidR="00872AEA" w:rsidRDefault="00872AEA" w:rsidP="00872AEA">
      <w:pPr>
        <w:rPr>
          <w:rFonts w:ascii="Times New Roman" w:hAnsi="Times New Roman" w:cs="Times New Roman"/>
        </w:rPr>
      </w:pPr>
    </w:p>
    <w:p w14:paraId="6524FE18" w14:textId="5734C7C4" w:rsidR="00747CAB" w:rsidRDefault="00747CAB" w:rsidP="00872AEA">
      <w:pPr>
        <w:rPr>
          <w:rFonts w:ascii="Times New Roman" w:hAnsi="Times New Roman" w:cs="Times New Roman"/>
        </w:rPr>
      </w:pPr>
    </w:p>
    <w:p w14:paraId="1EE09D5F" w14:textId="2A01FFF5" w:rsidR="00747CAB" w:rsidRDefault="00747CAB" w:rsidP="00872AEA">
      <w:pPr>
        <w:rPr>
          <w:rFonts w:ascii="Times New Roman" w:hAnsi="Times New Roman" w:cs="Times New Roman"/>
        </w:rPr>
      </w:pPr>
    </w:p>
    <w:p w14:paraId="29C5278E" w14:textId="0B8B4C5B" w:rsidR="00747CAB" w:rsidRDefault="00747CAB" w:rsidP="00872AEA">
      <w:pPr>
        <w:rPr>
          <w:rFonts w:ascii="Times New Roman" w:hAnsi="Times New Roman" w:cs="Times New Roman"/>
        </w:rPr>
      </w:pPr>
    </w:p>
    <w:p w14:paraId="79FCE365" w14:textId="77777777" w:rsidR="00747CAB" w:rsidRDefault="00747CAB" w:rsidP="00872AEA">
      <w:pPr>
        <w:rPr>
          <w:rFonts w:ascii="Times New Roman" w:hAnsi="Times New Roman" w:cs="Times New Roman"/>
        </w:rPr>
      </w:pPr>
    </w:p>
    <w:p w14:paraId="191D7101" w14:textId="1984FF32" w:rsidR="00872AEA" w:rsidRDefault="00872AEA" w:rsidP="00872AEA">
      <w:pPr>
        <w:rPr>
          <w:rFonts w:ascii="Times New Roman" w:hAnsi="Times New Roman" w:cs="Times New Roman"/>
        </w:rPr>
      </w:pPr>
    </w:p>
    <w:p w14:paraId="771DE005" w14:textId="2A7BBE5E" w:rsidR="00872AEA" w:rsidRDefault="00872AEA" w:rsidP="00872AE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5B6F4"/>
        <w:jc w:val="center"/>
        <w:rPr>
          <w:rFonts w:ascii="Times New Roman" w:hAnsi="Times New Roman" w:cs="Times New Roman"/>
          <w:b/>
          <w:bCs/>
        </w:rPr>
      </w:pPr>
      <w:r w:rsidRPr="00872AEA">
        <w:rPr>
          <w:rFonts w:ascii="Times New Roman" w:hAnsi="Times New Roman" w:cs="Times New Roman"/>
          <w:b/>
          <w:bCs/>
        </w:rPr>
        <w:lastRenderedPageBreak/>
        <w:t>Deduções de Impostos</w:t>
      </w:r>
    </w:p>
    <w:p w14:paraId="6842D9BD" w14:textId="4367518E" w:rsidR="00872AEA" w:rsidRDefault="00872AEA" w:rsidP="00747CA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rFonts w:ascii="Times New Roman" w:hAnsi="Times New Roman" w:cs="Times New Roman"/>
          <w:color w:val="000000" w:themeColor="text1"/>
          <w:shd w:val="clear" w:color="auto" w:fill="D2BFF9"/>
        </w:rPr>
      </w:pPr>
      <w:r w:rsidRPr="00747CAB">
        <w:rPr>
          <w:rFonts w:ascii="Times New Roman" w:hAnsi="Times New Roman" w:cs="Times New Roman"/>
          <w:b/>
          <w:bCs/>
        </w:rPr>
        <w:t>ISS:</w:t>
      </w:r>
      <w:r w:rsidRPr="00747CAB">
        <w:rPr>
          <w:rFonts w:ascii="Times New Roman" w:hAnsi="Times New Roman" w:cs="Times New Roman"/>
          <w:b/>
          <w:bCs/>
        </w:rPr>
        <w:br/>
      </w:r>
      <w:r w:rsidRPr="00747CAB">
        <w:rPr>
          <w:rFonts w:ascii="Times New Roman" w:hAnsi="Times New Roman" w:cs="Times New Roman"/>
        </w:rPr>
        <w:t xml:space="preserve">O </w:t>
      </w:r>
      <w:r w:rsidRPr="00747CAB">
        <w:rPr>
          <w:rFonts w:ascii="Times New Roman" w:hAnsi="Times New Roman" w:cs="Times New Roman"/>
          <w:b/>
          <w:bCs/>
        </w:rPr>
        <w:t>Imposto Sobre Serviços</w:t>
      </w:r>
      <w:r w:rsidRPr="00747CAB">
        <w:rPr>
          <w:rFonts w:ascii="Times New Roman" w:hAnsi="Times New Roman" w:cs="Times New Roman"/>
        </w:rPr>
        <w:t xml:space="preserve"> se aplica a empresas ou profissionais autônomos que realizam a prestação de serviços. É um dos principais tributos municipais</w:t>
      </w:r>
      <w:r w:rsidR="00747CAB" w:rsidRPr="00747CAB">
        <w:rPr>
          <w:rFonts w:ascii="Times New Roman" w:hAnsi="Times New Roman" w:cs="Times New Roman"/>
        </w:rPr>
        <w:t>,</w:t>
      </w:r>
      <w:r w:rsidRPr="00747CAB">
        <w:rPr>
          <w:rFonts w:ascii="Times New Roman" w:hAnsi="Times New Roman" w:cs="Times New Roman"/>
        </w:rPr>
        <w:t xml:space="preserve"> se não o principal!</w:t>
      </w:r>
      <w:r w:rsidR="00747CAB" w:rsidRPr="00747CAB">
        <w:rPr>
          <w:rFonts w:ascii="Times New Roman" w:hAnsi="Times New Roman" w:cs="Times New Roman"/>
        </w:rPr>
        <w:br/>
      </w:r>
      <w:r w:rsidR="00747CAB">
        <w:rPr>
          <w:rFonts w:ascii="Times New Roman" w:hAnsi="Times New Roman" w:cs="Times New Roman"/>
          <w:color w:val="000000" w:themeColor="text1"/>
          <w:shd w:val="clear" w:color="auto" w:fill="D2BFF9"/>
        </w:rPr>
        <w:t xml:space="preserve">Ele </w:t>
      </w:r>
      <w:r w:rsidR="00747CAB" w:rsidRPr="00747CAB">
        <w:rPr>
          <w:rFonts w:ascii="Times New Roman" w:hAnsi="Times New Roman" w:cs="Times New Roman"/>
          <w:color w:val="000000" w:themeColor="text1"/>
          <w:shd w:val="clear" w:color="auto" w:fill="D2BFF9"/>
        </w:rPr>
        <w:t>funciona como um tributo municipal, cobrado das empresas que prestam serviços pelas prefeituras dos municípios em que o serviço é realizado. </w:t>
      </w:r>
    </w:p>
    <w:p w14:paraId="45C1837B" w14:textId="4D679F57" w:rsidR="00747CAB" w:rsidRDefault="00747CAB" w:rsidP="00747CA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rFonts w:ascii="Times New Roman" w:hAnsi="Times New Roman" w:cs="Times New Roman"/>
          <w:color w:val="000000" w:themeColor="text1"/>
          <w:shd w:val="clear" w:color="auto" w:fill="D2BFF9"/>
        </w:rPr>
      </w:pPr>
      <w:r w:rsidRPr="00747CAB">
        <w:rPr>
          <w:rFonts w:ascii="Times New Roman" w:hAnsi="Times New Roman" w:cs="Times New Roman"/>
          <w:b/>
          <w:bCs/>
          <w:color w:val="000000" w:themeColor="text1"/>
          <w:shd w:val="clear" w:color="auto" w:fill="D2BFF9"/>
        </w:rPr>
        <w:t>IR:</w:t>
      </w:r>
      <w:r>
        <w:rPr>
          <w:rFonts w:ascii="Times New Roman" w:hAnsi="Times New Roman" w:cs="Times New Roman"/>
          <w:color w:val="000000" w:themeColor="text1"/>
          <w:shd w:val="clear" w:color="auto" w:fill="D2BFF9"/>
        </w:rPr>
        <w:br/>
      </w:r>
      <w:r w:rsidRPr="00747CAB">
        <w:rPr>
          <w:rFonts w:ascii="Times New Roman" w:hAnsi="Times New Roman" w:cs="Times New Roman"/>
          <w:color w:val="000000" w:themeColor="text1"/>
          <w:shd w:val="clear" w:color="auto" w:fill="D2BFF9"/>
        </w:rPr>
        <w:t xml:space="preserve">O </w:t>
      </w:r>
      <w:r w:rsidRPr="00747CAB">
        <w:rPr>
          <w:rFonts w:ascii="Times New Roman" w:hAnsi="Times New Roman" w:cs="Times New Roman"/>
          <w:b/>
          <w:bCs/>
          <w:color w:val="000000" w:themeColor="text1"/>
          <w:shd w:val="clear" w:color="auto" w:fill="D2BFF9"/>
        </w:rPr>
        <w:t>Imposto de Renda</w:t>
      </w:r>
      <w:r w:rsidRPr="00747CAB">
        <w:rPr>
          <w:rFonts w:ascii="Times New Roman" w:hAnsi="Times New Roman" w:cs="Times New Roman"/>
          <w:color w:val="000000" w:themeColor="text1"/>
          <w:shd w:val="clear" w:color="auto" w:fill="D2BFF9"/>
        </w:rPr>
        <w:t xml:space="preserve"> é uma tributação federal cobrada a cada ano sobre os ganhos de uma pessoa física ou jurídica. O valor que precisa ser pago se dá conforme a renda declarada, consistindo em uma porcentagem do valor total.</w:t>
      </w:r>
    </w:p>
    <w:p w14:paraId="5A18E1C2" w14:textId="553043BB" w:rsidR="00747CAB" w:rsidRDefault="00747CAB" w:rsidP="00747CA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rFonts w:ascii="Times New Roman" w:hAnsi="Times New Roman" w:cs="Times New Roman"/>
          <w:color w:val="000000" w:themeColor="text1"/>
          <w:shd w:val="clear" w:color="auto" w:fill="D2BFF9"/>
        </w:rPr>
      </w:pPr>
      <w:r w:rsidRPr="00747CAB">
        <w:rPr>
          <w:rFonts w:ascii="Times New Roman" w:hAnsi="Times New Roman" w:cs="Times New Roman"/>
          <w:b/>
          <w:bCs/>
          <w:color w:val="000000" w:themeColor="text1"/>
          <w:shd w:val="clear" w:color="auto" w:fill="D2BFF9"/>
        </w:rPr>
        <w:t>PIS:</w:t>
      </w:r>
      <w:r>
        <w:rPr>
          <w:rFonts w:ascii="Times New Roman" w:hAnsi="Times New Roman" w:cs="Times New Roman"/>
          <w:color w:val="000000" w:themeColor="text1"/>
          <w:shd w:val="clear" w:color="auto" w:fill="D2BFF9"/>
        </w:rPr>
        <w:br/>
        <w:t>O</w:t>
      </w:r>
      <w:r w:rsidRPr="00747CAB">
        <w:rPr>
          <w:rFonts w:ascii="Times New Roman" w:hAnsi="Times New Roman" w:cs="Times New Roman"/>
          <w:color w:val="000000" w:themeColor="text1"/>
          <w:shd w:val="clear" w:color="auto" w:fill="D2BFF9"/>
        </w:rPr>
        <w:t xml:space="preserve"> </w:t>
      </w:r>
      <w:r w:rsidRPr="00747CAB">
        <w:rPr>
          <w:rFonts w:ascii="Times New Roman" w:hAnsi="Times New Roman" w:cs="Times New Roman"/>
          <w:b/>
          <w:bCs/>
          <w:color w:val="000000" w:themeColor="text1"/>
          <w:shd w:val="clear" w:color="auto" w:fill="D2BFF9"/>
        </w:rPr>
        <w:t>Programa de Integração Social</w:t>
      </w:r>
      <w:r>
        <w:rPr>
          <w:rFonts w:ascii="Times New Roman" w:hAnsi="Times New Roman" w:cs="Times New Roman"/>
          <w:color w:val="000000" w:themeColor="text1"/>
          <w:shd w:val="clear" w:color="auto" w:fill="D2BFF9"/>
        </w:rPr>
        <w:t xml:space="preserve"> </w:t>
      </w:r>
      <w:r w:rsidRPr="00747CAB">
        <w:rPr>
          <w:rFonts w:ascii="Times New Roman" w:hAnsi="Times New Roman" w:cs="Times New Roman"/>
          <w:color w:val="000000" w:themeColor="text1"/>
          <w:shd w:val="clear" w:color="auto" w:fill="D2BFF9"/>
        </w:rPr>
        <w:t>tem a finalidade de promover a integração do empregado na vida e no desenvolvimento das empresas, viabilizando melhor distribuição da renda nacional.</w:t>
      </w:r>
    </w:p>
    <w:p w14:paraId="37A32E15" w14:textId="11871789" w:rsidR="00747CAB" w:rsidRDefault="00747CAB" w:rsidP="00747CA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rFonts w:ascii="Times New Roman" w:hAnsi="Times New Roman" w:cs="Times New Roman"/>
          <w:color w:val="000000" w:themeColor="text1"/>
          <w:shd w:val="clear" w:color="auto" w:fill="D2BFF9"/>
        </w:rPr>
      </w:pPr>
      <w:r w:rsidRPr="00747CAB">
        <w:rPr>
          <w:rFonts w:ascii="Times New Roman" w:hAnsi="Times New Roman" w:cs="Times New Roman"/>
          <w:b/>
          <w:bCs/>
          <w:color w:val="000000" w:themeColor="text1"/>
          <w:shd w:val="clear" w:color="auto" w:fill="D2BFF9"/>
        </w:rPr>
        <w:t>COFINS</w:t>
      </w:r>
      <w:r>
        <w:rPr>
          <w:rFonts w:ascii="Times New Roman" w:hAnsi="Times New Roman" w:cs="Times New Roman"/>
          <w:b/>
          <w:bCs/>
          <w:color w:val="000000" w:themeColor="text1"/>
          <w:shd w:val="clear" w:color="auto" w:fill="D2BFF9"/>
        </w:rPr>
        <w:t>:</w:t>
      </w:r>
      <w:r>
        <w:rPr>
          <w:rFonts w:ascii="Times New Roman" w:hAnsi="Times New Roman" w:cs="Times New Roman"/>
          <w:b/>
          <w:bCs/>
          <w:color w:val="000000" w:themeColor="text1"/>
          <w:shd w:val="clear" w:color="auto" w:fill="D2BFF9"/>
        </w:rPr>
        <w:br/>
      </w:r>
      <w:r>
        <w:rPr>
          <w:rFonts w:ascii="Times New Roman" w:hAnsi="Times New Roman" w:cs="Times New Roman"/>
          <w:color w:val="000000" w:themeColor="text1"/>
          <w:shd w:val="clear" w:color="auto" w:fill="D2BFF9"/>
        </w:rPr>
        <w:t xml:space="preserve">O </w:t>
      </w:r>
      <w:r w:rsidRPr="00747CAB">
        <w:rPr>
          <w:rFonts w:ascii="Times New Roman" w:hAnsi="Times New Roman" w:cs="Times New Roman"/>
          <w:b/>
          <w:bCs/>
          <w:color w:val="000000" w:themeColor="text1"/>
          <w:shd w:val="clear" w:color="auto" w:fill="D2BFF9"/>
        </w:rPr>
        <w:t>Contribuição para Financiamento da Seguridade Social</w:t>
      </w:r>
      <w:r>
        <w:rPr>
          <w:rFonts w:ascii="Times New Roman" w:hAnsi="Times New Roman" w:cs="Times New Roman"/>
          <w:color w:val="000000" w:themeColor="text1"/>
          <w:shd w:val="clear" w:color="auto" w:fill="D2BFF9"/>
        </w:rPr>
        <w:t xml:space="preserve"> é um t</w:t>
      </w:r>
      <w:r w:rsidRPr="00747CAB">
        <w:rPr>
          <w:rFonts w:ascii="Times New Roman" w:hAnsi="Times New Roman" w:cs="Times New Roman"/>
          <w:color w:val="000000" w:themeColor="text1"/>
          <w:shd w:val="clear" w:color="auto" w:fill="D2BFF9"/>
        </w:rPr>
        <w:t>ributo classificado na espécie contribuição social. É pago pelas pessoas jurídicas, por meio de uma alíquota incidente sobre a receita ou o faturamento das empresas, e destina-se exclusivamente às despesas com atividades-fim das áreas de saúde, previdência e assistência social.</w:t>
      </w:r>
    </w:p>
    <w:p w14:paraId="069E9AD2" w14:textId="7AA88A37" w:rsidR="00747CAB" w:rsidRDefault="00747CAB" w:rsidP="00747CA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rFonts w:ascii="Times New Roman" w:hAnsi="Times New Roman" w:cs="Times New Roman"/>
          <w:color w:val="000000" w:themeColor="text1"/>
          <w:shd w:val="clear" w:color="auto" w:fill="D2BFF9"/>
        </w:rPr>
      </w:pPr>
      <w:r w:rsidRPr="00747CAB">
        <w:rPr>
          <w:rFonts w:ascii="Times New Roman" w:hAnsi="Times New Roman" w:cs="Times New Roman"/>
          <w:b/>
          <w:bCs/>
          <w:color w:val="000000" w:themeColor="text1"/>
          <w:shd w:val="clear" w:color="auto" w:fill="D2BFF9"/>
        </w:rPr>
        <w:t>CSLL</w:t>
      </w:r>
      <w:r>
        <w:rPr>
          <w:rFonts w:ascii="Times New Roman" w:hAnsi="Times New Roman" w:cs="Times New Roman"/>
          <w:b/>
          <w:bCs/>
          <w:color w:val="000000" w:themeColor="text1"/>
          <w:shd w:val="clear" w:color="auto" w:fill="D2BFF9"/>
        </w:rPr>
        <w:t>:</w:t>
      </w:r>
      <w:r>
        <w:rPr>
          <w:rFonts w:ascii="Times New Roman" w:hAnsi="Times New Roman" w:cs="Times New Roman"/>
          <w:b/>
          <w:bCs/>
          <w:color w:val="000000" w:themeColor="text1"/>
          <w:shd w:val="clear" w:color="auto" w:fill="D2BFF9"/>
        </w:rPr>
        <w:br/>
      </w:r>
      <w:r w:rsidRPr="00747CAB">
        <w:rPr>
          <w:rFonts w:ascii="Times New Roman" w:hAnsi="Times New Roman" w:cs="Times New Roman"/>
          <w:b/>
          <w:bCs/>
          <w:color w:val="000000" w:themeColor="text1"/>
          <w:shd w:val="clear" w:color="auto" w:fill="D2BFF9"/>
        </w:rPr>
        <w:t xml:space="preserve"> </w:t>
      </w:r>
      <w:r>
        <w:rPr>
          <w:rFonts w:ascii="Times New Roman" w:hAnsi="Times New Roman" w:cs="Times New Roman"/>
          <w:color w:val="000000" w:themeColor="text1"/>
          <w:shd w:val="clear" w:color="auto" w:fill="D2BFF9"/>
        </w:rPr>
        <w:t>A</w:t>
      </w:r>
      <w:r w:rsidRPr="00747CAB">
        <w:rPr>
          <w:rFonts w:ascii="Times New Roman" w:hAnsi="Times New Roman" w:cs="Times New Roman"/>
          <w:color w:val="000000" w:themeColor="text1"/>
          <w:shd w:val="clear" w:color="auto" w:fill="D2BFF9"/>
        </w:rPr>
        <w:t xml:space="preserve"> </w:t>
      </w:r>
      <w:r w:rsidRPr="00747CAB">
        <w:rPr>
          <w:rFonts w:ascii="Times New Roman" w:hAnsi="Times New Roman" w:cs="Times New Roman"/>
          <w:b/>
          <w:bCs/>
          <w:color w:val="000000" w:themeColor="text1"/>
          <w:shd w:val="clear" w:color="auto" w:fill="D2BFF9"/>
        </w:rPr>
        <w:t>Contribuição Social sobre Lucro Líquido</w:t>
      </w:r>
      <w:r>
        <w:rPr>
          <w:rFonts w:ascii="Times New Roman" w:hAnsi="Times New Roman" w:cs="Times New Roman"/>
          <w:color w:val="000000" w:themeColor="text1"/>
          <w:shd w:val="clear" w:color="auto" w:fill="D2BFF9"/>
        </w:rPr>
        <w:t xml:space="preserve"> é </w:t>
      </w:r>
      <w:r w:rsidRPr="00747CAB">
        <w:rPr>
          <w:rFonts w:ascii="Times New Roman" w:hAnsi="Times New Roman" w:cs="Times New Roman"/>
          <w:color w:val="000000" w:themeColor="text1"/>
          <w:shd w:val="clear" w:color="auto" w:fill="D2BFF9"/>
        </w:rPr>
        <w:t>um tributo de competência federal</w:t>
      </w:r>
      <w:r>
        <w:rPr>
          <w:rFonts w:ascii="Times New Roman" w:hAnsi="Times New Roman" w:cs="Times New Roman"/>
          <w:color w:val="000000" w:themeColor="text1"/>
          <w:shd w:val="clear" w:color="auto" w:fill="D2BFF9"/>
        </w:rPr>
        <w:t>.</w:t>
      </w:r>
      <w:r w:rsidRPr="00747CAB">
        <w:t xml:space="preserve"> </w:t>
      </w:r>
      <w:r w:rsidRPr="00747CAB">
        <w:rPr>
          <w:rFonts w:ascii="Times New Roman" w:hAnsi="Times New Roman" w:cs="Times New Roman"/>
          <w:color w:val="000000" w:themeColor="text1"/>
          <w:shd w:val="clear" w:color="auto" w:fill="D2BFF9"/>
        </w:rPr>
        <w:t>Ela é válida para todas as Pessoas Jurídicas e é cobrada sobre o lucro líquido das empresas que operam no Brasil.</w:t>
      </w:r>
      <w:r w:rsidR="00F300AE">
        <w:rPr>
          <w:rFonts w:ascii="Times New Roman" w:hAnsi="Times New Roman" w:cs="Times New Roman"/>
          <w:color w:val="000000" w:themeColor="text1"/>
          <w:shd w:val="clear" w:color="auto" w:fill="D2BFF9"/>
        </w:rPr>
        <w:t xml:space="preserve"> </w:t>
      </w:r>
      <w:r w:rsidR="00F300AE" w:rsidRPr="00F300AE">
        <w:rPr>
          <w:rFonts w:ascii="Times New Roman" w:hAnsi="Times New Roman" w:cs="Times New Roman"/>
          <w:color w:val="000000" w:themeColor="text1"/>
          <w:shd w:val="clear" w:color="auto" w:fill="D2BFF9"/>
        </w:rPr>
        <w:t>O governo utiliza os recursos arrecadados com a CSLL para financiar a Seguridade Social, incluindo aposentadoria, assistência social e a saúde pública.</w:t>
      </w:r>
    </w:p>
    <w:p w14:paraId="2ECB4B5B" w14:textId="19970FD1" w:rsidR="00F300AE" w:rsidRPr="00F300AE" w:rsidRDefault="00F300AE" w:rsidP="00747CA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2BFF9"/>
        <w:rPr>
          <w:rFonts w:ascii="Times New Roman" w:hAnsi="Times New Roman" w:cs="Times New Roman"/>
          <w:color w:val="000000" w:themeColor="text1"/>
          <w:shd w:val="clear" w:color="auto" w:fill="D2BFF9"/>
        </w:rPr>
      </w:pPr>
      <w:r w:rsidRPr="00F300AE">
        <w:rPr>
          <w:rFonts w:ascii="Times New Roman" w:hAnsi="Times New Roman" w:cs="Times New Roman"/>
          <w:b/>
          <w:bCs/>
          <w:color w:val="000000" w:themeColor="text1"/>
          <w:shd w:val="clear" w:color="auto" w:fill="D2BFF9"/>
        </w:rPr>
        <w:t>INSS:</w:t>
      </w:r>
      <w:r w:rsidRPr="00F300AE">
        <w:rPr>
          <w:rFonts w:ascii="Times New Roman" w:hAnsi="Times New Roman" w:cs="Times New Roman"/>
          <w:b/>
          <w:bCs/>
          <w:color w:val="000000" w:themeColor="text1"/>
          <w:shd w:val="clear" w:color="auto" w:fill="D2BFF9"/>
        </w:rPr>
        <w:br/>
      </w:r>
      <w:r w:rsidRPr="00F300AE">
        <w:rPr>
          <w:rFonts w:ascii="Times New Roman" w:hAnsi="Times New Roman" w:cs="Times New Roman"/>
          <w:color w:val="000000" w:themeColor="text1"/>
          <w:shd w:val="clear" w:color="auto" w:fill="D2BFF9"/>
        </w:rPr>
        <w:t>O</w:t>
      </w:r>
      <w:r>
        <w:rPr>
          <w:rFonts w:ascii="Times New Roman" w:hAnsi="Times New Roman" w:cs="Times New Roman"/>
          <w:b/>
          <w:bCs/>
          <w:color w:val="000000" w:themeColor="text1"/>
          <w:shd w:val="clear" w:color="auto" w:fill="D2BFF9"/>
        </w:rPr>
        <w:t xml:space="preserve"> </w:t>
      </w:r>
      <w:r w:rsidRPr="00F300AE">
        <w:rPr>
          <w:rFonts w:ascii="Times New Roman" w:hAnsi="Times New Roman" w:cs="Times New Roman"/>
          <w:b/>
          <w:bCs/>
          <w:color w:val="000000" w:themeColor="text1"/>
          <w:shd w:val="clear" w:color="auto" w:fill="D2BFF9"/>
        </w:rPr>
        <w:t>Instituto Nacional do Seguro Social</w:t>
      </w:r>
      <w:r>
        <w:rPr>
          <w:rFonts w:ascii="Times New Roman" w:hAnsi="Times New Roman" w:cs="Times New Roman"/>
          <w:b/>
          <w:bCs/>
          <w:color w:val="000000" w:themeColor="text1"/>
          <w:shd w:val="clear" w:color="auto" w:fill="D2BFF9"/>
        </w:rPr>
        <w:t xml:space="preserve"> </w:t>
      </w:r>
      <w:r w:rsidRPr="00F300AE">
        <w:rPr>
          <w:rFonts w:ascii="Times New Roman" w:hAnsi="Times New Roman" w:cs="Times New Roman"/>
          <w:color w:val="000000" w:themeColor="text1"/>
          <w:shd w:val="clear" w:color="auto" w:fill="D2BFF9"/>
        </w:rPr>
        <w:t>é o órgão responsável pela gestão da Previdência Social no Brasil. Ele garante benefícios como aposentadoria, auxílio-doença, pensão por morte e outros para trabalhadores brasileiros. O INSS também arrecada as contribuições previdenciárias e fiscaliza o cumprimento das normas.</w:t>
      </w:r>
    </w:p>
    <w:p w14:paraId="094E73B6" w14:textId="19DA5A8B" w:rsidR="005476C6" w:rsidRDefault="005476C6" w:rsidP="009043D6">
      <w:bookmarkStart w:id="0" w:name="_GoBack"/>
      <w:bookmarkEnd w:id="0"/>
    </w:p>
    <w:sectPr w:rsidR="005476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481ADB"/>
    <w:multiLevelType w:val="multilevel"/>
    <w:tmpl w:val="027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252421"/>
    <w:multiLevelType w:val="hybridMultilevel"/>
    <w:tmpl w:val="033C6694"/>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D6"/>
    <w:rsid w:val="00345663"/>
    <w:rsid w:val="003460E7"/>
    <w:rsid w:val="005476C6"/>
    <w:rsid w:val="00695F95"/>
    <w:rsid w:val="006E43BB"/>
    <w:rsid w:val="00747CAB"/>
    <w:rsid w:val="00872AEA"/>
    <w:rsid w:val="008B2C42"/>
    <w:rsid w:val="009043D6"/>
    <w:rsid w:val="009F0FAE"/>
    <w:rsid w:val="00A63009"/>
    <w:rsid w:val="00D75551"/>
    <w:rsid w:val="00EE55F3"/>
    <w:rsid w:val="00F300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17C1"/>
  <w15:chartTrackingRefBased/>
  <w15:docId w15:val="{6A76DD80-C8ED-4C7D-9919-8F09C52ED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9043D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043D6"/>
    <w:rPr>
      <w:b/>
      <w:bCs/>
    </w:rPr>
  </w:style>
  <w:style w:type="paragraph" w:styleId="PargrafodaLista">
    <w:name w:val="List Paragraph"/>
    <w:basedOn w:val="Normal"/>
    <w:uiPriority w:val="34"/>
    <w:qFormat/>
    <w:rsid w:val="00872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500883">
      <w:bodyDiv w:val="1"/>
      <w:marLeft w:val="0"/>
      <w:marRight w:val="0"/>
      <w:marTop w:val="0"/>
      <w:marBottom w:val="0"/>
      <w:divBdr>
        <w:top w:val="none" w:sz="0" w:space="0" w:color="auto"/>
        <w:left w:val="none" w:sz="0" w:space="0" w:color="auto"/>
        <w:bottom w:val="none" w:sz="0" w:space="0" w:color="auto"/>
        <w:right w:val="none" w:sz="0" w:space="0" w:color="auto"/>
      </w:divBdr>
    </w:div>
    <w:div w:id="510684110">
      <w:bodyDiv w:val="1"/>
      <w:marLeft w:val="0"/>
      <w:marRight w:val="0"/>
      <w:marTop w:val="0"/>
      <w:marBottom w:val="0"/>
      <w:divBdr>
        <w:top w:val="none" w:sz="0" w:space="0" w:color="auto"/>
        <w:left w:val="none" w:sz="0" w:space="0" w:color="auto"/>
        <w:bottom w:val="none" w:sz="0" w:space="0" w:color="auto"/>
        <w:right w:val="none" w:sz="0" w:space="0" w:color="auto"/>
      </w:divBdr>
      <w:divsChild>
        <w:div w:id="347563704">
          <w:marLeft w:val="0"/>
          <w:marRight w:val="0"/>
          <w:marTop w:val="0"/>
          <w:marBottom w:val="0"/>
          <w:divBdr>
            <w:top w:val="none" w:sz="0" w:space="0" w:color="auto"/>
            <w:left w:val="none" w:sz="0" w:space="0" w:color="auto"/>
            <w:bottom w:val="none" w:sz="0" w:space="0" w:color="auto"/>
            <w:right w:val="none" w:sz="0" w:space="0" w:color="auto"/>
          </w:divBdr>
          <w:divsChild>
            <w:div w:id="1646854491">
              <w:marLeft w:val="0"/>
              <w:marRight w:val="0"/>
              <w:marTop w:val="0"/>
              <w:marBottom w:val="0"/>
              <w:divBdr>
                <w:top w:val="none" w:sz="0" w:space="0" w:color="auto"/>
                <w:left w:val="none" w:sz="0" w:space="0" w:color="auto"/>
                <w:bottom w:val="none" w:sz="0" w:space="0" w:color="auto"/>
                <w:right w:val="none" w:sz="0" w:space="0" w:color="auto"/>
              </w:divBdr>
              <w:divsChild>
                <w:div w:id="10034322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0472260">
          <w:marLeft w:val="0"/>
          <w:marRight w:val="0"/>
          <w:marTop w:val="0"/>
          <w:marBottom w:val="0"/>
          <w:divBdr>
            <w:top w:val="none" w:sz="0" w:space="0" w:color="auto"/>
            <w:left w:val="none" w:sz="0" w:space="0" w:color="auto"/>
            <w:bottom w:val="none" w:sz="0" w:space="0" w:color="auto"/>
            <w:right w:val="none" w:sz="0" w:space="0" w:color="auto"/>
          </w:divBdr>
          <w:divsChild>
            <w:div w:id="1724596506">
              <w:marLeft w:val="0"/>
              <w:marRight w:val="0"/>
              <w:marTop w:val="0"/>
              <w:marBottom w:val="0"/>
              <w:divBdr>
                <w:top w:val="none" w:sz="0" w:space="0" w:color="auto"/>
                <w:left w:val="none" w:sz="0" w:space="0" w:color="auto"/>
                <w:bottom w:val="none" w:sz="0" w:space="0" w:color="auto"/>
                <w:right w:val="none" w:sz="0" w:space="0" w:color="auto"/>
              </w:divBdr>
              <w:divsChild>
                <w:div w:id="1375160474">
                  <w:marLeft w:val="0"/>
                  <w:marRight w:val="0"/>
                  <w:marTop w:val="0"/>
                  <w:marBottom w:val="0"/>
                  <w:divBdr>
                    <w:top w:val="none" w:sz="0" w:space="0" w:color="auto"/>
                    <w:left w:val="none" w:sz="0" w:space="0" w:color="auto"/>
                    <w:bottom w:val="none" w:sz="0" w:space="0" w:color="auto"/>
                    <w:right w:val="none" w:sz="0" w:space="0" w:color="auto"/>
                  </w:divBdr>
                  <w:divsChild>
                    <w:div w:id="1596554414">
                      <w:marLeft w:val="0"/>
                      <w:marRight w:val="0"/>
                      <w:marTop w:val="0"/>
                      <w:marBottom w:val="0"/>
                      <w:divBdr>
                        <w:top w:val="none" w:sz="0" w:space="0" w:color="auto"/>
                        <w:left w:val="none" w:sz="0" w:space="0" w:color="auto"/>
                        <w:bottom w:val="none" w:sz="0" w:space="0" w:color="auto"/>
                        <w:right w:val="none" w:sz="0" w:space="0" w:color="auto"/>
                      </w:divBdr>
                      <w:divsChild>
                        <w:div w:id="621575893">
                          <w:marLeft w:val="0"/>
                          <w:marRight w:val="0"/>
                          <w:marTop w:val="0"/>
                          <w:marBottom w:val="0"/>
                          <w:divBdr>
                            <w:top w:val="none" w:sz="0" w:space="0" w:color="auto"/>
                            <w:left w:val="none" w:sz="0" w:space="0" w:color="auto"/>
                            <w:bottom w:val="none" w:sz="0" w:space="0" w:color="auto"/>
                            <w:right w:val="none" w:sz="0" w:space="0" w:color="auto"/>
                          </w:divBdr>
                          <w:divsChild>
                            <w:div w:id="11053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066913">
      <w:bodyDiv w:val="1"/>
      <w:marLeft w:val="0"/>
      <w:marRight w:val="0"/>
      <w:marTop w:val="0"/>
      <w:marBottom w:val="0"/>
      <w:divBdr>
        <w:top w:val="none" w:sz="0" w:space="0" w:color="auto"/>
        <w:left w:val="none" w:sz="0" w:space="0" w:color="auto"/>
        <w:bottom w:val="none" w:sz="0" w:space="0" w:color="auto"/>
        <w:right w:val="none" w:sz="0" w:space="0" w:color="auto"/>
      </w:divBdr>
    </w:div>
    <w:div w:id="901133802">
      <w:bodyDiv w:val="1"/>
      <w:marLeft w:val="0"/>
      <w:marRight w:val="0"/>
      <w:marTop w:val="0"/>
      <w:marBottom w:val="0"/>
      <w:divBdr>
        <w:top w:val="none" w:sz="0" w:space="0" w:color="auto"/>
        <w:left w:val="none" w:sz="0" w:space="0" w:color="auto"/>
        <w:bottom w:val="none" w:sz="0" w:space="0" w:color="auto"/>
        <w:right w:val="none" w:sz="0" w:space="0" w:color="auto"/>
      </w:divBdr>
    </w:div>
    <w:div w:id="949822119">
      <w:bodyDiv w:val="1"/>
      <w:marLeft w:val="0"/>
      <w:marRight w:val="0"/>
      <w:marTop w:val="0"/>
      <w:marBottom w:val="0"/>
      <w:divBdr>
        <w:top w:val="none" w:sz="0" w:space="0" w:color="auto"/>
        <w:left w:val="none" w:sz="0" w:space="0" w:color="auto"/>
        <w:bottom w:val="none" w:sz="0" w:space="0" w:color="auto"/>
        <w:right w:val="none" w:sz="0" w:space="0" w:color="auto"/>
      </w:divBdr>
    </w:div>
    <w:div w:id="1023899848">
      <w:bodyDiv w:val="1"/>
      <w:marLeft w:val="0"/>
      <w:marRight w:val="0"/>
      <w:marTop w:val="0"/>
      <w:marBottom w:val="0"/>
      <w:divBdr>
        <w:top w:val="none" w:sz="0" w:space="0" w:color="auto"/>
        <w:left w:val="none" w:sz="0" w:space="0" w:color="auto"/>
        <w:bottom w:val="none" w:sz="0" w:space="0" w:color="auto"/>
        <w:right w:val="none" w:sz="0" w:space="0" w:color="auto"/>
      </w:divBdr>
    </w:div>
    <w:div w:id="1785539730">
      <w:bodyDiv w:val="1"/>
      <w:marLeft w:val="0"/>
      <w:marRight w:val="0"/>
      <w:marTop w:val="0"/>
      <w:marBottom w:val="0"/>
      <w:divBdr>
        <w:top w:val="none" w:sz="0" w:space="0" w:color="auto"/>
        <w:left w:val="none" w:sz="0" w:space="0" w:color="auto"/>
        <w:bottom w:val="none" w:sz="0" w:space="0" w:color="auto"/>
        <w:right w:val="none" w:sz="0" w:space="0" w:color="auto"/>
      </w:divBdr>
    </w:div>
    <w:div w:id="1803841475">
      <w:bodyDiv w:val="1"/>
      <w:marLeft w:val="0"/>
      <w:marRight w:val="0"/>
      <w:marTop w:val="0"/>
      <w:marBottom w:val="0"/>
      <w:divBdr>
        <w:top w:val="none" w:sz="0" w:space="0" w:color="auto"/>
        <w:left w:val="none" w:sz="0" w:space="0" w:color="auto"/>
        <w:bottom w:val="none" w:sz="0" w:space="0" w:color="auto"/>
        <w:right w:val="none" w:sz="0" w:space="0" w:color="auto"/>
      </w:divBdr>
    </w:div>
    <w:div w:id="1917594467">
      <w:bodyDiv w:val="1"/>
      <w:marLeft w:val="0"/>
      <w:marRight w:val="0"/>
      <w:marTop w:val="0"/>
      <w:marBottom w:val="0"/>
      <w:divBdr>
        <w:top w:val="none" w:sz="0" w:space="0" w:color="auto"/>
        <w:left w:val="none" w:sz="0" w:space="0" w:color="auto"/>
        <w:bottom w:val="none" w:sz="0" w:space="0" w:color="auto"/>
        <w:right w:val="none" w:sz="0" w:space="0" w:color="auto"/>
      </w:divBdr>
    </w:div>
    <w:div w:id="1985159115">
      <w:bodyDiv w:val="1"/>
      <w:marLeft w:val="0"/>
      <w:marRight w:val="0"/>
      <w:marTop w:val="0"/>
      <w:marBottom w:val="0"/>
      <w:divBdr>
        <w:top w:val="none" w:sz="0" w:space="0" w:color="auto"/>
        <w:left w:val="none" w:sz="0" w:space="0" w:color="auto"/>
        <w:bottom w:val="none" w:sz="0" w:space="0" w:color="auto"/>
        <w:right w:val="none" w:sz="0" w:space="0" w:color="auto"/>
      </w:divBdr>
      <w:divsChild>
        <w:div w:id="1728600339">
          <w:marLeft w:val="0"/>
          <w:marRight w:val="0"/>
          <w:marTop w:val="0"/>
          <w:marBottom w:val="0"/>
          <w:divBdr>
            <w:top w:val="none" w:sz="0" w:space="0" w:color="auto"/>
            <w:left w:val="none" w:sz="0" w:space="0" w:color="auto"/>
            <w:bottom w:val="none" w:sz="0" w:space="0" w:color="auto"/>
            <w:right w:val="none" w:sz="0" w:space="0" w:color="auto"/>
          </w:divBdr>
          <w:divsChild>
            <w:div w:id="1935356364">
              <w:marLeft w:val="0"/>
              <w:marRight w:val="0"/>
              <w:marTop w:val="0"/>
              <w:marBottom w:val="0"/>
              <w:divBdr>
                <w:top w:val="none" w:sz="0" w:space="0" w:color="auto"/>
                <w:left w:val="none" w:sz="0" w:space="0" w:color="auto"/>
                <w:bottom w:val="none" w:sz="0" w:space="0" w:color="auto"/>
                <w:right w:val="none" w:sz="0" w:space="0" w:color="auto"/>
              </w:divBdr>
              <w:divsChild>
                <w:div w:id="12305348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58427434">
          <w:marLeft w:val="0"/>
          <w:marRight w:val="0"/>
          <w:marTop w:val="0"/>
          <w:marBottom w:val="0"/>
          <w:divBdr>
            <w:top w:val="none" w:sz="0" w:space="0" w:color="auto"/>
            <w:left w:val="none" w:sz="0" w:space="0" w:color="auto"/>
            <w:bottom w:val="none" w:sz="0" w:space="0" w:color="auto"/>
            <w:right w:val="none" w:sz="0" w:space="0" w:color="auto"/>
          </w:divBdr>
          <w:divsChild>
            <w:div w:id="899292592">
              <w:marLeft w:val="0"/>
              <w:marRight w:val="0"/>
              <w:marTop w:val="0"/>
              <w:marBottom w:val="0"/>
              <w:divBdr>
                <w:top w:val="none" w:sz="0" w:space="0" w:color="auto"/>
                <w:left w:val="none" w:sz="0" w:space="0" w:color="auto"/>
                <w:bottom w:val="none" w:sz="0" w:space="0" w:color="auto"/>
                <w:right w:val="none" w:sz="0" w:space="0" w:color="auto"/>
              </w:divBdr>
              <w:divsChild>
                <w:div w:id="1041710779">
                  <w:marLeft w:val="0"/>
                  <w:marRight w:val="0"/>
                  <w:marTop w:val="0"/>
                  <w:marBottom w:val="0"/>
                  <w:divBdr>
                    <w:top w:val="none" w:sz="0" w:space="0" w:color="auto"/>
                    <w:left w:val="none" w:sz="0" w:space="0" w:color="auto"/>
                    <w:bottom w:val="none" w:sz="0" w:space="0" w:color="auto"/>
                    <w:right w:val="none" w:sz="0" w:space="0" w:color="auto"/>
                  </w:divBdr>
                  <w:divsChild>
                    <w:div w:id="647830905">
                      <w:marLeft w:val="0"/>
                      <w:marRight w:val="0"/>
                      <w:marTop w:val="0"/>
                      <w:marBottom w:val="0"/>
                      <w:divBdr>
                        <w:top w:val="none" w:sz="0" w:space="0" w:color="auto"/>
                        <w:left w:val="none" w:sz="0" w:space="0" w:color="auto"/>
                        <w:bottom w:val="none" w:sz="0" w:space="0" w:color="auto"/>
                        <w:right w:val="none" w:sz="0" w:space="0" w:color="auto"/>
                      </w:divBdr>
                      <w:divsChild>
                        <w:div w:id="1786607919">
                          <w:marLeft w:val="0"/>
                          <w:marRight w:val="0"/>
                          <w:marTop w:val="0"/>
                          <w:marBottom w:val="0"/>
                          <w:divBdr>
                            <w:top w:val="none" w:sz="0" w:space="0" w:color="auto"/>
                            <w:left w:val="none" w:sz="0" w:space="0" w:color="auto"/>
                            <w:bottom w:val="none" w:sz="0" w:space="0" w:color="auto"/>
                            <w:right w:val="none" w:sz="0" w:space="0" w:color="auto"/>
                          </w:divBdr>
                          <w:divsChild>
                            <w:div w:id="5671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3</Pages>
  <Words>912</Words>
  <Characters>4927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 Wise System</dc:creator>
  <cp:keywords/>
  <dc:description/>
  <cp:lastModifiedBy>Suporte Wise System</cp:lastModifiedBy>
  <cp:revision>4</cp:revision>
  <dcterms:created xsi:type="dcterms:W3CDTF">2025-08-11T13:47:00Z</dcterms:created>
  <dcterms:modified xsi:type="dcterms:W3CDTF">2025-08-12T13:43:00Z</dcterms:modified>
</cp:coreProperties>
</file>