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7D69946" w14:textId="3EEF7901" w:rsidR="000238A7" w:rsidRDefault="00C920D0" w:rsidP="00C920D0">
      <w:pPr>
        <w:rPr>
          <w:sz w:val="24"/>
          <w:szCs w:val="24"/>
        </w:rPr>
      </w:pPr>
      <w:r>
        <w:rPr>
          <w:sz w:val="28"/>
          <w:szCs w:val="28"/>
        </w:rPr>
        <w:t xml:space="preserve">                                                     </w:t>
      </w:r>
      <w:proofErr w:type="spellStart"/>
      <w:r w:rsidRPr="00F91B08">
        <w:rPr>
          <w:b/>
          <w:bCs/>
          <w:sz w:val="28"/>
          <w:szCs w:val="28"/>
        </w:rPr>
        <w:t>eSocial</w:t>
      </w:r>
      <w:proofErr w:type="spellEnd"/>
      <w:r>
        <w:rPr>
          <w:sz w:val="28"/>
          <w:szCs w:val="28"/>
        </w:rPr>
        <w:br/>
      </w:r>
      <w:r>
        <w:rPr>
          <w:sz w:val="28"/>
          <w:szCs w:val="28"/>
        </w:rPr>
        <w:br/>
      </w:r>
      <w:proofErr w:type="spellStart"/>
      <w:r w:rsidRPr="00F91B08">
        <w:rPr>
          <w:b/>
          <w:bCs/>
          <w:sz w:val="24"/>
          <w:szCs w:val="24"/>
        </w:rPr>
        <w:t>eSocial</w:t>
      </w:r>
      <w:proofErr w:type="spellEnd"/>
      <w:r w:rsidR="004B7A31">
        <w:rPr>
          <w:sz w:val="24"/>
          <w:szCs w:val="24"/>
        </w:rPr>
        <w:t xml:space="preserve"> </w:t>
      </w:r>
      <w:r w:rsidR="000238A7">
        <w:rPr>
          <w:sz w:val="24"/>
          <w:szCs w:val="24"/>
        </w:rPr>
        <w:t>–</w:t>
      </w:r>
      <w:r w:rsidR="004B7A31">
        <w:rPr>
          <w:sz w:val="24"/>
          <w:szCs w:val="24"/>
        </w:rPr>
        <w:t xml:space="preserve"> </w:t>
      </w:r>
      <w:r w:rsidR="000238A7" w:rsidRPr="00F91B08">
        <w:rPr>
          <w:b/>
          <w:bCs/>
          <w:sz w:val="24"/>
          <w:szCs w:val="24"/>
        </w:rPr>
        <w:t>Sistema de Escrituração Digital das Obrigações Fiscais</w:t>
      </w:r>
      <w:r w:rsidR="000238A7" w:rsidRPr="00C920D0">
        <w:rPr>
          <w:sz w:val="24"/>
          <w:szCs w:val="24"/>
        </w:rPr>
        <w:t xml:space="preserve">, </w:t>
      </w:r>
      <w:r w:rsidR="000238A7" w:rsidRPr="00F91B08">
        <w:rPr>
          <w:b/>
          <w:bCs/>
          <w:sz w:val="24"/>
          <w:szCs w:val="24"/>
        </w:rPr>
        <w:t>Previdenciárias e Trabalhistas</w:t>
      </w:r>
    </w:p>
    <w:p w14:paraId="06EDB206" w14:textId="5C45053F" w:rsidR="00C920D0" w:rsidRPr="001C0D3C" w:rsidRDefault="001C0D3C" w:rsidP="00C920D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</w:t>
      </w:r>
      <w:r w:rsidR="00F91B08" w:rsidRPr="001C0D3C">
        <w:rPr>
          <w:b/>
          <w:bCs/>
          <w:sz w:val="28"/>
          <w:szCs w:val="28"/>
        </w:rPr>
        <w:t xml:space="preserve">onceitos, </w:t>
      </w:r>
      <w:r w:rsidR="004B7A31" w:rsidRPr="001C0D3C">
        <w:rPr>
          <w:b/>
          <w:bCs/>
          <w:sz w:val="28"/>
          <w:szCs w:val="28"/>
        </w:rPr>
        <w:t>fundação</w:t>
      </w:r>
      <w:r w:rsidR="00F91B08" w:rsidRPr="001C0D3C">
        <w:rPr>
          <w:b/>
          <w:bCs/>
          <w:sz w:val="28"/>
          <w:szCs w:val="28"/>
        </w:rPr>
        <w:t>, finalidade</w:t>
      </w:r>
      <w:r w:rsidR="00C920D0" w:rsidRPr="001C0D3C">
        <w:rPr>
          <w:b/>
          <w:bCs/>
          <w:sz w:val="28"/>
          <w:szCs w:val="28"/>
        </w:rPr>
        <w:t>:</w:t>
      </w:r>
    </w:p>
    <w:p w14:paraId="49FF8886" w14:textId="77777777" w:rsidR="001C1C40" w:rsidRDefault="00F91B08" w:rsidP="00882824">
      <w:pPr>
        <w:pStyle w:val="NormalWeb"/>
      </w:pPr>
      <w:r>
        <w:t xml:space="preserve">Fundado em </w:t>
      </w:r>
      <w:r w:rsidRPr="00F91B08">
        <w:t>11 de dezembro de 2014</w:t>
      </w:r>
      <w:r>
        <w:t>,</w:t>
      </w:r>
      <w:r w:rsidR="00C920D0" w:rsidRPr="00C920D0">
        <w:t xml:space="preserve"> é um sistema do Governo Federal do Brasil que visa centralizar, unificar e simplificar a prestação de informações das relações de natureza trabalhista.</w:t>
      </w:r>
    </w:p>
    <w:p w14:paraId="6B2568E0" w14:textId="77777777" w:rsidR="001C1C40" w:rsidRDefault="001C1C40" w:rsidP="001C1C40">
      <w:pPr>
        <w:pStyle w:val="Corpodetexto"/>
        <w:spacing w:before="181" w:line="259" w:lineRule="auto"/>
        <w:ind w:right="422"/>
        <w:jc w:val="both"/>
      </w:pPr>
      <w:r>
        <w:t>O</w:t>
      </w:r>
      <w:r>
        <w:rPr>
          <w:spacing w:val="-5"/>
        </w:rPr>
        <w:t xml:space="preserve"> </w:t>
      </w:r>
      <w:r>
        <w:t>uso</w:t>
      </w:r>
      <w:r>
        <w:rPr>
          <w:spacing w:val="-5"/>
        </w:rPr>
        <w:t xml:space="preserve"> </w:t>
      </w:r>
      <w:r>
        <w:t>do</w:t>
      </w:r>
      <w:r>
        <w:rPr>
          <w:spacing w:val="-5"/>
        </w:rPr>
        <w:t xml:space="preserve"> </w:t>
      </w:r>
      <w:r>
        <w:t>sistema</w:t>
      </w:r>
      <w:r>
        <w:rPr>
          <w:spacing w:val="-5"/>
        </w:rPr>
        <w:t xml:space="preserve"> </w:t>
      </w:r>
      <w:r>
        <w:t>eSocial</w:t>
      </w:r>
      <w:r>
        <w:rPr>
          <w:spacing w:val="-5"/>
        </w:rPr>
        <w:t xml:space="preserve"> </w:t>
      </w:r>
      <w:r>
        <w:t>é</w:t>
      </w:r>
      <w:r>
        <w:rPr>
          <w:spacing w:val="-6"/>
        </w:rPr>
        <w:t xml:space="preserve"> </w:t>
      </w:r>
      <w:r>
        <w:t>obrigatório</w:t>
      </w:r>
      <w:r>
        <w:rPr>
          <w:spacing w:val="-5"/>
        </w:rPr>
        <w:t xml:space="preserve"> </w:t>
      </w:r>
      <w:r>
        <w:t>desde</w:t>
      </w:r>
      <w:r>
        <w:rPr>
          <w:spacing w:val="-6"/>
        </w:rPr>
        <w:t xml:space="preserve"> </w:t>
      </w:r>
      <w:r>
        <w:t>08</w:t>
      </w:r>
      <w:r>
        <w:rPr>
          <w:spacing w:val="-5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janeiro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2018,</w:t>
      </w:r>
      <w:r>
        <w:rPr>
          <w:spacing w:val="-5"/>
        </w:rPr>
        <w:t xml:space="preserve"> </w:t>
      </w:r>
      <w:r>
        <w:t>exceto</w:t>
      </w:r>
      <w:r>
        <w:rPr>
          <w:spacing w:val="-7"/>
        </w:rPr>
        <w:t xml:space="preserve"> </w:t>
      </w:r>
      <w:r>
        <w:t>para</w:t>
      </w:r>
      <w:r>
        <w:rPr>
          <w:spacing w:val="-5"/>
        </w:rPr>
        <w:t xml:space="preserve"> </w:t>
      </w:r>
      <w:r>
        <w:t>os</w:t>
      </w:r>
      <w:r>
        <w:rPr>
          <w:spacing w:val="-7"/>
        </w:rPr>
        <w:t xml:space="preserve"> </w:t>
      </w:r>
      <w:r>
        <w:t>eventos</w:t>
      </w:r>
      <w:r>
        <w:rPr>
          <w:spacing w:val="-7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Segurança e Saúde no Trabalho.</w:t>
      </w:r>
    </w:p>
    <w:p w14:paraId="082CFB05" w14:textId="06D44F1C" w:rsidR="001C1C40" w:rsidRDefault="001C1C40" w:rsidP="001C1C40">
      <w:pPr>
        <w:pStyle w:val="Corpodetexto"/>
        <w:spacing w:before="159" w:line="259" w:lineRule="auto"/>
        <w:ind w:right="422"/>
        <w:jc w:val="both"/>
      </w:pPr>
      <w:r>
        <w:t>A</w:t>
      </w:r>
      <w:r>
        <w:rPr>
          <w:spacing w:val="-9"/>
        </w:rPr>
        <w:t xml:space="preserve"> </w:t>
      </w:r>
      <w:r>
        <w:t>Portaria</w:t>
      </w:r>
      <w:r>
        <w:rPr>
          <w:spacing w:val="-7"/>
        </w:rPr>
        <w:t xml:space="preserve"> </w:t>
      </w:r>
      <w:r>
        <w:t>Conjunta</w:t>
      </w:r>
      <w:r>
        <w:rPr>
          <w:spacing w:val="-9"/>
        </w:rPr>
        <w:t xml:space="preserve"> </w:t>
      </w:r>
      <w:r>
        <w:t>SEPRT/RFB/ME</w:t>
      </w:r>
      <w:r>
        <w:rPr>
          <w:spacing w:val="-7"/>
        </w:rPr>
        <w:t xml:space="preserve"> </w:t>
      </w:r>
      <w:r>
        <w:t>nº</w:t>
      </w:r>
      <w:r>
        <w:rPr>
          <w:spacing w:val="-7"/>
        </w:rPr>
        <w:t xml:space="preserve"> </w:t>
      </w:r>
      <w:r>
        <w:t>71,</w:t>
      </w:r>
      <w:r>
        <w:rPr>
          <w:spacing w:val="-7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29</w:t>
      </w:r>
      <w:r>
        <w:rPr>
          <w:spacing w:val="-11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junho</w:t>
      </w:r>
      <w:r>
        <w:rPr>
          <w:spacing w:val="-10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2021</w:t>
      </w:r>
      <w:r>
        <w:rPr>
          <w:spacing w:val="-7"/>
        </w:rPr>
        <w:t xml:space="preserve"> </w:t>
      </w:r>
      <w:r>
        <w:t>estabeleceu</w:t>
      </w:r>
      <w:r>
        <w:rPr>
          <w:spacing w:val="-7"/>
        </w:rPr>
        <w:t xml:space="preserve"> </w:t>
      </w:r>
      <w:r>
        <w:t>um</w:t>
      </w:r>
      <w:r>
        <w:rPr>
          <w:spacing w:val="-9"/>
        </w:rPr>
        <w:t xml:space="preserve"> </w:t>
      </w:r>
      <w:r>
        <w:t>novo</w:t>
      </w:r>
      <w:r>
        <w:rPr>
          <w:spacing w:val="-7"/>
        </w:rPr>
        <w:t xml:space="preserve"> </w:t>
      </w:r>
      <w:r>
        <w:t>cronograma</w:t>
      </w:r>
      <w:r>
        <w:rPr>
          <w:spacing w:val="-7"/>
        </w:rPr>
        <w:t xml:space="preserve"> </w:t>
      </w:r>
      <w:r>
        <w:t>para início</w:t>
      </w:r>
      <w:r>
        <w:rPr>
          <w:spacing w:val="-1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obrigatoriedade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transmissão</w:t>
      </w:r>
      <w:r>
        <w:rPr>
          <w:spacing w:val="-1"/>
        </w:rPr>
        <w:t xml:space="preserve"> </w:t>
      </w:r>
      <w:r>
        <w:t>dos</w:t>
      </w:r>
      <w:r>
        <w:rPr>
          <w:spacing w:val="-3"/>
        </w:rPr>
        <w:t xml:space="preserve"> </w:t>
      </w:r>
      <w:r>
        <w:t>eventos</w:t>
      </w:r>
      <w:r>
        <w:rPr>
          <w:spacing w:val="-4"/>
        </w:rPr>
        <w:t xml:space="preserve"> </w:t>
      </w:r>
      <w:r>
        <w:t>relativos</w:t>
      </w:r>
      <w:r>
        <w:rPr>
          <w:spacing w:val="-3"/>
        </w:rPr>
        <w:t xml:space="preserve"> </w:t>
      </w:r>
      <w:r>
        <w:t>à</w:t>
      </w:r>
      <w:r>
        <w:rPr>
          <w:spacing w:val="-4"/>
        </w:rPr>
        <w:t xml:space="preserve"> </w:t>
      </w:r>
      <w:r>
        <w:t>Saúde</w:t>
      </w:r>
      <w:r>
        <w:rPr>
          <w:spacing w:val="-3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Segurança</w:t>
      </w:r>
      <w:r>
        <w:rPr>
          <w:spacing w:val="-3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t>Trabalho</w:t>
      </w:r>
      <w:r>
        <w:rPr>
          <w:spacing w:val="-1"/>
        </w:rPr>
        <w:t xml:space="preserve"> </w:t>
      </w:r>
      <w:r>
        <w:t>(SST)</w:t>
      </w:r>
      <w:r>
        <w:rPr>
          <w:spacing w:val="-3"/>
        </w:rPr>
        <w:t xml:space="preserve"> </w:t>
      </w:r>
      <w:r>
        <w:t>ao sistema eSocial.</w:t>
      </w:r>
      <w:r w:rsidR="00F91B08">
        <w:br/>
      </w:r>
      <w:r w:rsidR="00F91B08">
        <w:br/>
        <w:t>Criado pelo governo federal para centralizar em uma única plataforma os dados que antes eram enviados separadamente a diferentes órgãos, como Receita Federal, INSS, Caixa Econômica Federal e Ministério do Trabalho. De forma clara e objetiva, o</w:t>
      </w:r>
      <w:r w:rsidR="00F91B08" w:rsidRPr="00F91B08">
        <w:t xml:space="preserve"> </w:t>
      </w:r>
      <w:proofErr w:type="spellStart"/>
      <w:r w:rsidR="00F91B08" w:rsidRPr="00F91B08">
        <w:rPr>
          <w:b/>
          <w:bCs/>
        </w:rPr>
        <w:t>eSocial</w:t>
      </w:r>
      <w:proofErr w:type="spellEnd"/>
      <w:r w:rsidR="00F91B08" w:rsidRPr="00F91B08">
        <w:t xml:space="preserve"> é um projeto do governo federal, que instituiu uma plataforma online na qual as empresas e pessoas físicas devem se cadastrar e enviar suas obrigações trabalhistas.</w:t>
      </w:r>
      <w:r w:rsidR="004B7A31">
        <w:t xml:space="preserve"> </w:t>
      </w:r>
      <w:r w:rsidR="00F91B08">
        <w:t xml:space="preserve">O </w:t>
      </w:r>
      <w:proofErr w:type="spellStart"/>
      <w:r w:rsidR="00F91B08" w:rsidRPr="00F91B08">
        <w:rPr>
          <w:b/>
          <w:bCs/>
        </w:rPr>
        <w:t>eSocial</w:t>
      </w:r>
      <w:proofErr w:type="spellEnd"/>
      <w:r w:rsidR="00F91B08">
        <w:t xml:space="preserve"> é obrigatório para empresas, empregadores e entidades públicas, abrangendo informações sobre vínculos empregatícios, folhas de pagamento, contribuições sociais, eventos trabalhistas (como admissões, demissões, afastamentos) e dados de saúde e segurança do trabalho.</w:t>
      </w:r>
      <w:r w:rsidR="004B7A31">
        <w:t xml:space="preserve"> A construção do</w:t>
      </w:r>
      <w:r w:rsidR="004B7A31" w:rsidRPr="004B7A31">
        <w:rPr>
          <w:b/>
          <w:bCs/>
        </w:rPr>
        <w:t xml:space="preserve"> </w:t>
      </w:r>
      <w:proofErr w:type="spellStart"/>
      <w:r w:rsidR="004B7A31" w:rsidRPr="004B7A31">
        <w:rPr>
          <w:b/>
          <w:bCs/>
        </w:rPr>
        <w:t>eSocial</w:t>
      </w:r>
      <w:proofErr w:type="spellEnd"/>
      <w:r w:rsidR="004B7A31">
        <w:t xml:space="preserve"> envolveu múltiplos órgãos governamentais e representou um grande avanço na </w:t>
      </w:r>
      <w:r w:rsidR="004B7A31">
        <w:rPr>
          <w:rStyle w:val="Forte"/>
        </w:rPr>
        <w:t>digitalização da gestão trabalhista</w:t>
      </w:r>
      <w:r w:rsidR="004B7A31">
        <w:t xml:space="preserve"> no Brasil. Sua estrutura se baseia na filosofia do SPED: </w:t>
      </w:r>
      <w:r w:rsidR="004B7A31">
        <w:rPr>
          <w:rStyle w:val="Forte"/>
        </w:rPr>
        <w:t>um único envio de dados, compartilhado entre vários entes do governo</w:t>
      </w:r>
      <w:r w:rsidR="004B7A31">
        <w:t>.</w:t>
      </w:r>
    </w:p>
    <w:p w14:paraId="19EB9D39" w14:textId="77777777" w:rsidR="001C1C40" w:rsidRDefault="001C1C40" w:rsidP="001C1C40">
      <w:pPr>
        <w:pStyle w:val="Corpodetexto"/>
        <w:spacing w:before="159" w:line="259" w:lineRule="auto"/>
        <w:ind w:right="422"/>
        <w:jc w:val="both"/>
      </w:pPr>
    </w:p>
    <w:p w14:paraId="1C2D1F48" w14:textId="77777777" w:rsidR="001C1C40" w:rsidRDefault="001C1C40" w:rsidP="001C1C40">
      <w:pPr>
        <w:pStyle w:val="Ttulo1"/>
      </w:pPr>
      <w:bookmarkStart w:id="0" w:name="_TOC_250026"/>
      <w:r>
        <w:rPr>
          <w:color w:val="578780"/>
        </w:rPr>
        <w:t>Cronograma</w:t>
      </w:r>
      <w:r>
        <w:rPr>
          <w:color w:val="578780"/>
          <w:spacing w:val="-6"/>
        </w:rPr>
        <w:t xml:space="preserve"> </w:t>
      </w:r>
      <w:r>
        <w:rPr>
          <w:color w:val="578780"/>
        </w:rPr>
        <w:t>de</w:t>
      </w:r>
      <w:r>
        <w:rPr>
          <w:color w:val="578780"/>
          <w:spacing w:val="-3"/>
        </w:rPr>
        <w:t xml:space="preserve"> </w:t>
      </w:r>
      <w:r>
        <w:rPr>
          <w:color w:val="578780"/>
        </w:rPr>
        <w:t>Implantação</w:t>
      </w:r>
      <w:r>
        <w:rPr>
          <w:color w:val="578780"/>
          <w:spacing w:val="-6"/>
        </w:rPr>
        <w:t xml:space="preserve"> </w:t>
      </w:r>
      <w:r>
        <w:rPr>
          <w:color w:val="578780"/>
        </w:rPr>
        <w:t>dos</w:t>
      </w:r>
      <w:r>
        <w:rPr>
          <w:color w:val="578780"/>
          <w:spacing w:val="-6"/>
        </w:rPr>
        <w:t xml:space="preserve"> </w:t>
      </w:r>
      <w:r>
        <w:rPr>
          <w:color w:val="578780"/>
        </w:rPr>
        <w:t>eventos</w:t>
      </w:r>
      <w:r>
        <w:rPr>
          <w:color w:val="578780"/>
          <w:spacing w:val="-5"/>
        </w:rPr>
        <w:t xml:space="preserve"> </w:t>
      </w:r>
      <w:r>
        <w:rPr>
          <w:color w:val="578780"/>
        </w:rPr>
        <w:t>de</w:t>
      </w:r>
      <w:r>
        <w:rPr>
          <w:color w:val="578780"/>
          <w:spacing w:val="-3"/>
        </w:rPr>
        <w:t xml:space="preserve"> </w:t>
      </w:r>
      <w:bookmarkEnd w:id="0"/>
      <w:r>
        <w:rPr>
          <w:color w:val="578780"/>
          <w:spacing w:val="-5"/>
        </w:rPr>
        <w:t>SST</w:t>
      </w:r>
    </w:p>
    <w:p w14:paraId="4CC012B1" w14:textId="7F99E903" w:rsidR="001C1C40" w:rsidRDefault="001C1C40" w:rsidP="001C1C40">
      <w:pPr>
        <w:pStyle w:val="Corpodetexto"/>
        <w:spacing w:before="159" w:line="259" w:lineRule="auto"/>
        <w:ind w:right="422"/>
        <w:jc w:val="both"/>
      </w:pPr>
    </w:p>
    <w:p w14:paraId="3764244E" w14:textId="0CF4C618" w:rsidR="001C1C40" w:rsidRPr="00387992" w:rsidRDefault="001C1C40" w:rsidP="001C1C40">
      <w:pPr>
        <w:pStyle w:val="Corpodetexto"/>
        <w:spacing w:before="160" w:line="259" w:lineRule="auto"/>
        <w:ind w:right="423"/>
        <w:jc w:val="both"/>
        <w:rPr>
          <w:color w:val="7030A0"/>
        </w:rPr>
      </w:pPr>
      <w:r>
        <w:t xml:space="preserve">No inicio do esocial </w:t>
      </w:r>
      <w:r>
        <w:rPr>
          <w:color w:val="7030A0"/>
        </w:rPr>
        <w:t>c</w:t>
      </w:r>
      <w:r w:rsidRPr="00387992">
        <w:rPr>
          <w:color w:val="7030A0"/>
        </w:rPr>
        <w:t>om</w:t>
      </w:r>
      <w:r w:rsidRPr="00387992">
        <w:rPr>
          <w:color w:val="7030A0"/>
          <w:spacing w:val="-7"/>
        </w:rPr>
        <w:t xml:space="preserve"> </w:t>
      </w:r>
      <w:r w:rsidRPr="00387992">
        <w:rPr>
          <w:color w:val="7030A0"/>
        </w:rPr>
        <w:t>o</w:t>
      </w:r>
      <w:r w:rsidRPr="00387992">
        <w:rPr>
          <w:color w:val="7030A0"/>
          <w:spacing w:val="-5"/>
        </w:rPr>
        <w:t xml:space="preserve"> </w:t>
      </w:r>
      <w:r w:rsidRPr="00387992">
        <w:rPr>
          <w:color w:val="7030A0"/>
        </w:rPr>
        <w:t>objetivo</w:t>
      </w:r>
      <w:r w:rsidRPr="00387992">
        <w:rPr>
          <w:color w:val="7030A0"/>
          <w:spacing w:val="-6"/>
        </w:rPr>
        <w:t xml:space="preserve"> </w:t>
      </w:r>
      <w:r w:rsidRPr="00387992">
        <w:rPr>
          <w:color w:val="7030A0"/>
        </w:rPr>
        <w:t>de</w:t>
      </w:r>
      <w:r w:rsidRPr="00387992">
        <w:rPr>
          <w:color w:val="7030A0"/>
          <w:spacing w:val="-5"/>
        </w:rPr>
        <w:t xml:space="preserve"> </w:t>
      </w:r>
      <w:r w:rsidRPr="00387992">
        <w:rPr>
          <w:color w:val="7030A0"/>
        </w:rPr>
        <w:t>garantir</w:t>
      </w:r>
      <w:r w:rsidRPr="00387992">
        <w:rPr>
          <w:color w:val="7030A0"/>
          <w:spacing w:val="-7"/>
        </w:rPr>
        <w:t xml:space="preserve"> </w:t>
      </w:r>
      <w:r w:rsidRPr="00387992">
        <w:rPr>
          <w:color w:val="7030A0"/>
        </w:rPr>
        <w:t>segurança</w:t>
      </w:r>
      <w:r w:rsidRPr="00387992">
        <w:rPr>
          <w:color w:val="7030A0"/>
          <w:spacing w:val="-5"/>
        </w:rPr>
        <w:t xml:space="preserve"> </w:t>
      </w:r>
      <w:r w:rsidRPr="00387992">
        <w:rPr>
          <w:color w:val="7030A0"/>
        </w:rPr>
        <w:t>e</w:t>
      </w:r>
      <w:r w:rsidRPr="00387992">
        <w:rPr>
          <w:color w:val="7030A0"/>
          <w:spacing w:val="-6"/>
        </w:rPr>
        <w:t xml:space="preserve"> </w:t>
      </w:r>
      <w:r w:rsidRPr="00387992">
        <w:rPr>
          <w:color w:val="7030A0"/>
        </w:rPr>
        <w:t>eficiência</w:t>
      </w:r>
      <w:r w:rsidRPr="00387992">
        <w:rPr>
          <w:color w:val="7030A0"/>
          <w:spacing w:val="-5"/>
        </w:rPr>
        <w:t xml:space="preserve"> </w:t>
      </w:r>
      <w:r w:rsidRPr="00387992">
        <w:rPr>
          <w:color w:val="7030A0"/>
        </w:rPr>
        <w:t>para</w:t>
      </w:r>
      <w:r w:rsidRPr="00387992">
        <w:rPr>
          <w:color w:val="7030A0"/>
          <w:spacing w:val="-3"/>
        </w:rPr>
        <w:t xml:space="preserve"> </w:t>
      </w:r>
      <w:r w:rsidRPr="00387992">
        <w:rPr>
          <w:color w:val="7030A0"/>
        </w:rPr>
        <w:t>a</w:t>
      </w:r>
      <w:r w:rsidRPr="00387992">
        <w:rPr>
          <w:color w:val="7030A0"/>
          <w:spacing w:val="-7"/>
        </w:rPr>
        <w:t xml:space="preserve"> </w:t>
      </w:r>
      <w:r w:rsidRPr="00387992">
        <w:rPr>
          <w:color w:val="7030A0"/>
        </w:rPr>
        <w:t>entrada</w:t>
      </w:r>
      <w:r w:rsidRPr="00387992">
        <w:rPr>
          <w:color w:val="7030A0"/>
          <w:spacing w:val="-5"/>
        </w:rPr>
        <w:t xml:space="preserve"> </w:t>
      </w:r>
      <w:r w:rsidRPr="00387992">
        <w:rPr>
          <w:color w:val="7030A0"/>
        </w:rPr>
        <w:t>em</w:t>
      </w:r>
      <w:r w:rsidRPr="00387992">
        <w:rPr>
          <w:color w:val="7030A0"/>
          <w:spacing w:val="-5"/>
        </w:rPr>
        <w:t xml:space="preserve"> </w:t>
      </w:r>
      <w:r w:rsidRPr="00387992">
        <w:rPr>
          <w:color w:val="7030A0"/>
        </w:rPr>
        <w:t>operação</w:t>
      </w:r>
      <w:r w:rsidRPr="00387992">
        <w:rPr>
          <w:color w:val="7030A0"/>
          <w:spacing w:val="-5"/>
        </w:rPr>
        <w:t xml:space="preserve"> </w:t>
      </w:r>
      <w:r w:rsidRPr="00387992">
        <w:rPr>
          <w:color w:val="7030A0"/>
        </w:rPr>
        <w:t>do</w:t>
      </w:r>
      <w:r w:rsidRPr="00387992">
        <w:rPr>
          <w:color w:val="7030A0"/>
          <w:spacing w:val="-5"/>
        </w:rPr>
        <w:t xml:space="preserve"> </w:t>
      </w:r>
      <w:r w:rsidRPr="00387992">
        <w:rPr>
          <w:color w:val="7030A0"/>
        </w:rPr>
        <w:t>eSocial</w:t>
      </w:r>
      <w:r w:rsidRPr="00387992">
        <w:rPr>
          <w:color w:val="7030A0"/>
          <w:spacing w:val="-5"/>
        </w:rPr>
        <w:t xml:space="preserve"> </w:t>
      </w:r>
      <w:r w:rsidRPr="00387992">
        <w:rPr>
          <w:color w:val="7030A0"/>
        </w:rPr>
        <w:t>foi</w:t>
      </w:r>
      <w:r w:rsidRPr="00387992">
        <w:rPr>
          <w:color w:val="7030A0"/>
          <w:spacing w:val="-5"/>
        </w:rPr>
        <w:t xml:space="preserve"> </w:t>
      </w:r>
      <w:r w:rsidRPr="00387992">
        <w:rPr>
          <w:color w:val="7030A0"/>
        </w:rPr>
        <w:t>definido</w:t>
      </w:r>
      <w:r w:rsidRPr="00387992">
        <w:rPr>
          <w:color w:val="7030A0"/>
          <w:spacing w:val="-7"/>
        </w:rPr>
        <w:t xml:space="preserve"> </w:t>
      </w:r>
      <w:r w:rsidRPr="00387992">
        <w:rPr>
          <w:color w:val="7030A0"/>
        </w:rPr>
        <w:t>que o início de envio de obrigações para cada grupo de obrigados deve ser feito em etapas, ou seja, definiu- se a implementação progressiva do eSocial (faseamento).</w:t>
      </w:r>
    </w:p>
    <w:p w14:paraId="17D1A572" w14:textId="77777777" w:rsidR="001C1C40" w:rsidRPr="00387992" w:rsidRDefault="001C1C40" w:rsidP="001C1C40">
      <w:pPr>
        <w:pStyle w:val="Corpodetexto"/>
        <w:spacing w:before="159" w:line="259" w:lineRule="auto"/>
        <w:ind w:right="425"/>
        <w:jc w:val="both"/>
        <w:rPr>
          <w:color w:val="7030A0"/>
        </w:rPr>
      </w:pPr>
      <w:r w:rsidRPr="00387992">
        <w:rPr>
          <w:color w:val="7030A0"/>
        </w:rPr>
        <w:t>Este faseamento é dividido por grupos de obrigados e, dentro de cada grupo, por tipo de evento: na primeira fase devem ser enviados os eventos de tabela, na segunda os não periódicos, na terceira os eventos periódicos e na quarta fase os eventos de Segurança e Saúde no Trabalho.</w:t>
      </w:r>
    </w:p>
    <w:p w14:paraId="60C4C979" w14:textId="77777777" w:rsidR="001C1C40" w:rsidRPr="00387992" w:rsidRDefault="001C1C40" w:rsidP="001C1C40">
      <w:pPr>
        <w:pStyle w:val="Corpodetexto"/>
        <w:spacing w:before="159"/>
        <w:rPr>
          <w:color w:val="7030A0"/>
        </w:rPr>
      </w:pPr>
      <w:r w:rsidRPr="00387992">
        <w:rPr>
          <w:color w:val="7030A0"/>
        </w:rPr>
        <w:t>Confira</w:t>
      </w:r>
      <w:r w:rsidRPr="00387992">
        <w:rPr>
          <w:color w:val="7030A0"/>
          <w:spacing w:val="-5"/>
        </w:rPr>
        <w:t xml:space="preserve"> </w:t>
      </w:r>
      <w:r w:rsidRPr="00387992">
        <w:rPr>
          <w:color w:val="7030A0"/>
        </w:rPr>
        <w:t>abaixo</w:t>
      </w:r>
      <w:r w:rsidRPr="00387992">
        <w:rPr>
          <w:color w:val="7030A0"/>
          <w:spacing w:val="-4"/>
        </w:rPr>
        <w:t xml:space="preserve"> </w:t>
      </w:r>
      <w:r w:rsidRPr="00387992">
        <w:rPr>
          <w:color w:val="7030A0"/>
        </w:rPr>
        <w:t>os</w:t>
      </w:r>
      <w:r w:rsidRPr="00387992">
        <w:rPr>
          <w:color w:val="7030A0"/>
          <w:spacing w:val="-5"/>
        </w:rPr>
        <w:t xml:space="preserve"> </w:t>
      </w:r>
      <w:r w:rsidRPr="00387992">
        <w:rPr>
          <w:color w:val="7030A0"/>
        </w:rPr>
        <w:t>grupos,</w:t>
      </w:r>
      <w:r w:rsidRPr="00387992">
        <w:rPr>
          <w:color w:val="7030A0"/>
          <w:spacing w:val="-4"/>
        </w:rPr>
        <w:t xml:space="preserve"> </w:t>
      </w:r>
      <w:r w:rsidRPr="00387992">
        <w:rPr>
          <w:color w:val="7030A0"/>
        </w:rPr>
        <w:t>declarantes</w:t>
      </w:r>
      <w:r w:rsidRPr="00387992">
        <w:rPr>
          <w:color w:val="7030A0"/>
          <w:spacing w:val="-6"/>
        </w:rPr>
        <w:t xml:space="preserve"> </w:t>
      </w:r>
      <w:r w:rsidRPr="00387992">
        <w:rPr>
          <w:color w:val="7030A0"/>
        </w:rPr>
        <w:t>e</w:t>
      </w:r>
      <w:r w:rsidRPr="00387992">
        <w:rPr>
          <w:color w:val="7030A0"/>
          <w:spacing w:val="-4"/>
        </w:rPr>
        <w:t xml:space="preserve"> </w:t>
      </w:r>
      <w:r w:rsidRPr="00387992">
        <w:rPr>
          <w:color w:val="7030A0"/>
        </w:rPr>
        <w:t>os</w:t>
      </w:r>
      <w:r w:rsidRPr="00387992">
        <w:rPr>
          <w:color w:val="7030A0"/>
          <w:spacing w:val="-5"/>
        </w:rPr>
        <w:t xml:space="preserve"> </w:t>
      </w:r>
      <w:r w:rsidRPr="00387992">
        <w:rPr>
          <w:color w:val="7030A0"/>
        </w:rPr>
        <w:t>prazos</w:t>
      </w:r>
      <w:r w:rsidRPr="00387992">
        <w:rPr>
          <w:color w:val="7030A0"/>
          <w:spacing w:val="-4"/>
        </w:rPr>
        <w:t xml:space="preserve"> </w:t>
      </w:r>
      <w:r w:rsidRPr="00387992">
        <w:rPr>
          <w:color w:val="7030A0"/>
        </w:rPr>
        <w:t>para</w:t>
      </w:r>
      <w:r w:rsidRPr="00387992">
        <w:rPr>
          <w:color w:val="7030A0"/>
          <w:spacing w:val="-5"/>
        </w:rPr>
        <w:t xml:space="preserve"> </w:t>
      </w:r>
      <w:r w:rsidRPr="00387992">
        <w:rPr>
          <w:color w:val="7030A0"/>
        </w:rPr>
        <w:t>transmissão</w:t>
      </w:r>
      <w:r w:rsidRPr="00387992">
        <w:rPr>
          <w:color w:val="7030A0"/>
          <w:spacing w:val="-2"/>
        </w:rPr>
        <w:t xml:space="preserve"> </w:t>
      </w:r>
      <w:r w:rsidRPr="00387992">
        <w:rPr>
          <w:color w:val="7030A0"/>
        </w:rPr>
        <w:t>dos</w:t>
      </w:r>
      <w:r w:rsidRPr="00387992">
        <w:rPr>
          <w:color w:val="7030A0"/>
          <w:spacing w:val="-4"/>
        </w:rPr>
        <w:t xml:space="preserve"> </w:t>
      </w:r>
      <w:r w:rsidRPr="00387992">
        <w:rPr>
          <w:color w:val="7030A0"/>
        </w:rPr>
        <w:t>eventos</w:t>
      </w:r>
      <w:r w:rsidRPr="00387992">
        <w:rPr>
          <w:color w:val="7030A0"/>
          <w:spacing w:val="-5"/>
        </w:rPr>
        <w:t xml:space="preserve"> </w:t>
      </w:r>
      <w:r w:rsidRPr="00387992">
        <w:rPr>
          <w:color w:val="7030A0"/>
        </w:rPr>
        <w:t>de</w:t>
      </w:r>
      <w:r w:rsidRPr="00387992">
        <w:rPr>
          <w:color w:val="7030A0"/>
          <w:spacing w:val="-4"/>
        </w:rPr>
        <w:t xml:space="preserve"> SST:</w:t>
      </w:r>
    </w:p>
    <w:p w14:paraId="78721699" w14:textId="77777777" w:rsidR="001C1C40" w:rsidRPr="00387992" w:rsidRDefault="001C1C40" w:rsidP="001C1C40">
      <w:pPr>
        <w:pStyle w:val="Corpodetexto"/>
        <w:spacing w:before="11"/>
        <w:ind w:left="0"/>
        <w:rPr>
          <w:color w:val="7030A0"/>
          <w:sz w:val="14"/>
        </w:rPr>
      </w:pPr>
    </w:p>
    <w:tbl>
      <w:tblPr>
        <w:tblStyle w:val="TableNormal"/>
        <w:tblW w:w="0" w:type="auto"/>
        <w:tblInd w:w="152" w:type="dxa"/>
        <w:tblBorders>
          <w:top w:val="dotted" w:sz="4" w:space="0" w:color="000000"/>
          <w:left w:val="dotted" w:sz="4" w:space="0" w:color="000000"/>
          <w:bottom w:val="dotted" w:sz="4" w:space="0" w:color="000000"/>
          <w:right w:val="dotted" w:sz="4" w:space="0" w:color="000000"/>
          <w:insideH w:val="dotted" w:sz="4" w:space="0" w:color="000000"/>
          <w:insideV w:val="dotted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37"/>
        <w:gridCol w:w="6576"/>
        <w:gridCol w:w="1181"/>
      </w:tblGrid>
      <w:tr w:rsidR="001C1C40" w:rsidRPr="00387992" w14:paraId="6A544383" w14:textId="77777777" w:rsidTr="00A6005C">
        <w:trPr>
          <w:trHeight w:val="282"/>
        </w:trPr>
        <w:tc>
          <w:tcPr>
            <w:tcW w:w="737" w:type="dxa"/>
            <w:shd w:val="clear" w:color="auto" w:fill="578780"/>
          </w:tcPr>
          <w:p w14:paraId="4BD9DE26" w14:textId="77777777" w:rsidR="001C1C40" w:rsidRPr="00387992" w:rsidRDefault="001C1C40" w:rsidP="00A6005C">
            <w:pPr>
              <w:pStyle w:val="TableParagraph"/>
              <w:spacing w:before="18"/>
              <w:ind w:left="9"/>
              <w:jc w:val="center"/>
              <w:rPr>
                <w:b/>
                <w:color w:val="7030A0"/>
                <w:sz w:val="20"/>
              </w:rPr>
            </w:pPr>
            <w:r w:rsidRPr="00387992">
              <w:rPr>
                <w:b/>
                <w:color w:val="7030A0"/>
                <w:spacing w:val="-2"/>
                <w:sz w:val="20"/>
              </w:rPr>
              <w:t>Grupo</w:t>
            </w:r>
          </w:p>
        </w:tc>
        <w:tc>
          <w:tcPr>
            <w:tcW w:w="6576" w:type="dxa"/>
            <w:shd w:val="clear" w:color="auto" w:fill="578780"/>
          </w:tcPr>
          <w:p w14:paraId="002C274F" w14:textId="77777777" w:rsidR="001C1C40" w:rsidRPr="00387992" w:rsidRDefault="001C1C40" w:rsidP="00A6005C">
            <w:pPr>
              <w:pStyle w:val="TableParagraph"/>
              <w:spacing w:before="18"/>
              <w:ind w:left="1919"/>
              <w:rPr>
                <w:b/>
                <w:color w:val="7030A0"/>
                <w:sz w:val="20"/>
              </w:rPr>
            </w:pPr>
            <w:r w:rsidRPr="00387992">
              <w:rPr>
                <w:b/>
                <w:color w:val="7030A0"/>
                <w:sz w:val="20"/>
              </w:rPr>
              <w:t>Declarantes</w:t>
            </w:r>
            <w:r w:rsidRPr="00387992">
              <w:rPr>
                <w:b/>
                <w:color w:val="7030A0"/>
                <w:spacing w:val="-7"/>
                <w:sz w:val="20"/>
              </w:rPr>
              <w:t xml:space="preserve"> </w:t>
            </w:r>
            <w:r w:rsidRPr="00387992">
              <w:rPr>
                <w:b/>
                <w:color w:val="7030A0"/>
                <w:sz w:val="20"/>
              </w:rPr>
              <w:t>obrigados</w:t>
            </w:r>
            <w:r w:rsidRPr="00387992">
              <w:rPr>
                <w:b/>
                <w:color w:val="7030A0"/>
                <w:spacing w:val="-6"/>
                <w:sz w:val="20"/>
              </w:rPr>
              <w:t xml:space="preserve"> </w:t>
            </w:r>
            <w:r w:rsidRPr="00387992">
              <w:rPr>
                <w:b/>
                <w:color w:val="7030A0"/>
                <w:sz w:val="20"/>
              </w:rPr>
              <w:t>ao</w:t>
            </w:r>
            <w:r w:rsidRPr="00387992">
              <w:rPr>
                <w:b/>
                <w:color w:val="7030A0"/>
                <w:spacing w:val="-4"/>
                <w:sz w:val="20"/>
              </w:rPr>
              <w:t xml:space="preserve"> </w:t>
            </w:r>
            <w:r w:rsidRPr="00387992">
              <w:rPr>
                <w:b/>
                <w:color w:val="7030A0"/>
                <w:spacing w:val="-2"/>
                <w:sz w:val="20"/>
              </w:rPr>
              <w:t>eSocial</w:t>
            </w:r>
          </w:p>
        </w:tc>
        <w:tc>
          <w:tcPr>
            <w:tcW w:w="1181" w:type="dxa"/>
            <w:shd w:val="clear" w:color="auto" w:fill="578780"/>
          </w:tcPr>
          <w:p w14:paraId="38ECAA76" w14:textId="77777777" w:rsidR="001C1C40" w:rsidRPr="00387992" w:rsidRDefault="001C1C40" w:rsidP="00A6005C">
            <w:pPr>
              <w:pStyle w:val="TableParagraph"/>
              <w:spacing w:before="18"/>
              <w:ind w:left="9"/>
              <w:jc w:val="center"/>
              <w:rPr>
                <w:b/>
                <w:color w:val="7030A0"/>
                <w:sz w:val="20"/>
              </w:rPr>
            </w:pPr>
            <w:r w:rsidRPr="00387992">
              <w:rPr>
                <w:b/>
                <w:color w:val="7030A0"/>
                <w:spacing w:val="-2"/>
                <w:sz w:val="20"/>
              </w:rPr>
              <w:t>Prazo*</w:t>
            </w:r>
          </w:p>
        </w:tc>
      </w:tr>
      <w:tr w:rsidR="001C1C40" w:rsidRPr="00387992" w14:paraId="7F3F82F9" w14:textId="77777777" w:rsidTr="00A6005C">
        <w:trPr>
          <w:trHeight w:val="244"/>
        </w:trPr>
        <w:tc>
          <w:tcPr>
            <w:tcW w:w="737" w:type="dxa"/>
          </w:tcPr>
          <w:p w14:paraId="3DAEEE3A" w14:textId="77777777" w:rsidR="001C1C40" w:rsidRPr="00387992" w:rsidRDefault="001C1C40" w:rsidP="00A6005C">
            <w:pPr>
              <w:pStyle w:val="TableParagraph"/>
              <w:spacing w:line="224" w:lineRule="exact"/>
              <w:ind w:left="9" w:right="2"/>
              <w:jc w:val="center"/>
              <w:rPr>
                <w:color w:val="7030A0"/>
                <w:sz w:val="20"/>
              </w:rPr>
            </w:pPr>
            <w:r w:rsidRPr="00387992">
              <w:rPr>
                <w:color w:val="7030A0"/>
                <w:spacing w:val="-10"/>
                <w:sz w:val="20"/>
              </w:rPr>
              <w:t>1</w:t>
            </w:r>
          </w:p>
        </w:tc>
        <w:tc>
          <w:tcPr>
            <w:tcW w:w="6576" w:type="dxa"/>
          </w:tcPr>
          <w:p w14:paraId="7AF607A6" w14:textId="77777777" w:rsidR="001C1C40" w:rsidRPr="00387992" w:rsidRDefault="001C1C40" w:rsidP="00A6005C">
            <w:pPr>
              <w:pStyle w:val="TableParagraph"/>
              <w:spacing w:line="224" w:lineRule="exact"/>
              <w:ind w:left="106"/>
              <w:rPr>
                <w:color w:val="7030A0"/>
                <w:sz w:val="20"/>
              </w:rPr>
            </w:pPr>
            <w:r w:rsidRPr="00387992">
              <w:rPr>
                <w:color w:val="7030A0"/>
                <w:sz w:val="20"/>
              </w:rPr>
              <w:t>Empresas</w:t>
            </w:r>
            <w:r w:rsidRPr="00387992">
              <w:rPr>
                <w:color w:val="7030A0"/>
                <w:spacing w:val="-8"/>
                <w:sz w:val="20"/>
              </w:rPr>
              <w:t xml:space="preserve"> </w:t>
            </w:r>
            <w:r w:rsidRPr="00387992">
              <w:rPr>
                <w:color w:val="7030A0"/>
                <w:sz w:val="20"/>
              </w:rPr>
              <w:t>com</w:t>
            </w:r>
            <w:r w:rsidRPr="00387992">
              <w:rPr>
                <w:color w:val="7030A0"/>
                <w:spacing w:val="-2"/>
                <w:sz w:val="20"/>
              </w:rPr>
              <w:t xml:space="preserve"> </w:t>
            </w:r>
            <w:r w:rsidRPr="00387992">
              <w:rPr>
                <w:color w:val="7030A0"/>
                <w:sz w:val="20"/>
              </w:rPr>
              <w:t>faturamento</w:t>
            </w:r>
            <w:r w:rsidRPr="00387992">
              <w:rPr>
                <w:color w:val="7030A0"/>
                <w:spacing w:val="-5"/>
                <w:sz w:val="20"/>
              </w:rPr>
              <w:t xml:space="preserve"> </w:t>
            </w:r>
            <w:r w:rsidRPr="00387992">
              <w:rPr>
                <w:color w:val="7030A0"/>
                <w:sz w:val="20"/>
              </w:rPr>
              <w:t>anual</w:t>
            </w:r>
            <w:r w:rsidRPr="00387992">
              <w:rPr>
                <w:color w:val="7030A0"/>
                <w:spacing w:val="-6"/>
                <w:sz w:val="20"/>
              </w:rPr>
              <w:t xml:space="preserve"> </w:t>
            </w:r>
            <w:r w:rsidRPr="00387992">
              <w:rPr>
                <w:color w:val="7030A0"/>
                <w:sz w:val="20"/>
              </w:rPr>
              <w:t>superior</w:t>
            </w:r>
            <w:r w:rsidRPr="00387992">
              <w:rPr>
                <w:color w:val="7030A0"/>
                <w:spacing w:val="-5"/>
                <w:sz w:val="20"/>
              </w:rPr>
              <w:t xml:space="preserve"> </w:t>
            </w:r>
            <w:r w:rsidRPr="00387992">
              <w:rPr>
                <w:color w:val="7030A0"/>
                <w:sz w:val="20"/>
              </w:rPr>
              <w:t>a</w:t>
            </w:r>
            <w:r w:rsidRPr="00387992">
              <w:rPr>
                <w:color w:val="7030A0"/>
                <w:spacing w:val="-2"/>
                <w:sz w:val="20"/>
              </w:rPr>
              <w:t xml:space="preserve"> </w:t>
            </w:r>
            <w:r w:rsidRPr="00387992">
              <w:rPr>
                <w:color w:val="7030A0"/>
                <w:sz w:val="20"/>
              </w:rPr>
              <w:t>R$78</w:t>
            </w:r>
            <w:r w:rsidRPr="00387992">
              <w:rPr>
                <w:color w:val="7030A0"/>
                <w:spacing w:val="-5"/>
                <w:sz w:val="20"/>
              </w:rPr>
              <w:t xml:space="preserve"> </w:t>
            </w:r>
            <w:r w:rsidRPr="00387992">
              <w:rPr>
                <w:color w:val="7030A0"/>
                <w:spacing w:val="-2"/>
                <w:sz w:val="20"/>
              </w:rPr>
              <w:t>milhões</w:t>
            </w:r>
          </w:p>
        </w:tc>
        <w:tc>
          <w:tcPr>
            <w:tcW w:w="1181" w:type="dxa"/>
          </w:tcPr>
          <w:p w14:paraId="4B9070AD" w14:textId="77777777" w:rsidR="001C1C40" w:rsidRPr="00387992" w:rsidRDefault="001C1C40" w:rsidP="00A6005C">
            <w:pPr>
              <w:pStyle w:val="TableParagraph"/>
              <w:spacing w:line="224" w:lineRule="exact"/>
              <w:ind w:left="9" w:right="3"/>
              <w:jc w:val="center"/>
              <w:rPr>
                <w:color w:val="7030A0"/>
                <w:sz w:val="20"/>
              </w:rPr>
            </w:pPr>
            <w:r w:rsidRPr="00387992">
              <w:rPr>
                <w:color w:val="7030A0"/>
                <w:spacing w:val="-2"/>
                <w:sz w:val="20"/>
              </w:rPr>
              <w:t>13/10/2021</w:t>
            </w:r>
          </w:p>
        </w:tc>
      </w:tr>
      <w:tr w:rsidR="001C1C40" w:rsidRPr="00387992" w14:paraId="0A019302" w14:textId="77777777" w:rsidTr="00A6005C">
        <w:trPr>
          <w:trHeight w:val="486"/>
        </w:trPr>
        <w:tc>
          <w:tcPr>
            <w:tcW w:w="737" w:type="dxa"/>
          </w:tcPr>
          <w:p w14:paraId="42907A66" w14:textId="77777777" w:rsidR="001C1C40" w:rsidRPr="00387992" w:rsidRDefault="001C1C40" w:rsidP="00A6005C">
            <w:pPr>
              <w:pStyle w:val="TableParagraph"/>
              <w:spacing w:before="121"/>
              <w:ind w:left="9" w:right="2"/>
              <w:jc w:val="center"/>
              <w:rPr>
                <w:color w:val="7030A0"/>
                <w:sz w:val="20"/>
              </w:rPr>
            </w:pPr>
            <w:r w:rsidRPr="00387992">
              <w:rPr>
                <w:color w:val="7030A0"/>
                <w:spacing w:val="-10"/>
                <w:sz w:val="20"/>
              </w:rPr>
              <w:t>2</w:t>
            </w:r>
          </w:p>
        </w:tc>
        <w:tc>
          <w:tcPr>
            <w:tcW w:w="6576" w:type="dxa"/>
          </w:tcPr>
          <w:p w14:paraId="3BB48348" w14:textId="77777777" w:rsidR="001C1C40" w:rsidRPr="00387992" w:rsidRDefault="001C1C40" w:rsidP="00A6005C">
            <w:pPr>
              <w:pStyle w:val="TableParagraph"/>
              <w:spacing w:line="242" w:lineRule="exact"/>
              <w:ind w:left="107"/>
              <w:rPr>
                <w:color w:val="7030A0"/>
                <w:sz w:val="20"/>
              </w:rPr>
            </w:pPr>
            <w:r w:rsidRPr="00387992">
              <w:rPr>
                <w:color w:val="7030A0"/>
                <w:sz w:val="20"/>
              </w:rPr>
              <w:t>Entidades</w:t>
            </w:r>
            <w:r w:rsidRPr="00387992">
              <w:rPr>
                <w:color w:val="7030A0"/>
                <w:spacing w:val="-7"/>
                <w:sz w:val="20"/>
              </w:rPr>
              <w:t xml:space="preserve"> </w:t>
            </w:r>
            <w:r w:rsidRPr="00387992">
              <w:rPr>
                <w:color w:val="7030A0"/>
                <w:sz w:val="20"/>
              </w:rPr>
              <w:t>empresariais</w:t>
            </w:r>
            <w:r w:rsidRPr="00387992">
              <w:rPr>
                <w:color w:val="7030A0"/>
                <w:spacing w:val="-4"/>
                <w:sz w:val="20"/>
              </w:rPr>
              <w:t xml:space="preserve"> </w:t>
            </w:r>
            <w:r w:rsidRPr="00387992">
              <w:rPr>
                <w:color w:val="7030A0"/>
                <w:sz w:val="20"/>
              </w:rPr>
              <w:t>com</w:t>
            </w:r>
            <w:r w:rsidRPr="00387992">
              <w:rPr>
                <w:color w:val="7030A0"/>
                <w:spacing w:val="-4"/>
                <w:sz w:val="20"/>
              </w:rPr>
              <w:t xml:space="preserve"> </w:t>
            </w:r>
            <w:r w:rsidRPr="00387992">
              <w:rPr>
                <w:color w:val="7030A0"/>
                <w:sz w:val="20"/>
              </w:rPr>
              <w:t>faturamento</w:t>
            </w:r>
            <w:r w:rsidRPr="00387992">
              <w:rPr>
                <w:color w:val="7030A0"/>
                <w:spacing w:val="-5"/>
                <w:sz w:val="20"/>
              </w:rPr>
              <w:t xml:space="preserve"> </w:t>
            </w:r>
            <w:r w:rsidRPr="00387992">
              <w:rPr>
                <w:color w:val="7030A0"/>
                <w:sz w:val="20"/>
              </w:rPr>
              <w:t>no</w:t>
            </w:r>
            <w:r w:rsidRPr="00387992">
              <w:rPr>
                <w:color w:val="7030A0"/>
                <w:spacing w:val="-4"/>
                <w:sz w:val="20"/>
              </w:rPr>
              <w:t xml:space="preserve"> </w:t>
            </w:r>
            <w:r w:rsidRPr="00387992">
              <w:rPr>
                <w:color w:val="7030A0"/>
                <w:sz w:val="20"/>
              </w:rPr>
              <w:t>ano</w:t>
            </w:r>
            <w:r w:rsidRPr="00387992">
              <w:rPr>
                <w:color w:val="7030A0"/>
                <w:spacing w:val="-1"/>
                <w:sz w:val="20"/>
              </w:rPr>
              <w:t xml:space="preserve"> </w:t>
            </w:r>
            <w:r w:rsidRPr="00387992">
              <w:rPr>
                <w:color w:val="7030A0"/>
                <w:sz w:val="20"/>
              </w:rPr>
              <w:t>de</w:t>
            </w:r>
            <w:r w:rsidRPr="00387992">
              <w:rPr>
                <w:color w:val="7030A0"/>
                <w:spacing w:val="-5"/>
                <w:sz w:val="20"/>
              </w:rPr>
              <w:t xml:space="preserve"> </w:t>
            </w:r>
            <w:r w:rsidRPr="00387992">
              <w:rPr>
                <w:color w:val="7030A0"/>
                <w:sz w:val="20"/>
              </w:rPr>
              <w:t>2016</w:t>
            </w:r>
            <w:r w:rsidRPr="00387992">
              <w:rPr>
                <w:color w:val="7030A0"/>
                <w:spacing w:val="-4"/>
                <w:sz w:val="20"/>
              </w:rPr>
              <w:t xml:space="preserve"> </w:t>
            </w:r>
            <w:r w:rsidRPr="00387992">
              <w:rPr>
                <w:color w:val="7030A0"/>
                <w:sz w:val="20"/>
              </w:rPr>
              <w:t>de</w:t>
            </w:r>
            <w:r w:rsidRPr="00387992">
              <w:rPr>
                <w:color w:val="7030A0"/>
                <w:spacing w:val="-5"/>
                <w:sz w:val="20"/>
              </w:rPr>
              <w:t xml:space="preserve"> </w:t>
            </w:r>
            <w:r w:rsidRPr="00387992">
              <w:rPr>
                <w:color w:val="7030A0"/>
                <w:sz w:val="20"/>
              </w:rPr>
              <w:t>até</w:t>
            </w:r>
            <w:r w:rsidRPr="00387992">
              <w:rPr>
                <w:color w:val="7030A0"/>
                <w:spacing w:val="-5"/>
                <w:sz w:val="20"/>
              </w:rPr>
              <w:t xml:space="preserve"> </w:t>
            </w:r>
            <w:r w:rsidRPr="00387992">
              <w:rPr>
                <w:color w:val="7030A0"/>
                <w:spacing w:val="-4"/>
                <w:sz w:val="20"/>
              </w:rPr>
              <w:t>R$78</w:t>
            </w:r>
          </w:p>
          <w:p w14:paraId="171D2E09" w14:textId="77777777" w:rsidR="001C1C40" w:rsidRPr="00387992" w:rsidRDefault="001C1C40" w:rsidP="00A6005C">
            <w:pPr>
              <w:pStyle w:val="TableParagraph"/>
              <w:spacing w:line="225" w:lineRule="exact"/>
              <w:ind w:left="107"/>
              <w:rPr>
                <w:color w:val="7030A0"/>
                <w:sz w:val="20"/>
              </w:rPr>
            </w:pPr>
            <w:r w:rsidRPr="00387992">
              <w:rPr>
                <w:color w:val="7030A0"/>
                <w:sz w:val="20"/>
              </w:rPr>
              <w:t>milhões,</w:t>
            </w:r>
            <w:r w:rsidRPr="00387992">
              <w:rPr>
                <w:color w:val="7030A0"/>
                <w:spacing w:val="-5"/>
                <w:sz w:val="20"/>
              </w:rPr>
              <w:t xml:space="preserve"> </w:t>
            </w:r>
            <w:r w:rsidRPr="00387992">
              <w:rPr>
                <w:color w:val="7030A0"/>
                <w:sz w:val="20"/>
              </w:rPr>
              <w:t>e</w:t>
            </w:r>
            <w:r w:rsidRPr="00387992">
              <w:rPr>
                <w:color w:val="7030A0"/>
                <w:spacing w:val="-4"/>
                <w:sz w:val="20"/>
              </w:rPr>
              <w:t xml:space="preserve"> </w:t>
            </w:r>
            <w:r w:rsidRPr="00387992">
              <w:rPr>
                <w:color w:val="7030A0"/>
                <w:sz w:val="20"/>
              </w:rPr>
              <w:t>que</w:t>
            </w:r>
            <w:r w:rsidRPr="00387992">
              <w:rPr>
                <w:color w:val="7030A0"/>
                <w:spacing w:val="-5"/>
                <w:sz w:val="20"/>
              </w:rPr>
              <w:t xml:space="preserve"> </w:t>
            </w:r>
            <w:r w:rsidRPr="00387992">
              <w:rPr>
                <w:color w:val="7030A0"/>
                <w:sz w:val="20"/>
              </w:rPr>
              <w:t>não</w:t>
            </w:r>
            <w:r w:rsidRPr="00387992">
              <w:rPr>
                <w:color w:val="7030A0"/>
                <w:spacing w:val="-4"/>
                <w:sz w:val="20"/>
              </w:rPr>
              <w:t xml:space="preserve"> </w:t>
            </w:r>
            <w:r w:rsidRPr="00387992">
              <w:rPr>
                <w:color w:val="7030A0"/>
                <w:sz w:val="20"/>
              </w:rPr>
              <w:t>sejam</w:t>
            </w:r>
            <w:r w:rsidRPr="00387992">
              <w:rPr>
                <w:color w:val="7030A0"/>
                <w:spacing w:val="-4"/>
                <w:sz w:val="20"/>
              </w:rPr>
              <w:t xml:space="preserve"> </w:t>
            </w:r>
            <w:r w:rsidRPr="00387992">
              <w:rPr>
                <w:color w:val="7030A0"/>
                <w:sz w:val="20"/>
              </w:rPr>
              <w:t>optantes</w:t>
            </w:r>
            <w:r w:rsidRPr="00387992">
              <w:rPr>
                <w:color w:val="7030A0"/>
                <w:spacing w:val="-6"/>
                <w:sz w:val="20"/>
              </w:rPr>
              <w:t xml:space="preserve"> </w:t>
            </w:r>
            <w:r w:rsidRPr="00387992">
              <w:rPr>
                <w:color w:val="7030A0"/>
                <w:sz w:val="20"/>
              </w:rPr>
              <w:t>pelo</w:t>
            </w:r>
            <w:r w:rsidRPr="00387992">
              <w:rPr>
                <w:color w:val="7030A0"/>
                <w:spacing w:val="-1"/>
                <w:sz w:val="20"/>
              </w:rPr>
              <w:t xml:space="preserve"> </w:t>
            </w:r>
            <w:r w:rsidRPr="00387992">
              <w:rPr>
                <w:color w:val="7030A0"/>
                <w:sz w:val="20"/>
              </w:rPr>
              <w:t>Simples</w:t>
            </w:r>
            <w:r w:rsidRPr="00387992">
              <w:rPr>
                <w:color w:val="7030A0"/>
                <w:spacing w:val="-5"/>
                <w:sz w:val="20"/>
              </w:rPr>
              <w:t xml:space="preserve"> </w:t>
            </w:r>
            <w:r w:rsidRPr="00387992">
              <w:rPr>
                <w:color w:val="7030A0"/>
                <w:spacing w:val="-2"/>
                <w:sz w:val="20"/>
              </w:rPr>
              <w:t>Nacional</w:t>
            </w:r>
          </w:p>
        </w:tc>
        <w:tc>
          <w:tcPr>
            <w:tcW w:w="1181" w:type="dxa"/>
          </w:tcPr>
          <w:p w14:paraId="557BD0AE" w14:textId="77777777" w:rsidR="001C1C40" w:rsidRPr="00387992" w:rsidRDefault="001C1C40" w:rsidP="00A6005C">
            <w:pPr>
              <w:pStyle w:val="TableParagraph"/>
              <w:spacing w:before="121"/>
              <w:ind w:left="9" w:right="4"/>
              <w:jc w:val="center"/>
              <w:rPr>
                <w:color w:val="7030A0"/>
                <w:sz w:val="20"/>
              </w:rPr>
            </w:pPr>
            <w:r w:rsidRPr="00387992">
              <w:rPr>
                <w:color w:val="7030A0"/>
                <w:spacing w:val="-2"/>
                <w:sz w:val="20"/>
              </w:rPr>
              <w:t>10/01/2022</w:t>
            </w:r>
          </w:p>
        </w:tc>
      </w:tr>
      <w:tr w:rsidR="001C1C40" w:rsidRPr="00387992" w14:paraId="3DFFAD69" w14:textId="77777777" w:rsidTr="00A6005C">
        <w:trPr>
          <w:trHeight w:val="489"/>
        </w:trPr>
        <w:tc>
          <w:tcPr>
            <w:tcW w:w="737" w:type="dxa"/>
          </w:tcPr>
          <w:p w14:paraId="79716780" w14:textId="77777777" w:rsidR="001C1C40" w:rsidRPr="00387992" w:rsidRDefault="001C1C40" w:rsidP="00A6005C">
            <w:pPr>
              <w:pStyle w:val="TableParagraph"/>
              <w:spacing w:before="121"/>
              <w:ind w:left="9" w:right="2"/>
              <w:jc w:val="center"/>
              <w:rPr>
                <w:color w:val="7030A0"/>
                <w:sz w:val="20"/>
              </w:rPr>
            </w:pPr>
            <w:r w:rsidRPr="00387992">
              <w:rPr>
                <w:color w:val="7030A0"/>
                <w:spacing w:val="-10"/>
                <w:sz w:val="20"/>
              </w:rPr>
              <w:t>3</w:t>
            </w:r>
          </w:p>
        </w:tc>
        <w:tc>
          <w:tcPr>
            <w:tcW w:w="6576" w:type="dxa"/>
          </w:tcPr>
          <w:p w14:paraId="0E9C870C" w14:textId="77777777" w:rsidR="001C1C40" w:rsidRPr="00387992" w:rsidRDefault="001C1C40" w:rsidP="00A6005C">
            <w:pPr>
              <w:pStyle w:val="TableParagraph"/>
              <w:spacing w:line="243" w:lineRule="exact"/>
              <w:ind w:left="107"/>
              <w:rPr>
                <w:color w:val="7030A0"/>
                <w:sz w:val="20"/>
              </w:rPr>
            </w:pPr>
            <w:r w:rsidRPr="00387992">
              <w:rPr>
                <w:color w:val="7030A0"/>
                <w:sz w:val="20"/>
              </w:rPr>
              <w:t>Empregadores</w:t>
            </w:r>
            <w:r w:rsidRPr="00387992">
              <w:rPr>
                <w:color w:val="7030A0"/>
                <w:spacing w:val="-7"/>
                <w:sz w:val="20"/>
              </w:rPr>
              <w:t xml:space="preserve"> </w:t>
            </w:r>
            <w:r w:rsidRPr="00387992">
              <w:rPr>
                <w:color w:val="7030A0"/>
                <w:sz w:val="20"/>
              </w:rPr>
              <w:t>optantes</w:t>
            </w:r>
            <w:r w:rsidRPr="00387992">
              <w:rPr>
                <w:color w:val="7030A0"/>
                <w:spacing w:val="-8"/>
                <w:sz w:val="20"/>
              </w:rPr>
              <w:t xml:space="preserve"> </w:t>
            </w:r>
            <w:r w:rsidRPr="00387992">
              <w:rPr>
                <w:color w:val="7030A0"/>
                <w:sz w:val="20"/>
              </w:rPr>
              <w:t>pelo</w:t>
            </w:r>
            <w:r w:rsidRPr="00387992">
              <w:rPr>
                <w:color w:val="7030A0"/>
                <w:spacing w:val="-3"/>
                <w:sz w:val="20"/>
              </w:rPr>
              <w:t xml:space="preserve"> </w:t>
            </w:r>
            <w:r w:rsidRPr="00387992">
              <w:rPr>
                <w:color w:val="7030A0"/>
                <w:sz w:val="20"/>
              </w:rPr>
              <w:t>Simples</w:t>
            </w:r>
            <w:r w:rsidRPr="00387992">
              <w:rPr>
                <w:color w:val="7030A0"/>
                <w:spacing w:val="-7"/>
                <w:sz w:val="20"/>
              </w:rPr>
              <w:t xml:space="preserve"> </w:t>
            </w:r>
            <w:r w:rsidRPr="00387992">
              <w:rPr>
                <w:color w:val="7030A0"/>
                <w:sz w:val="20"/>
              </w:rPr>
              <w:t>Nacional,</w:t>
            </w:r>
            <w:r w:rsidRPr="00387992">
              <w:rPr>
                <w:color w:val="7030A0"/>
                <w:spacing w:val="-7"/>
                <w:sz w:val="20"/>
              </w:rPr>
              <w:t xml:space="preserve"> </w:t>
            </w:r>
            <w:r w:rsidRPr="00387992">
              <w:rPr>
                <w:color w:val="7030A0"/>
                <w:sz w:val="20"/>
              </w:rPr>
              <w:t>empregadores</w:t>
            </w:r>
            <w:r w:rsidRPr="00387992">
              <w:rPr>
                <w:color w:val="7030A0"/>
                <w:spacing w:val="-7"/>
                <w:sz w:val="20"/>
              </w:rPr>
              <w:t xml:space="preserve"> </w:t>
            </w:r>
            <w:r w:rsidRPr="00387992">
              <w:rPr>
                <w:color w:val="7030A0"/>
                <w:sz w:val="20"/>
              </w:rPr>
              <w:t>pessoa</w:t>
            </w:r>
            <w:r w:rsidRPr="00387992">
              <w:rPr>
                <w:color w:val="7030A0"/>
                <w:spacing w:val="-2"/>
                <w:sz w:val="20"/>
              </w:rPr>
              <w:t xml:space="preserve"> física</w:t>
            </w:r>
          </w:p>
          <w:p w14:paraId="25F5A06B" w14:textId="77777777" w:rsidR="001C1C40" w:rsidRPr="00387992" w:rsidRDefault="001C1C40" w:rsidP="00A6005C">
            <w:pPr>
              <w:pStyle w:val="TableParagraph"/>
              <w:spacing w:line="225" w:lineRule="exact"/>
              <w:ind w:left="107"/>
              <w:rPr>
                <w:color w:val="7030A0"/>
                <w:sz w:val="20"/>
              </w:rPr>
            </w:pPr>
            <w:r w:rsidRPr="00387992">
              <w:rPr>
                <w:color w:val="7030A0"/>
                <w:sz w:val="20"/>
              </w:rPr>
              <w:t>(exceto</w:t>
            </w:r>
            <w:r w:rsidRPr="00387992">
              <w:rPr>
                <w:color w:val="7030A0"/>
                <w:spacing w:val="-5"/>
                <w:sz w:val="20"/>
              </w:rPr>
              <w:t xml:space="preserve"> </w:t>
            </w:r>
            <w:r w:rsidRPr="00387992">
              <w:rPr>
                <w:color w:val="7030A0"/>
                <w:sz w:val="20"/>
              </w:rPr>
              <w:t>doméstico),</w:t>
            </w:r>
            <w:r w:rsidRPr="00387992">
              <w:rPr>
                <w:color w:val="7030A0"/>
                <w:spacing w:val="-5"/>
                <w:sz w:val="20"/>
              </w:rPr>
              <w:t xml:space="preserve"> </w:t>
            </w:r>
            <w:r w:rsidRPr="00387992">
              <w:rPr>
                <w:color w:val="7030A0"/>
                <w:sz w:val="20"/>
              </w:rPr>
              <w:t>produtor</w:t>
            </w:r>
            <w:r w:rsidRPr="00387992">
              <w:rPr>
                <w:color w:val="7030A0"/>
                <w:spacing w:val="-5"/>
                <w:sz w:val="20"/>
              </w:rPr>
              <w:t xml:space="preserve"> </w:t>
            </w:r>
            <w:r w:rsidRPr="00387992">
              <w:rPr>
                <w:color w:val="7030A0"/>
                <w:sz w:val="20"/>
              </w:rPr>
              <w:t>rural</w:t>
            </w:r>
            <w:r w:rsidRPr="00387992">
              <w:rPr>
                <w:color w:val="7030A0"/>
                <w:spacing w:val="-5"/>
                <w:sz w:val="20"/>
              </w:rPr>
              <w:t xml:space="preserve"> </w:t>
            </w:r>
            <w:r w:rsidRPr="00387992">
              <w:rPr>
                <w:color w:val="7030A0"/>
                <w:sz w:val="20"/>
              </w:rPr>
              <w:t>PF</w:t>
            </w:r>
            <w:r w:rsidRPr="00387992">
              <w:rPr>
                <w:color w:val="7030A0"/>
                <w:spacing w:val="-4"/>
                <w:sz w:val="20"/>
              </w:rPr>
              <w:t xml:space="preserve"> </w:t>
            </w:r>
            <w:r w:rsidRPr="00387992">
              <w:rPr>
                <w:color w:val="7030A0"/>
                <w:sz w:val="20"/>
              </w:rPr>
              <w:t>e</w:t>
            </w:r>
            <w:r w:rsidRPr="00387992">
              <w:rPr>
                <w:color w:val="7030A0"/>
                <w:spacing w:val="-5"/>
                <w:sz w:val="20"/>
              </w:rPr>
              <w:t xml:space="preserve"> </w:t>
            </w:r>
            <w:r w:rsidRPr="00387992">
              <w:rPr>
                <w:color w:val="7030A0"/>
                <w:sz w:val="20"/>
              </w:rPr>
              <w:t>entidades</w:t>
            </w:r>
            <w:r w:rsidRPr="00387992">
              <w:rPr>
                <w:color w:val="7030A0"/>
                <w:spacing w:val="-2"/>
                <w:sz w:val="20"/>
              </w:rPr>
              <w:t xml:space="preserve"> </w:t>
            </w:r>
            <w:r w:rsidRPr="00387992">
              <w:rPr>
                <w:color w:val="7030A0"/>
                <w:sz w:val="20"/>
              </w:rPr>
              <w:t>sem</w:t>
            </w:r>
            <w:r w:rsidRPr="00387992">
              <w:rPr>
                <w:color w:val="7030A0"/>
                <w:spacing w:val="-6"/>
                <w:sz w:val="20"/>
              </w:rPr>
              <w:t xml:space="preserve"> </w:t>
            </w:r>
            <w:r w:rsidRPr="00387992">
              <w:rPr>
                <w:color w:val="7030A0"/>
                <w:sz w:val="20"/>
              </w:rPr>
              <w:t>fins</w:t>
            </w:r>
            <w:r w:rsidRPr="00387992">
              <w:rPr>
                <w:color w:val="7030A0"/>
                <w:spacing w:val="-5"/>
                <w:sz w:val="20"/>
              </w:rPr>
              <w:t xml:space="preserve"> </w:t>
            </w:r>
            <w:r w:rsidRPr="00387992">
              <w:rPr>
                <w:color w:val="7030A0"/>
                <w:spacing w:val="-2"/>
                <w:sz w:val="20"/>
              </w:rPr>
              <w:t>lucrativos</w:t>
            </w:r>
          </w:p>
        </w:tc>
        <w:tc>
          <w:tcPr>
            <w:tcW w:w="1181" w:type="dxa"/>
          </w:tcPr>
          <w:p w14:paraId="5B17E02B" w14:textId="77777777" w:rsidR="001C1C40" w:rsidRPr="00387992" w:rsidRDefault="001C1C40" w:rsidP="00A6005C">
            <w:pPr>
              <w:pStyle w:val="TableParagraph"/>
              <w:spacing w:before="121"/>
              <w:ind w:left="9" w:right="4"/>
              <w:jc w:val="center"/>
              <w:rPr>
                <w:color w:val="7030A0"/>
                <w:sz w:val="20"/>
              </w:rPr>
            </w:pPr>
            <w:r w:rsidRPr="00387992">
              <w:rPr>
                <w:color w:val="7030A0"/>
                <w:spacing w:val="-2"/>
                <w:sz w:val="20"/>
              </w:rPr>
              <w:t>10/01/2022</w:t>
            </w:r>
          </w:p>
        </w:tc>
      </w:tr>
      <w:tr w:rsidR="001C1C40" w:rsidRPr="00387992" w14:paraId="0221A3A2" w14:textId="77777777" w:rsidTr="00A6005C">
        <w:trPr>
          <w:trHeight w:val="244"/>
        </w:trPr>
        <w:tc>
          <w:tcPr>
            <w:tcW w:w="737" w:type="dxa"/>
          </w:tcPr>
          <w:p w14:paraId="14AC5C2E" w14:textId="77777777" w:rsidR="001C1C40" w:rsidRPr="00387992" w:rsidRDefault="001C1C40" w:rsidP="00A6005C">
            <w:pPr>
              <w:pStyle w:val="TableParagraph"/>
              <w:spacing w:line="224" w:lineRule="exact"/>
              <w:ind w:left="9" w:right="2"/>
              <w:jc w:val="center"/>
              <w:rPr>
                <w:color w:val="7030A0"/>
                <w:sz w:val="20"/>
              </w:rPr>
            </w:pPr>
            <w:r w:rsidRPr="00387992">
              <w:rPr>
                <w:color w:val="7030A0"/>
                <w:spacing w:val="-10"/>
                <w:sz w:val="20"/>
              </w:rPr>
              <w:t>4</w:t>
            </w:r>
          </w:p>
        </w:tc>
        <w:tc>
          <w:tcPr>
            <w:tcW w:w="6576" w:type="dxa"/>
          </w:tcPr>
          <w:p w14:paraId="33590BAE" w14:textId="77777777" w:rsidR="001C1C40" w:rsidRPr="00387992" w:rsidRDefault="001C1C40" w:rsidP="00A6005C">
            <w:pPr>
              <w:pStyle w:val="TableParagraph"/>
              <w:spacing w:line="224" w:lineRule="exact"/>
              <w:ind w:left="106"/>
              <w:rPr>
                <w:color w:val="7030A0"/>
                <w:sz w:val="20"/>
              </w:rPr>
            </w:pPr>
            <w:r w:rsidRPr="00387992">
              <w:rPr>
                <w:color w:val="7030A0"/>
                <w:sz w:val="20"/>
              </w:rPr>
              <w:t>Órgãos</w:t>
            </w:r>
            <w:r w:rsidRPr="00387992">
              <w:rPr>
                <w:color w:val="7030A0"/>
                <w:spacing w:val="-6"/>
                <w:sz w:val="20"/>
              </w:rPr>
              <w:t xml:space="preserve"> </w:t>
            </w:r>
            <w:r w:rsidRPr="00387992">
              <w:rPr>
                <w:color w:val="7030A0"/>
                <w:sz w:val="20"/>
              </w:rPr>
              <w:t>públicos</w:t>
            </w:r>
            <w:r w:rsidRPr="00387992">
              <w:rPr>
                <w:color w:val="7030A0"/>
                <w:spacing w:val="-7"/>
                <w:sz w:val="20"/>
              </w:rPr>
              <w:t xml:space="preserve"> </w:t>
            </w:r>
            <w:r w:rsidRPr="00387992">
              <w:rPr>
                <w:color w:val="7030A0"/>
                <w:sz w:val="20"/>
              </w:rPr>
              <w:t>e</w:t>
            </w:r>
            <w:r w:rsidRPr="00387992">
              <w:rPr>
                <w:color w:val="7030A0"/>
                <w:spacing w:val="-5"/>
                <w:sz w:val="20"/>
              </w:rPr>
              <w:t xml:space="preserve"> </w:t>
            </w:r>
            <w:r w:rsidRPr="00387992">
              <w:rPr>
                <w:color w:val="7030A0"/>
                <w:sz w:val="20"/>
              </w:rPr>
              <w:t>organizações</w:t>
            </w:r>
            <w:r w:rsidRPr="00387992">
              <w:rPr>
                <w:color w:val="7030A0"/>
                <w:spacing w:val="-6"/>
                <w:sz w:val="20"/>
              </w:rPr>
              <w:t xml:space="preserve"> </w:t>
            </w:r>
            <w:r w:rsidRPr="00387992">
              <w:rPr>
                <w:color w:val="7030A0"/>
                <w:spacing w:val="-2"/>
                <w:sz w:val="20"/>
              </w:rPr>
              <w:t>internacionais</w:t>
            </w:r>
          </w:p>
        </w:tc>
        <w:tc>
          <w:tcPr>
            <w:tcW w:w="1181" w:type="dxa"/>
          </w:tcPr>
          <w:p w14:paraId="7A21EA2C" w14:textId="77777777" w:rsidR="001C1C40" w:rsidRPr="00387992" w:rsidRDefault="001C1C40" w:rsidP="00A6005C">
            <w:pPr>
              <w:pStyle w:val="TableParagraph"/>
              <w:spacing w:line="224" w:lineRule="exact"/>
              <w:ind w:left="9" w:right="4"/>
              <w:jc w:val="center"/>
              <w:rPr>
                <w:color w:val="7030A0"/>
                <w:sz w:val="20"/>
              </w:rPr>
            </w:pPr>
            <w:r w:rsidRPr="00387992">
              <w:rPr>
                <w:color w:val="7030A0"/>
                <w:spacing w:val="-2"/>
                <w:sz w:val="20"/>
              </w:rPr>
              <w:t>11/07/2022</w:t>
            </w:r>
          </w:p>
        </w:tc>
      </w:tr>
    </w:tbl>
    <w:p w14:paraId="4E8D1AB0" w14:textId="5F8F24E3" w:rsidR="001C1C40" w:rsidRDefault="001C1C40" w:rsidP="001C1C40">
      <w:pPr>
        <w:pStyle w:val="Corpodetexto"/>
        <w:spacing w:before="159" w:line="259" w:lineRule="auto"/>
        <w:ind w:right="422"/>
        <w:jc w:val="both"/>
      </w:pPr>
    </w:p>
    <w:p w14:paraId="557E93F7" w14:textId="77777777" w:rsidR="001C1C40" w:rsidRDefault="001C1C40" w:rsidP="00882824">
      <w:pPr>
        <w:pStyle w:val="NormalWeb"/>
      </w:pPr>
    </w:p>
    <w:p w14:paraId="30436A6D" w14:textId="40A6AE6E" w:rsidR="001C1C40" w:rsidRDefault="00BE53C5" w:rsidP="00882824">
      <w:pPr>
        <w:pStyle w:val="NormalWeb"/>
      </w:pPr>
      <w:r>
        <w:br/>
      </w:r>
    </w:p>
    <w:p w14:paraId="34082EFD" w14:textId="1C5344DC" w:rsidR="00882824" w:rsidRPr="00C920D0" w:rsidRDefault="00BE53C5" w:rsidP="00882824">
      <w:pPr>
        <w:pStyle w:val="NormalWeb"/>
      </w:pPr>
      <w:r>
        <w:br/>
      </w:r>
      <w:r>
        <w:br/>
      </w:r>
      <w:r>
        <w:br/>
      </w:r>
      <w:r>
        <w:br/>
      </w:r>
      <w:r>
        <w:br/>
      </w:r>
    </w:p>
    <w:p w14:paraId="7EC35981" w14:textId="2BE492B6" w:rsidR="000A362F" w:rsidRPr="00C920D0" w:rsidRDefault="000A362F" w:rsidP="00CB78C4">
      <w:pPr>
        <w:rPr>
          <w:sz w:val="24"/>
          <w:szCs w:val="24"/>
        </w:rPr>
      </w:pPr>
    </w:p>
    <w:sectPr w:rsidR="000A362F" w:rsidRPr="00C920D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0D0"/>
    <w:rsid w:val="000238A7"/>
    <w:rsid w:val="000A362F"/>
    <w:rsid w:val="001C0D3C"/>
    <w:rsid w:val="001C1C40"/>
    <w:rsid w:val="00241D87"/>
    <w:rsid w:val="003B740E"/>
    <w:rsid w:val="004B7A31"/>
    <w:rsid w:val="0076264F"/>
    <w:rsid w:val="007C30B8"/>
    <w:rsid w:val="00882824"/>
    <w:rsid w:val="009117E4"/>
    <w:rsid w:val="00922B31"/>
    <w:rsid w:val="00AC240F"/>
    <w:rsid w:val="00BE53C5"/>
    <w:rsid w:val="00C61C48"/>
    <w:rsid w:val="00C920D0"/>
    <w:rsid w:val="00CB78C4"/>
    <w:rsid w:val="00DB7A90"/>
    <w:rsid w:val="00F63152"/>
    <w:rsid w:val="00F91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686C98"/>
  <w15:chartTrackingRefBased/>
  <w15:docId w15:val="{0FFC1979-5706-487E-A9CC-1E77731755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1C1C40"/>
    <w:pPr>
      <w:widowControl w:val="0"/>
      <w:autoSpaceDE w:val="0"/>
      <w:autoSpaceDN w:val="0"/>
      <w:spacing w:before="36" w:after="0" w:line="240" w:lineRule="auto"/>
      <w:ind w:left="142"/>
      <w:outlineLvl w:val="0"/>
    </w:pPr>
    <w:rPr>
      <w:rFonts w:ascii="Calibri" w:eastAsia="Calibri" w:hAnsi="Calibri" w:cs="Calibri"/>
      <w:b/>
      <w:bCs/>
      <w:sz w:val="20"/>
      <w:szCs w:val="20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F91B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4B7A31"/>
    <w:rPr>
      <w:b/>
      <w:bCs/>
    </w:rPr>
  </w:style>
  <w:style w:type="paragraph" w:styleId="Corpodetexto">
    <w:name w:val="Body Text"/>
    <w:basedOn w:val="Normal"/>
    <w:link w:val="CorpodetextoChar"/>
    <w:uiPriority w:val="1"/>
    <w:qFormat/>
    <w:rsid w:val="001C1C40"/>
    <w:pPr>
      <w:widowControl w:val="0"/>
      <w:autoSpaceDE w:val="0"/>
      <w:autoSpaceDN w:val="0"/>
      <w:spacing w:after="0" w:line="240" w:lineRule="auto"/>
      <w:ind w:left="142"/>
    </w:pPr>
    <w:rPr>
      <w:rFonts w:ascii="Calibri" w:eastAsia="Calibri" w:hAnsi="Calibri" w:cs="Calibri"/>
      <w:sz w:val="20"/>
      <w:szCs w:val="20"/>
      <w:lang w:val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1C1C40"/>
    <w:rPr>
      <w:rFonts w:ascii="Calibri" w:eastAsia="Calibri" w:hAnsi="Calibri" w:cs="Calibri"/>
      <w:sz w:val="20"/>
      <w:szCs w:val="20"/>
      <w:lang w:val="pt-PT"/>
    </w:rPr>
  </w:style>
  <w:style w:type="table" w:customStyle="1" w:styleId="TableNormal">
    <w:name w:val="Table Normal"/>
    <w:uiPriority w:val="2"/>
    <w:semiHidden/>
    <w:unhideWhenUsed/>
    <w:qFormat/>
    <w:rsid w:val="001C1C40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1C1C40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pt-PT"/>
    </w:rPr>
  </w:style>
  <w:style w:type="character" w:customStyle="1" w:styleId="Ttulo1Char">
    <w:name w:val="Título 1 Char"/>
    <w:basedOn w:val="Fontepargpadro"/>
    <w:link w:val="Ttulo1"/>
    <w:uiPriority w:val="9"/>
    <w:rsid w:val="001C1C40"/>
    <w:rPr>
      <w:rFonts w:ascii="Calibri" w:eastAsia="Calibri" w:hAnsi="Calibri" w:cs="Calibri"/>
      <w:b/>
      <w:bCs/>
      <w:sz w:val="20"/>
      <w:szCs w:val="20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869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467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03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861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0421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522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228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5589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91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268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202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4255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9385722">
                              <w:marLeft w:val="3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6761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4024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1408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549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0418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71450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5584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16039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64744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72877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53220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842402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017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05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76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14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389</TotalTime>
  <Pages>2</Pages>
  <Words>447</Words>
  <Characters>2414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Coelho</dc:creator>
  <cp:keywords/>
  <dc:description/>
  <cp:lastModifiedBy>João Coelho</cp:lastModifiedBy>
  <cp:revision>3</cp:revision>
  <dcterms:created xsi:type="dcterms:W3CDTF">2025-07-21T11:46:00Z</dcterms:created>
  <dcterms:modified xsi:type="dcterms:W3CDTF">2025-07-23T14:39:00Z</dcterms:modified>
</cp:coreProperties>
</file>