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5A11C6" w14:textId="4B5E6C9D" w:rsidR="00E74813" w:rsidRPr="00BE6EAF" w:rsidRDefault="00E74813" w:rsidP="006E2B43">
      <w:pPr>
        <w:jc w:val="center"/>
        <w:rPr>
          <w:rFonts w:ascii="Times New Roman" w:hAnsi="Times New Roman" w:cs="Times New Roman"/>
          <w:b/>
          <w:bCs/>
        </w:rPr>
      </w:pPr>
      <w:bookmarkStart w:id="0" w:name="_Hlk204245852"/>
      <w:r w:rsidRPr="00BE6EAF">
        <w:rPr>
          <w:rFonts w:ascii="Times New Roman" w:hAnsi="Times New Roman" w:cs="Times New Roman"/>
          <w:b/>
          <w:bCs/>
        </w:rPr>
        <w:t>Sondagem</w:t>
      </w:r>
    </w:p>
    <w:p w14:paraId="6668A67A" w14:textId="7B183890" w:rsidR="009374D0" w:rsidRPr="00BE6EAF" w:rsidRDefault="00A935E3" w:rsidP="006E2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</w:rPr>
      </w:pPr>
      <w:r w:rsidRPr="00BE6EAF">
        <w:rPr>
          <w:rFonts w:ascii="Times New Roman" w:hAnsi="Times New Roman" w:cs="Times New Roman"/>
          <w:b/>
          <w:bCs/>
        </w:rPr>
        <w:t>Erro de envio de evento referente ao S2240</w:t>
      </w:r>
    </w:p>
    <w:p w14:paraId="1EE3847C" w14:textId="2732513B" w:rsidR="00E74813" w:rsidRPr="00BE6EAF" w:rsidRDefault="00845764" w:rsidP="006E2B43">
      <w:pPr>
        <w:ind w:firstLine="708"/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</w:rPr>
        <w:t>E</w:t>
      </w:r>
      <w:r w:rsidR="00DB17F5" w:rsidRPr="00BE6EAF">
        <w:rPr>
          <w:rFonts w:ascii="Times New Roman" w:hAnsi="Times New Roman" w:cs="Times New Roman"/>
        </w:rPr>
        <w:t>rro</w:t>
      </w:r>
      <w:r w:rsidRPr="00BE6EAF">
        <w:rPr>
          <w:rFonts w:ascii="Times New Roman" w:hAnsi="Times New Roman" w:cs="Times New Roman"/>
        </w:rPr>
        <w:t>s</w:t>
      </w:r>
      <w:r w:rsidR="00DB17F5" w:rsidRPr="00BE6EAF">
        <w:rPr>
          <w:rFonts w:ascii="Times New Roman" w:hAnsi="Times New Roman" w:cs="Times New Roman"/>
        </w:rPr>
        <w:t xml:space="preserve"> indica</w:t>
      </w:r>
      <w:r w:rsidRPr="00BE6EAF">
        <w:rPr>
          <w:rFonts w:ascii="Times New Roman" w:hAnsi="Times New Roman" w:cs="Times New Roman"/>
        </w:rPr>
        <w:t>m</w:t>
      </w:r>
      <w:r w:rsidR="00DB17F5" w:rsidRPr="00BE6EAF">
        <w:rPr>
          <w:rFonts w:ascii="Times New Roman" w:hAnsi="Times New Roman" w:cs="Times New Roman"/>
        </w:rPr>
        <w:t xml:space="preserve"> que alguma das informações obrigatórias no evento S-2240 não fo</w:t>
      </w:r>
      <w:r w:rsidR="006E2B43">
        <w:rPr>
          <w:rFonts w:ascii="Times New Roman" w:hAnsi="Times New Roman" w:cs="Times New Roman"/>
        </w:rPr>
        <w:t xml:space="preserve">ram </w:t>
      </w:r>
      <w:r w:rsidR="00DB17F5" w:rsidRPr="00BE6EAF">
        <w:rPr>
          <w:rFonts w:ascii="Times New Roman" w:hAnsi="Times New Roman" w:cs="Times New Roman"/>
        </w:rPr>
        <w:t>preenchida</w:t>
      </w:r>
      <w:r w:rsidR="006E2B43">
        <w:rPr>
          <w:rFonts w:ascii="Times New Roman" w:hAnsi="Times New Roman" w:cs="Times New Roman"/>
        </w:rPr>
        <w:t>s</w:t>
      </w:r>
      <w:r w:rsidR="00DB17F5" w:rsidRPr="00BE6EAF">
        <w:rPr>
          <w:rFonts w:ascii="Times New Roman" w:hAnsi="Times New Roman" w:cs="Times New Roman"/>
        </w:rPr>
        <w:t xml:space="preserve"> corretamente ou est</w:t>
      </w:r>
      <w:r w:rsidR="006E2B43">
        <w:rPr>
          <w:rFonts w:ascii="Times New Roman" w:hAnsi="Times New Roman" w:cs="Times New Roman"/>
        </w:rPr>
        <w:t>ão</w:t>
      </w:r>
      <w:r w:rsidR="00DB17F5" w:rsidRPr="00BE6EAF">
        <w:rPr>
          <w:rFonts w:ascii="Times New Roman" w:hAnsi="Times New Roman" w:cs="Times New Roman"/>
        </w:rPr>
        <w:t xml:space="preserve"> em desacordo com os requisitos do eSocial. As causas podem ser diversas, envolvendo desde dados inconsistentes até campos obrigatórios em branco</w:t>
      </w:r>
      <w:r w:rsidR="006E2B43">
        <w:rPr>
          <w:rFonts w:ascii="Times New Roman" w:hAnsi="Times New Roman" w:cs="Times New Roman"/>
        </w:rPr>
        <w:t>/</w:t>
      </w:r>
      <w:r w:rsidR="00DB17F5" w:rsidRPr="00BE6EAF">
        <w:rPr>
          <w:rFonts w:ascii="Times New Roman" w:hAnsi="Times New Roman" w:cs="Times New Roman"/>
        </w:rPr>
        <w:t>ou preenchidos de forma incorreta. A</w:t>
      </w:r>
      <w:r w:rsidR="00E74813" w:rsidRPr="00BE6EAF">
        <w:rPr>
          <w:rFonts w:ascii="Times New Roman" w:hAnsi="Times New Roman" w:cs="Times New Roman"/>
        </w:rPr>
        <w:t xml:space="preserve">s seguintes perguntas podem ser feitas para entender o cenário que esse erro pode enquadrar: </w:t>
      </w:r>
    </w:p>
    <w:p w14:paraId="195E4032" w14:textId="77777777" w:rsidR="00E74813" w:rsidRPr="00BE6EAF" w:rsidRDefault="00E74813" w:rsidP="006E2B43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</w:rPr>
        <w:t>Qual seria o funcionário relacionado ao evento?</w:t>
      </w:r>
    </w:p>
    <w:p w14:paraId="4FD18C04" w14:textId="77777777" w:rsidR="00E74813" w:rsidRPr="00BE6EAF" w:rsidRDefault="00E74813" w:rsidP="006E2B43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</w:rPr>
        <w:t>Qual seria a empresa que o funcionário pertence?</w:t>
      </w:r>
    </w:p>
    <w:p w14:paraId="34F544BA" w14:textId="77777777" w:rsidR="00E74813" w:rsidRPr="00BE6EAF" w:rsidRDefault="00E74813" w:rsidP="006E2B43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</w:rPr>
        <w:t>Esse erro aconteceu somente com este funcionário?</w:t>
      </w:r>
    </w:p>
    <w:p w14:paraId="405A7427" w14:textId="77777777" w:rsidR="00E74813" w:rsidRPr="00BE6EAF" w:rsidRDefault="00E74813" w:rsidP="006E2B43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</w:rPr>
        <w:t>Esse erro aconteceu somente com essa empresa?</w:t>
      </w:r>
    </w:p>
    <w:p w14:paraId="6926DB2D" w14:textId="77777777" w:rsidR="00E74813" w:rsidRPr="00BE6EAF" w:rsidRDefault="00E74813" w:rsidP="006E2B43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</w:rPr>
        <w:t>Esse erro aconteceu com o envio de todos os eventos, de várias empresas diferentes?</w:t>
      </w:r>
    </w:p>
    <w:p w14:paraId="48B5D10C" w14:textId="77777777" w:rsidR="00DB17F5" w:rsidRPr="00BE6EAF" w:rsidRDefault="00DB17F5" w:rsidP="006E2B43">
      <w:pPr>
        <w:ind w:firstLine="708"/>
        <w:jc w:val="both"/>
        <w:rPr>
          <w:rFonts w:ascii="Times New Roman" w:hAnsi="Times New Roman" w:cs="Times New Roman"/>
        </w:rPr>
      </w:pPr>
    </w:p>
    <w:p w14:paraId="6800C27D" w14:textId="71E27C77" w:rsidR="00DB17F5" w:rsidRPr="00BE6EAF" w:rsidRDefault="00DB17F5" w:rsidP="006E2B43">
      <w:pPr>
        <w:ind w:firstLine="708"/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</w:rPr>
        <w:t>Com as respostas obtidas por meio dessas perguntas, é possível identificar com maior precisão o cenário em que o erro se enquadra, o que contribui significativamente para a agilidade na resolução da inconsistência apresentada no envio do evento S-2240.</w:t>
      </w:r>
    </w:p>
    <w:p w14:paraId="76AFBAAC" w14:textId="77777777" w:rsidR="00AC7BE2" w:rsidRPr="00BE6EAF" w:rsidRDefault="00DB17F5" w:rsidP="006E2B43">
      <w:pPr>
        <w:ind w:firstLine="708"/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</w:rPr>
        <w:t xml:space="preserve">Ao direcionar os questionamentos especificamente para os dados do colaborador e da empresa, conseguimos verificar se o erro está relacionado exclusivamente a falhas no preenchimento dessas informações. Abaixo, destacam-se alguns tópicos que podem impactar diretamente no surgimento desse erro: </w:t>
      </w:r>
    </w:p>
    <w:p w14:paraId="1A5897A2" w14:textId="2C9BF917" w:rsidR="00E74813" w:rsidRPr="00BE6EAF" w:rsidRDefault="005256EF" w:rsidP="006E2B43">
      <w:pPr>
        <w:pStyle w:val="PargrafodaLista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</w:rPr>
        <w:t xml:space="preserve">Dentro da </w:t>
      </w:r>
      <w:r w:rsidR="00F70DBE" w:rsidRPr="00BE6EAF">
        <w:rPr>
          <w:rFonts w:ascii="Times New Roman" w:hAnsi="Times New Roman" w:cs="Times New Roman"/>
        </w:rPr>
        <w:t>E</w:t>
      </w:r>
      <w:r w:rsidRPr="00BE6EAF">
        <w:rPr>
          <w:rFonts w:ascii="Times New Roman" w:hAnsi="Times New Roman" w:cs="Times New Roman"/>
        </w:rPr>
        <w:t>mpresa</w:t>
      </w:r>
      <w:r w:rsidRPr="00BE6EAF">
        <w:rPr>
          <w:rFonts w:ascii="Times New Roman" w:hAnsi="Times New Roman" w:cs="Times New Roman"/>
          <w:noProof/>
        </w:rPr>
        <w:t>:</w:t>
      </w:r>
    </w:p>
    <w:p w14:paraId="53BDE0DE" w14:textId="77777777" w:rsidR="005256EF" w:rsidRDefault="005256EF" w:rsidP="006E2B43">
      <w:pPr>
        <w:jc w:val="both"/>
      </w:pPr>
      <w:r>
        <w:rPr>
          <w:noProof/>
        </w:rPr>
        <w:drawing>
          <wp:inline distT="0" distB="0" distL="0" distR="0" wp14:anchorId="12A020E9" wp14:editId="6F5C0503">
            <wp:extent cx="5391150" cy="1367155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87546" w14:textId="0E8FA7BA" w:rsidR="00E74813" w:rsidRPr="00BE6EAF" w:rsidRDefault="005256EF" w:rsidP="006E2B43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  <w:b/>
          <w:bCs/>
        </w:rPr>
        <w:t>Habilitado</w:t>
      </w:r>
      <w:r w:rsidRPr="00BE6EAF">
        <w:rPr>
          <w:rFonts w:ascii="Times New Roman" w:hAnsi="Times New Roman" w:cs="Times New Roman"/>
        </w:rPr>
        <w:t xml:space="preserve">: </w:t>
      </w:r>
      <w:r w:rsidR="00AC7BE2" w:rsidRPr="00BE6EAF">
        <w:rPr>
          <w:rFonts w:ascii="Times New Roman" w:hAnsi="Times New Roman" w:cs="Times New Roman"/>
        </w:rPr>
        <w:t>Para esse aspecto, caso a empresa deseje que os eventos sejam efetivamente enviados ao eSocial, é imprescindível que esse campo esteja devidamente registrado com a opção "</w:t>
      </w:r>
      <w:r w:rsidR="00AC7BE2" w:rsidRPr="00BE6EAF">
        <w:rPr>
          <w:rFonts w:ascii="Times New Roman" w:hAnsi="Times New Roman" w:cs="Times New Roman"/>
          <w:b/>
          <w:bCs/>
        </w:rPr>
        <w:t>Sim</w:t>
      </w:r>
      <w:r w:rsidR="00AC7BE2" w:rsidRPr="00BE6EAF">
        <w:rPr>
          <w:rFonts w:ascii="Times New Roman" w:hAnsi="Times New Roman" w:cs="Times New Roman"/>
        </w:rPr>
        <w:t>".</w:t>
      </w:r>
    </w:p>
    <w:p w14:paraId="449B8C5B" w14:textId="4C9BE7E1" w:rsidR="00AC7BE2" w:rsidRPr="00BE6EAF" w:rsidRDefault="00662BCE" w:rsidP="006E2B43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  <w:b/>
          <w:bCs/>
        </w:rPr>
        <w:t>Produção</w:t>
      </w:r>
      <w:r w:rsidRPr="00BE6EAF">
        <w:rPr>
          <w:rFonts w:ascii="Times New Roman" w:hAnsi="Times New Roman" w:cs="Times New Roman"/>
        </w:rPr>
        <w:t>:</w:t>
      </w:r>
      <w:r w:rsidR="00EE444F">
        <w:rPr>
          <w:rFonts w:ascii="Times New Roman" w:hAnsi="Times New Roman" w:cs="Times New Roman"/>
        </w:rPr>
        <w:t xml:space="preserve"> </w:t>
      </w:r>
      <w:r w:rsidR="00AC7BE2" w:rsidRPr="00BE6EAF">
        <w:rPr>
          <w:rFonts w:ascii="Times New Roman" w:hAnsi="Times New Roman" w:cs="Times New Roman"/>
        </w:rPr>
        <w:t>Caso o campo "Identificação do Ambiente" esteja configurado como Produção, os eventos da empresa serão efetivamente transmitidos ao ambiente oficial do eSocial. É fundamental garantir que essa configuração esteja correta para que os envios sejam válidos perante o governo.</w:t>
      </w:r>
    </w:p>
    <w:p w14:paraId="07B04578" w14:textId="3AB857DC" w:rsidR="00E31AB9" w:rsidRDefault="00E31AB9" w:rsidP="006E2B43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  <w:b/>
          <w:bCs/>
        </w:rPr>
        <w:t>Restrita (Teste)</w:t>
      </w:r>
      <w:r w:rsidRPr="00BE6EAF">
        <w:rPr>
          <w:rFonts w:ascii="Times New Roman" w:hAnsi="Times New Roman" w:cs="Times New Roman"/>
        </w:rPr>
        <w:t xml:space="preserve">: </w:t>
      </w:r>
      <w:r w:rsidR="00AC7BE2" w:rsidRPr="00BE6EAF">
        <w:rPr>
          <w:rFonts w:ascii="Times New Roman" w:hAnsi="Times New Roman" w:cs="Times New Roman"/>
        </w:rPr>
        <w:t xml:space="preserve">Caso o campo "Identificação do Ambiente" esteja configurado como </w:t>
      </w:r>
      <w:r w:rsidR="00AC7BE2" w:rsidRPr="00BE6EAF">
        <w:rPr>
          <w:rStyle w:val="nfase"/>
          <w:rFonts w:ascii="Times New Roman" w:hAnsi="Times New Roman" w:cs="Times New Roman"/>
          <w:b/>
          <w:bCs/>
          <w:i w:val="0"/>
          <w:iCs w:val="0"/>
        </w:rPr>
        <w:t>Restrita (Teste)</w:t>
      </w:r>
      <w:r w:rsidR="00AC7BE2" w:rsidRPr="00BE6EAF">
        <w:rPr>
          <w:rFonts w:ascii="Times New Roman" w:hAnsi="Times New Roman" w:cs="Times New Roman"/>
          <w:b/>
          <w:bCs/>
          <w:i/>
          <w:iCs/>
        </w:rPr>
        <w:t>,</w:t>
      </w:r>
      <w:r w:rsidR="00AC7BE2" w:rsidRPr="00BE6EAF">
        <w:rPr>
          <w:rFonts w:ascii="Times New Roman" w:hAnsi="Times New Roman" w:cs="Times New Roman"/>
        </w:rPr>
        <w:t xml:space="preserve"> os eventos da empresa serão enviados exclusivamente para fins de teste no ambiente de pré-produção do eSocial. Essa configuração é utilizada para validação e simulação de envios, sem efeitos legais ou fiscais, permitindo que a empresa teste a consistência das informações antes da transmissão oficial.</w:t>
      </w:r>
    </w:p>
    <w:p w14:paraId="4D0F6D82" w14:textId="77777777" w:rsidR="006E2B43" w:rsidRPr="006E2B43" w:rsidRDefault="006E2B43" w:rsidP="006E2B43">
      <w:pPr>
        <w:jc w:val="both"/>
        <w:rPr>
          <w:rFonts w:ascii="Times New Roman" w:hAnsi="Times New Roman" w:cs="Times New Roman"/>
        </w:rPr>
      </w:pPr>
    </w:p>
    <w:p w14:paraId="1065D31B" w14:textId="03A03EA0" w:rsidR="00E31AB9" w:rsidRPr="00BE6EAF" w:rsidRDefault="00E31AB9" w:rsidP="006E2B43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  <w:b/>
          <w:bCs/>
        </w:rPr>
        <w:lastRenderedPageBreak/>
        <w:t>Manual</w:t>
      </w:r>
      <w:r w:rsidRPr="00BE6EAF">
        <w:rPr>
          <w:rFonts w:ascii="Times New Roman" w:hAnsi="Times New Roman" w:cs="Times New Roman"/>
        </w:rPr>
        <w:t xml:space="preserve">: </w:t>
      </w:r>
      <w:r w:rsidR="00AC7BE2" w:rsidRPr="00BE6EAF">
        <w:rPr>
          <w:rFonts w:ascii="Times New Roman" w:hAnsi="Times New Roman" w:cs="Times New Roman"/>
        </w:rPr>
        <w:t xml:space="preserve">A opção </w:t>
      </w:r>
      <w:r w:rsidR="00AC7BE2" w:rsidRPr="00BE6EAF">
        <w:rPr>
          <w:rStyle w:val="nfase"/>
          <w:rFonts w:ascii="Times New Roman" w:hAnsi="Times New Roman" w:cs="Times New Roman"/>
          <w:b/>
          <w:bCs/>
          <w:i w:val="0"/>
          <w:iCs w:val="0"/>
        </w:rPr>
        <w:t>Manual</w:t>
      </w:r>
      <w:r w:rsidR="00AC7BE2" w:rsidRPr="00BE6EAF">
        <w:rPr>
          <w:rFonts w:ascii="Times New Roman" w:hAnsi="Times New Roman" w:cs="Times New Roman"/>
        </w:rPr>
        <w:t xml:space="preserve"> deve ser selecionada quando a empresa final optar por realizar diretamente o envio dos eventos ao eSocial, sem a intermediação automática</w:t>
      </w:r>
      <w:r w:rsidR="00AC7BE2">
        <w:t xml:space="preserve"> do sistema </w:t>
      </w:r>
      <w:r w:rsidR="00AC7BE2" w:rsidRPr="00BE6EAF">
        <w:rPr>
          <w:rFonts w:ascii="Times New Roman" w:hAnsi="Times New Roman" w:cs="Times New Roman"/>
        </w:rPr>
        <w:t>ou de terceiros. Essa configuração garante que o controle da transmissão permaneça sob responsabilidade da própria empresa.</w:t>
      </w:r>
    </w:p>
    <w:p w14:paraId="28252081" w14:textId="61412EE0" w:rsidR="00AC7BE2" w:rsidRPr="00BE6EAF" w:rsidRDefault="0088466D" w:rsidP="006E2B43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  <w:b/>
          <w:bCs/>
        </w:rPr>
        <w:t>Automático A1</w:t>
      </w:r>
      <w:r w:rsidRPr="00BE6EAF">
        <w:rPr>
          <w:rFonts w:ascii="Times New Roman" w:hAnsi="Times New Roman" w:cs="Times New Roman"/>
        </w:rPr>
        <w:t xml:space="preserve">: </w:t>
      </w:r>
      <w:r w:rsidR="00AC7BE2" w:rsidRPr="00BE6EAF">
        <w:rPr>
          <w:rFonts w:ascii="Times New Roman" w:hAnsi="Times New Roman" w:cs="Times New Roman"/>
        </w:rPr>
        <w:t xml:space="preserve">A opção </w:t>
      </w:r>
      <w:r w:rsidR="00AC7BE2" w:rsidRPr="00BE6EAF">
        <w:rPr>
          <w:rFonts w:ascii="Times New Roman" w:hAnsi="Times New Roman" w:cs="Times New Roman"/>
          <w:b/>
          <w:bCs/>
        </w:rPr>
        <w:t>Automático A1</w:t>
      </w:r>
      <w:r w:rsidR="00AC7BE2" w:rsidRPr="00BE6EAF">
        <w:rPr>
          <w:rFonts w:ascii="Times New Roman" w:hAnsi="Times New Roman" w:cs="Times New Roman"/>
        </w:rPr>
        <w:t xml:space="preserve"> indica que a unidade (nosso cliente) realiza o envio dos eventos</w:t>
      </w:r>
      <w:r w:rsidR="00D0096B">
        <w:rPr>
          <w:rFonts w:ascii="Times New Roman" w:hAnsi="Times New Roman" w:cs="Times New Roman"/>
        </w:rPr>
        <w:t xml:space="preserve"> utilizando um certificado A1</w:t>
      </w:r>
      <w:r w:rsidR="00AC7BE2" w:rsidRPr="00BE6EAF">
        <w:rPr>
          <w:rFonts w:ascii="Times New Roman" w:hAnsi="Times New Roman" w:cs="Times New Roman"/>
        </w:rPr>
        <w:t>, possibilitando que este seja realizado de forma automática pelo sistema, sem necessidade de intervenção manual.</w:t>
      </w:r>
    </w:p>
    <w:p w14:paraId="59D1B26C" w14:textId="77777777" w:rsidR="00AC7BE2" w:rsidRPr="00BE6EAF" w:rsidRDefault="0088466D" w:rsidP="006E2B43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  <w:b/>
          <w:bCs/>
        </w:rPr>
        <w:t>Prestador SST</w:t>
      </w:r>
      <w:r w:rsidRPr="00BE6EAF">
        <w:rPr>
          <w:rFonts w:ascii="Times New Roman" w:hAnsi="Times New Roman" w:cs="Times New Roman"/>
        </w:rPr>
        <w:t xml:space="preserve">: </w:t>
      </w:r>
      <w:r w:rsidR="00AC7BE2" w:rsidRPr="00BE6EAF">
        <w:rPr>
          <w:rFonts w:ascii="Times New Roman" w:hAnsi="Times New Roman" w:cs="Times New Roman"/>
        </w:rPr>
        <w:t xml:space="preserve">Quando configurado como </w:t>
      </w:r>
      <w:r w:rsidR="00AC7BE2" w:rsidRPr="00BE6EAF">
        <w:rPr>
          <w:rFonts w:ascii="Times New Roman" w:hAnsi="Times New Roman" w:cs="Times New Roman"/>
          <w:b/>
          <w:bCs/>
        </w:rPr>
        <w:t>Prestador SST</w:t>
      </w:r>
      <w:r w:rsidR="00AC7BE2" w:rsidRPr="00BE6EAF">
        <w:rPr>
          <w:rFonts w:ascii="Times New Roman" w:hAnsi="Times New Roman" w:cs="Times New Roman"/>
        </w:rPr>
        <w:t>, a clínica (nosso cliente) assume a responsabilidade pelo envio dos eventos ao eSocial.</w:t>
      </w:r>
    </w:p>
    <w:p w14:paraId="12C59F75" w14:textId="111630C5" w:rsidR="00E1277A" w:rsidRPr="00BE6EAF" w:rsidRDefault="00E1277A" w:rsidP="006E2B43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  <w:b/>
          <w:bCs/>
        </w:rPr>
        <w:t>Empregador - Empresa</w:t>
      </w:r>
      <w:r w:rsidRPr="00BE6EAF">
        <w:rPr>
          <w:rFonts w:ascii="Times New Roman" w:hAnsi="Times New Roman" w:cs="Times New Roman"/>
        </w:rPr>
        <w:t xml:space="preserve">: </w:t>
      </w:r>
      <w:r w:rsidR="00AC7BE2" w:rsidRPr="00BE6EAF">
        <w:rPr>
          <w:rFonts w:ascii="Times New Roman" w:hAnsi="Times New Roman" w:cs="Times New Roman"/>
        </w:rPr>
        <w:t xml:space="preserve">Quando configurado como </w:t>
      </w:r>
      <w:r w:rsidR="00AC7BE2" w:rsidRPr="00BE6EAF">
        <w:rPr>
          <w:rFonts w:ascii="Times New Roman" w:hAnsi="Times New Roman" w:cs="Times New Roman"/>
          <w:b/>
          <w:bCs/>
        </w:rPr>
        <w:t>Empregador – Empresa</w:t>
      </w:r>
      <w:r w:rsidR="00AC7BE2" w:rsidRPr="00BE6EAF">
        <w:rPr>
          <w:rFonts w:ascii="Times New Roman" w:hAnsi="Times New Roman" w:cs="Times New Roman"/>
        </w:rPr>
        <w:t xml:space="preserve">, o cliente final assume a responsabilidade pelo envio dos eventos ao eSocial. Nesse cenário, a opção Método de Transmissão estará configurada como </w:t>
      </w:r>
      <w:r w:rsidR="00AC7BE2" w:rsidRPr="00BE6EAF">
        <w:rPr>
          <w:rFonts w:ascii="Times New Roman" w:hAnsi="Times New Roman" w:cs="Times New Roman"/>
          <w:b/>
          <w:bCs/>
        </w:rPr>
        <w:t>Manual</w:t>
      </w:r>
      <w:r w:rsidR="00276F6F" w:rsidRPr="00BE6EAF">
        <w:rPr>
          <w:rFonts w:ascii="Times New Roman" w:hAnsi="Times New Roman" w:cs="Times New Roman"/>
        </w:rPr>
        <w:t xml:space="preserve">. </w:t>
      </w:r>
    </w:p>
    <w:p w14:paraId="42830B1E" w14:textId="75CA65E8" w:rsidR="00276F6F" w:rsidRPr="00BE6EAF" w:rsidRDefault="00276F6F" w:rsidP="006E2B43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r w:rsidRPr="00BE6EAF">
        <w:rPr>
          <w:rFonts w:ascii="Times New Roman" w:hAnsi="Times New Roman" w:cs="Times New Roman"/>
          <w:b/>
          <w:bCs/>
        </w:rPr>
        <w:t xml:space="preserve">Contador - Procurador: </w:t>
      </w:r>
      <w:r w:rsidR="00AC7BE2" w:rsidRPr="00BE6EAF">
        <w:rPr>
          <w:rFonts w:ascii="Times New Roman" w:hAnsi="Times New Roman" w:cs="Times New Roman"/>
        </w:rPr>
        <w:t xml:space="preserve">Quando configurado como </w:t>
      </w:r>
      <w:r w:rsidR="00AC7BE2" w:rsidRPr="00BE6EAF">
        <w:rPr>
          <w:rFonts w:ascii="Times New Roman" w:hAnsi="Times New Roman" w:cs="Times New Roman"/>
          <w:b/>
          <w:bCs/>
        </w:rPr>
        <w:t>Contador – Procurador</w:t>
      </w:r>
      <w:r w:rsidR="00AC7BE2" w:rsidRPr="00BE6EAF">
        <w:rPr>
          <w:rFonts w:ascii="Times New Roman" w:hAnsi="Times New Roman" w:cs="Times New Roman"/>
        </w:rPr>
        <w:t>, significa que o cliente final contratou uma empresa de contabilidade, sendo está a responsável pelo envio dos eventos ao eSocial.</w:t>
      </w:r>
    </w:p>
    <w:p w14:paraId="384E5FE8" w14:textId="77777777" w:rsidR="00F70DBE" w:rsidRDefault="00F70DBE" w:rsidP="006E2B43">
      <w:pPr>
        <w:jc w:val="both"/>
        <w:rPr>
          <w:b/>
          <w:bCs/>
        </w:rPr>
      </w:pPr>
    </w:p>
    <w:p w14:paraId="31C2113D" w14:textId="4D881978" w:rsidR="00F70DBE" w:rsidRPr="00BE6EAF" w:rsidRDefault="00F70DBE" w:rsidP="006E2B43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BE6EAF">
        <w:rPr>
          <w:rFonts w:ascii="Times New Roman" w:hAnsi="Times New Roman" w:cs="Times New Roman"/>
        </w:rPr>
        <w:t>Dentro d</w:t>
      </w:r>
      <w:r w:rsidR="00AC7BE2" w:rsidRPr="00BE6EAF">
        <w:rPr>
          <w:rFonts w:ascii="Times New Roman" w:hAnsi="Times New Roman" w:cs="Times New Roman"/>
        </w:rPr>
        <w:t xml:space="preserve">e </w:t>
      </w:r>
      <w:r w:rsidRPr="00BE6EAF">
        <w:rPr>
          <w:rFonts w:ascii="Times New Roman" w:hAnsi="Times New Roman" w:cs="Times New Roman"/>
        </w:rPr>
        <w:t xml:space="preserve">Funcionário: </w:t>
      </w:r>
    </w:p>
    <w:p w14:paraId="7D1C0F59" w14:textId="77777777" w:rsidR="00AC397A" w:rsidRDefault="00F70DBE" w:rsidP="006E2B43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4780B686" wp14:editId="38392E6A">
            <wp:extent cx="5377180" cy="26574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18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34435" w14:textId="77777777" w:rsidR="00AC7BE2" w:rsidRPr="00BE6EAF" w:rsidRDefault="00F70DBE" w:rsidP="006E2B43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  <w:b/>
          <w:bCs/>
        </w:rPr>
        <w:t>TSVE sem Matrícula</w:t>
      </w:r>
      <w:r w:rsidRPr="00BE6EAF">
        <w:rPr>
          <w:rFonts w:ascii="Times New Roman" w:hAnsi="Times New Roman" w:cs="Times New Roman"/>
        </w:rPr>
        <w:t xml:space="preserve">: </w:t>
      </w:r>
      <w:r w:rsidR="00AC7BE2" w:rsidRPr="00BE6EAF">
        <w:rPr>
          <w:rFonts w:ascii="Times New Roman" w:hAnsi="Times New Roman" w:cs="Times New Roman"/>
        </w:rPr>
        <w:t>Essa opção destina-se a funcionários que não possuem número de matrícula, pois a sua categoria profissional não exige ou não permite o registro de matrícula. Nesses casos, o Código de Categoria do Trabalhador deve ser informado para identificar corretamente o vínculo do funcionário.</w:t>
      </w:r>
    </w:p>
    <w:p w14:paraId="7E32AE4A" w14:textId="5AA97AA7" w:rsidR="00F70DBE" w:rsidRPr="00BE6EAF" w:rsidRDefault="00F70DBE" w:rsidP="006E2B43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r w:rsidRPr="00BE6EAF">
        <w:rPr>
          <w:rFonts w:ascii="Times New Roman" w:hAnsi="Times New Roman" w:cs="Times New Roman"/>
          <w:b/>
          <w:bCs/>
        </w:rPr>
        <w:t>S-2240</w:t>
      </w:r>
      <w:r w:rsidRPr="00BE6EAF">
        <w:rPr>
          <w:rFonts w:ascii="Times New Roman" w:hAnsi="Times New Roman" w:cs="Times New Roman"/>
        </w:rPr>
        <w:t>:</w:t>
      </w:r>
      <w:r w:rsidRPr="00BE6EAF">
        <w:rPr>
          <w:rFonts w:ascii="Times New Roman" w:hAnsi="Times New Roman" w:cs="Times New Roman"/>
          <w:b/>
          <w:bCs/>
        </w:rPr>
        <w:t xml:space="preserve"> </w:t>
      </w:r>
      <w:r w:rsidR="00AC7BE2" w:rsidRPr="00BE6EAF">
        <w:rPr>
          <w:rFonts w:ascii="Times New Roman" w:hAnsi="Times New Roman" w:cs="Times New Roman"/>
        </w:rPr>
        <w:t>Para que o evento referente a esse funcionário seja enviado, é necessário que ele esteja devidamente marcado com a opção ‘</w:t>
      </w:r>
      <w:r w:rsidR="00AC7BE2" w:rsidRPr="00BE6EAF">
        <w:rPr>
          <w:rFonts w:ascii="Times New Roman" w:hAnsi="Times New Roman" w:cs="Times New Roman"/>
          <w:b/>
          <w:bCs/>
        </w:rPr>
        <w:t>SIM’</w:t>
      </w:r>
      <w:r w:rsidRPr="00BE6EAF">
        <w:rPr>
          <w:rFonts w:ascii="Times New Roman" w:hAnsi="Times New Roman" w:cs="Times New Roman"/>
        </w:rPr>
        <w:t>.</w:t>
      </w:r>
    </w:p>
    <w:p w14:paraId="0BBB1F58" w14:textId="4102601B" w:rsidR="002F1462" w:rsidRPr="00BE6EAF" w:rsidRDefault="00F70DBE" w:rsidP="006E2B43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r w:rsidRPr="00BE6EAF">
        <w:rPr>
          <w:rFonts w:ascii="Times New Roman" w:hAnsi="Times New Roman" w:cs="Times New Roman"/>
          <w:b/>
          <w:bCs/>
        </w:rPr>
        <w:t>Admissões</w:t>
      </w:r>
      <w:r w:rsidRPr="00BE6EAF">
        <w:rPr>
          <w:rFonts w:ascii="Times New Roman" w:hAnsi="Times New Roman" w:cs="Times New Roman"/>
        </w:rPr>
        <w:t>:</w:t>
      </w:r>
      <w:r w:rsidR="00E9637C" w:rsidRPr="00BE6EAF">
        <w:rPr>
          <w:rFonts w:ascii="Times New Roman" w:hAnsi="Times New Roman" w:cs="Times New Roman"/>
          <w:b/>
          <w:bCs/>
        </w:rPr>
        <w:t xml:space="preserve"> </w:t>
      </w:r>
      <w:r w:rsidR="00FF6D02" w:rsidRPr="00BE6EAF">
        <w:rPr>
          <w:rFonts w:ascii="Times New Roman" w:hAnsi="Times New Roman" w:cs="Times New Roman"/>
        </w:rPr>
        <w:t>O funcionário deve possuir um registro de admissão para que os eventos sejam processados corretamente.</w:t>
      </w:r>
    </w:p>
    <w:p w14:paraId="132DCAD2" w14:textId="5ECA9A0D" w:rsidR="00FF6D02" w:rsidRDefault="00FF6D02" w:rsidP="006E2B43">
      <w:pPr>
        <w:pStyle w:val="PargrafodaLista"/>
        <w:jc w:val="both"/>
        <w:rPr>
          <w:b/>
          <w:bCs/>
        </w:rPr>
      </w:pPr>
    </w:p>
    <w:p w14:paraId="1D84D4AB" w14:textId="0BDF65D6" w:rsidR="00FF6D02" w:rsidRDefault="00FF6D02" w:rsidP="006E2B43">
      <w:pPr>
        <w:pStyle w:val="PargrafodaLista"/>
        <w:jc w:val="both"/>
        <w:rPr>
          <w:b/>
          <w:bCs/>
        </w:rPr>
      </w:pPr>
    </w:p>
    <w:p w14:paraId="145281AF" w14:textId="3C45E03B" w:rsidR="00FF6D02" w:rsidRDefault="00FF6D02" w:rsidP="006E2B43">
      <w:pPr>
        <w:pStyle w:val="PargrafodaLista"/>
        <w:jc w:val="both"/>
        <w:rPr>
          <w:b/>
          <w:bCs/>
        </w:rPr>
      </w:pPr>
    </w:p>
    <w:p w14:paraId="426CEB6C" w14:textId="14B4ECBD" w:rsidR="00FF6D02" w:rsidRDefault="00FF6D02" w:rsidP="006E2B43">
      <w:pPr>
        <w:jc w:val="both"/>
        <w:rPr>
          <w:b/>
          <w:bCs/>
        </w:rPr>
      </w:pPr>
    </w:p>
    <w:p w14:paraId="7BEAD46A" w14:textId="7AE3EAD4" w:rsidR="00BE6EAF" w:rsidRDefault="00BE6EAF" w:rsidP="006E2B43">
      <w:pPr>
        <w:jc w:val="both"/>
        <w:rPr>
          <w:b/>
          <w:bCs/>
        </w:rPr>
      </w:pPr>
    </w:p>
    <w:p w14:paraId="0AD5DBF6" w14:textId="77777777" w:rsidR="00BE6EAF" w:rsidRPr="00BE6EAF" w:rsidRDefault="00BE6EAF" w:rsidP="006E2B43">
      <w:pPr>
        <w:jc w:val="both"/>
        <w:rPr>
          <w:b/>
          <w:bCs/>
        </w:rPr>
      </w:pPr>
    </w:p>
    <w:p w14:paraId="5A10646E" w14:textId="530395C0" w:rsidR="00AC397A" w:rsidRPr="00BE6EAF" w:rsidRDefault="00AC397A" w:rsidP="006E2B43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</w:rPr>
        <w:lastRenderedPageBreak/>
        <w:t>Dentro de Admissão</w:t>
      </w:r>
      <w:r w:rsidR="00603688" w:rsidRPr="00BE6EAF">
        <w:rPr>
          <w:rFonts w:ascii="Times New Roman" w:hAnsi="Times New Roman" w:cs="Times New Roman"/>
        </w:rPr>
        <w:t xml:space="preserve"> do Funcionário</w:t>
      </w:r>
      <w:r w:rsidRPr="00BE6EAF">
        <w:rPr>
          <w:rFonts w:ascii="Times New Roman" w:hAnsi="Times New Roman" w:cs="Times New Roman"/>
        </w:rPr>
        <w:t>:</w:t>
      </w:r>
    </w:p>
    <w:p w14:paraId="4B94DBCA" w14:textId="5017EA88" w:rsidR="00603688" w:rsidRPr="002F1462" w:rsidRDefault="00603688" w:rsidP="006E2B43">
      <w:pPr>
        <w:jc w:val="both"/>
      </w:pPr>
      <w:r>
        <w:rPr>
          <w:noProof/>
        </w:rPr>
        <w:drawing>
          <wp:inline distT="0" distB="0" distL="0" distR="0" wp14:anchorId="5F0DF2B7" wp14:editId="41FD9ADD">
            <wp:extent cx="5398770" cy="2053192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125" cy="2054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9A3CE" w14:textId="6790611A" w:rsidR="00E74813" w:rsidRPr="00BE6EAF" w:rsidRDefault="00603688" w:rsidP="006E2B43">
      <w:pPr>
        <w:pStyle w:val="PargrafodaLista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  <w:b/>
          <w:bCs/>
        </w:rPr>
        <w:t>Número de Matrícula</w:t>
      </w:r>
      <w:r w:rsidRPr="00BE6EAF">
        <w:rPr>
          <w:rFonts w:ascii="Times New Roman" w:hAnsi="Times New Roman" w:cs="Times New Roman"/>
        </w:rPr>
        <w:t>: Esse campo irá ser enviado para o eSocial.</w:t>
      </w:r>
    </w:p>
    <w:p w14:paraId="28EA1E9A" w14:textId="77777777" w:rsidR="00FF6D02" w:rsidRPr="00BE6EAF" w:rsidRDefault="00FF6D02" w:rsidP="006E2B43">
      <w:pPr>
        <w:pStyle w:val="PargrafodaLista"/>
        <w:jc w:val="both"/>
        <w:rPr>
          <w:rFonts w:ascii="Times New Roman" w:hAnsi="Times New Roman" w:cs="Times New Roman"/>
        </w:rPr>
      </w:pPr>
    </w:p>
    <w:p w14:paraId="03C6510D" w14:textId="63A7D3FD" w:rsidR="00603688" w:rsidRPr="00BE6EAF" w:rsidRDefault="00603688" w:rsidP="006E2B43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</w:rPr>
        <w:t xml:space="preserve">Dentro de Ocupações Sede do Funcionário: </w:t>
      </w:r>
    </w:p>
    <w:p w14:paraId="77B13B1F" w14:textId="2E1CC8F0" w:rsidR="00603688" w:rsidRDefault="00603688" w:rsidP="006E2B43">
      <w:pPr>
        <w:jc w:val="both"/>
      </w:pPr>
      <w:r>
        <w:rPr>
          <w:noProof/>
        </w:rPr>
        <w:drawing>
          <wp:inline distT="0" distB="0" distL="0" distR="0" wp14:anchorId="65336F10" wp14:editId="5D01EE38">
            <wp:extent cx="5391150" cy="2146935"/>
            <wp:effectExtent l="0" t="0" r="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8E098" w14:textId="392AE40E" w:rsidR="00D25AC3" w:rsidRPr="00647157" w:rsidRDefault="00603688" w:rsidP="00A61BAB">
      <w:pPr>
        <w:pStyle w:val="PargrafodaLista"/>
        <w:numPr>
          <w:ilvl w:val="0"/>
          <w:numId w:val="10"/>
        </w:numPr>
        <w:jc w:val="both"/>
      </w:pPr>
      <w:r w:rsidRPr="00647157">
        <w:rPr>
          <w:rFonts w:ascii="Times New Roman" w:hAnsi="Times New Roman" w:cs="Times New Roman"/>
          <w:b/>
          <w:bCs/>
        </w:rPr>
        <w:t>Data Início</w:t>
      </w:r>
      <w:r w:rsidRPr="00647157">
        <w:rPr>
          <w:rFonts w:ascii="Times New Roman" w:hAnsi="Times New Roman" w:cs="Times New Roman"/>
        </w:rPr>
        <w:t>: Esse será a data de início de ocupação do funcionário que irá ser enviada para o eSocial, logo, é importante que a mesma esteja</w:t>
      </w:r>
      <w:r w:rsidR="00D0096B" w:rsidRPr="00647157">
        <w:rPr>
          <w:rFonts w:ascii="Times New Roman" w:hAnsi="Times New Roman" w:cs="Times New Roman"/>
        </w:rPr>
        <w:t xml:space="preserve"> de acordo com o eSocial</w:t>
      </w:r>
      <w:r w:rsidRPr="00647157">
        <w:rPr>
          <w:rFonts w:ascii="Times New Roman" w:hAnsi="Times New Roman" w:cs="Times New Roman"/>
        </w:rPr>
        <w:t xml:space="preserve">. </w:t>
      </w:r>
    </w:p>
    <w:p w14:paraId="3D7BC9C6" w14:textId="50F87EDB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68276DCD" w14:textId="4BAC2DEF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276B0936" w14:textId="504D18DC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38BF8B43" w14:textId="274E4CED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01E9F3CC" w14:textId="073A8878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6B920F47" w14:textId="5D6103A7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6DD60BBC" w14:textId="375B37E3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417BD376" w14:textId="466C2118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3D3E7DA5" w14:textId="2166FA4F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069D7A9A" w14:textId="62750783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3EAE14D1" w14:textId="376162CE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2E183A40" w14:textId="727F72AD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1E5F575A" w14:textId="4AA6DEF4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7EC40683" w14:textId="413AC18E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06204912" w14:textId="1F9FDAE8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529DC5EE" w14:textId="09BF1887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031C9716" w14:textId="7ADCE8A0" w:rsidR="00647157" w:rsidRDefault="00647157" w:rsidP="00647157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07D546D4" w14:textId="77777777" w:rsidR="00647157" w:rsidRDefault="00647157" w:rsidP="00647157">
      <w:pPr>
        <w:pStyle w:val="PargrafodaLista"/>
        <w:jc w:val="both"/>
      </w:pPr>
    </w:p>
    <w:p w14:paraId="28EEC5F9" w14:textId="23D60F8C" w:rsidR="00603688" w:rsidRPr="00BE6EAF" w:rsidRDefault="00603688" w:rsidP="006E2B43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</w:rPr>
        <w:lastRenderedPageBreak/>
        <w:t>Dentro de Lotações PPP do Funcionário:</w:t>
      </w:r>
    </w:p>
    <w:p w14:paraId="661F2348" w14:textId="3E3A8936" w:rsidR="00603688" w:rsidRDefault="00604741" w:rsidP="006E2B43">
      <w:pPr>
        <w:jc w:val="both"/>
      </w:pPr>
      <w:r>
        <w:rPr>
          <w:noProof/>
        </w:rPr>
        <w:drawing>
          <wp:inline distT="0" distB="0" distL="0" distR="0" wp14:anchorId="1C78B0D6" wp14:editId="782BAA8B">
            <wp:extent cx="5398770" cy="2321560"/>
            <wp:effectExtent l="0" t="0" r="0" b="25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B5B49" w14:textId="5895EC76" w:rsidR="00603688" w:rsidRPr="00BE6EAF" w:rsidRDefault="00604741" w:rsidP="006E2B43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  <w:b/>
          <w:bCs/>
        </w:rPr>
        <w:t>Código CBO</w:t>
      </w:r>
      <w:r w:rsidRPr="00BE6EAF">
        <w:rPr>
          <w:rFonts w:ascii="Times New Roman" w:hAnsi="Times New Roman" w:cs="Times New Roman"/>
        </w:rPr>
        <w:t xml:space="preserve">: </w:t>
      </w:r>
      <w:r w:rsidR="00641F40" w:rsidRPr="00BE6EAF">
        <w:rPr>
          <w:rFonts w:ascii="Times New Roman" w:hAnsi="Times New Roman" w:cs="Times New Roman"/>
        </w:rPr>
        <w:t xml:space="preserve">A classificação da ocupação do funcionário deve estar conforme os códigos fornecidos pelo Ministério Público do Trabalho, disponíveis no site: </w:t>
      </w:r>
      <w:hyperlink r:id="rId10" w:tgtFrame="_new" w:history="1">
        <w:r w:rsidR="00641F40" w:rsidRPr="00BE6EAF">
          <w:rPr>
            <w:rStyle w:val="Hyperlink"/>
            <w:rFonts w:ascii="Times New Roman" w:hAnsi="Times New Roman" w:cs="Times New Roman"/>
          </w:rPr>
          <w:t>http://www.mtecbo.gov.br/cbosite/pages/pesquisas/BuscaPorCodigo.jsf</w:t>
        </w:r>
      </w:hyperlink>
      <w:r w:rsidR="00641F40" w:rsidRPr="00BE6EAF">
        <w:rPr>
          <w:rFonts w:ascii="Times New Roman" w:hAnsi="Times New Roman" w:cs="Times New Roman"/>
        </w:rPr>
        <w:t xml:space="preserve">. </w:t>
      </w:r>
    </w:p>
    <w:p w14:paraId="251953DE" w14:textId="3DB97FB6" w:rsidR="00DB36B5" w:rsidRPr="00BE6EAF" w:rsidRDefault="00DB36B5" w:rsidP="006E2B43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  <w:b/>
          <w:bCs/>
        </w:rPr>
        <w:t>Código GFIP</w:t>
      </w:r>
      <w:r w:rsidRPr="00BE6EAF">
        <w:rPr>
          <w:rFonts w:ascii="Times New Roman" w:hAnsi="Times New Roman" w:cs="Times New Roman"/>
        </w:rPr>
        <w:t xml:space="preserve">:  </w:t>
      </w:r>
      <w:r w:rsidR="00641F40" w:rsidRPr="00BE6EAF">
        <w:rPr>
          <w:rFonts w:ascii="Times New Roman" w:hAnsi="Times New Roman" w:cs="Times New Roman"/>
        </w:rPr>
        <w:t>Informações necessárias para o eSocial, especificando se o funcionário foi exposto a agentes nocivos e, em caso afirmativo, o tempo de exposição.</w:t>
      </w:r>
    </w:p>
    <w:p w14:paraId="4EED1289" w14:textId="50BE2E17" w:rsidR="005E5AE5" w:rsidRPr="00BE6EAF" w:rsidRDefault="00DB36B5" w:rsidP="006E2B43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  <w:b/>
          <w:bCs/>
        </w:rPr>
        <w:t>Observações Relativas a Registros Ambientais</w:t>
      </w:r>
      <w:r w:rsidRPr="00BE6EAF">
        <w:rPr>
          <w:rFonts w:ascii="Times New Roman" w:hAnsi="Times New Roman" w:cs="Times New Roman"/>
        </w:rPr>
        <w:t xml:space="preserve">: </w:t>
      </w:r>
      <w:r w:rsidR="005E5AE5" w:rsidRPr="00BE6EAF">
        <w:rPr>
          <w:rFonts w:ascii="Times New Roman" w:hAnsi="Times New Roman" w:cs="Times New Roman"/>
        </w:rPr>
        <w:t xml:space="preserve">As observações referentes ao ambiente de trabalho do colaborador são transmitidas ao eSocial. </w:t>
      </w:r>
    </w:p>
    <w:p w14:paraId="313440AF" w14:textId="47EFA07F" w:rsidR="00DB36B5" w:rsidRPr="00BE6EAF" w:rsidRDefault="00DB36B5" w:rsidP="006E2B43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  <w:b/>
          <w:bCs/>
        </w:rPr>
        <w:t>Descrição de Atividade</w:t>
      </w:r>
      <w:r w:rsidRPr="00BE6EAF">
        <w:rPr>
          <w:rFonts w:ascii="Times New Roman" w:hAnsi="Times New Roman" w:cs="Times New Roman"/>
        </w:rPr>
        <w:t xml:space="preserve">: Descrição mais detalhada do que o funcionário exerce em seu trabalho, também irá para o eSocial. </w:t>
      </w:r>
    </w:p>
    <w:p w14:paraId="1D6E2472" w14:textId="5B410142" w:rsidR="003C4B18" w:rsidRPr="00BE6EAF" w:rsidRDefault="003C4B18" w:rsidP="006E2B43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  <w:b/>
          <w:bCs/>
        </w:rPr>
        <w:t>Responsáveis Técnicos</w:t>
      </w:r>
      <w:r w:rsidRPr="00BE6EAF">
        <w:rPr>
          <w:rFonts w:ascii="Times New Roman" w:hAnsi="Times New Roman" w:cs="Times New Roman"/>
        </w:rPr>
        <w:t>:</w:t>
      </w:r>
      <w:r w:rsidR="00641F40" w:rsidRPr="00BE6EAF">
        <w:rPr>
          <w:rFonts w:ascii="Times New Roman" w:hAnsi="Times New Roman" w:cs="Times New Roman"/>
        </w:rPr>
        <w:t xml:space="preserve"> O responsável técnico precisa estar devidamente preenchido nesta área</w:t>
      </w:r>
      <w:r w:rsidR="00D0096B">
        <w:rPr>
          <w:rFonts w:ascii="Times New Roman" w:hAnsi="Times New Roman" w:cs="Times New Roman"/>
        </w:rPr>
        <w:t>, caso não esteja com as informações corretas o evento não será enviado.</w:t>
      </w:r>
    </w:p>
    <w:p w14:paraId="01D326C3" w14:textId="77530AFD" w:rsidR="00C619AC" w:rsidRDefault="00641F40" w:rsidP="006E2B43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  <w:b/>
          <w:bCs/>
        </w:rPr>
        <w:t>eSocial</w:t>
      </w:r>
      <w:r w:rsidRPr="00BE6EAF">
        <w:rPr>
          <w:rFonts w:ascii="Times New Roman" w:hAnsi="Times New Roman" w:cs="Times New Roman"/>
        </w:rPr>
        <w:t xml:space="preserve">: Neste tópico irá constar as informações referentes aos envios de evento para o eSocial, se foi enviado, se deu erro. Aqui constará estas informações. </w:t>
      </w:r>
    </w:p>
    <w:p w14:paraId="47D97D20" w14:textId="77777777" w:rsidR="00647157" w:rsidRPr="00647157" w:rsidRDefault="00647157" w:rsidP="00647157">
      <w:pPr>
        <w:pStyle w:val="PargrafodaLista"/>
        <w:jc w:val="both"/>
        <w:rPr>
          <w:rFonts w:ascii="Times New Roman" w:hAnsi="Times New Roman" w:cs="Times New Roman"/>
        </w:rPr>
      </w:pPr>
    </w:p>
    <w:p w14:paraId="44E3B1DB" w14:textId="1AD48703" w:rsidR="00C619AC" w:rsidRPr="00D26F9B" w:rsidRDefault="00C619AC" w:rsidP="006E2B43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26F9B">
        <w:rPr>
          <w:rFonts w:ascii="Times New Roman" w:hAnsi="Times New Roman" w:cs="Times New Roman"/>
        </w:rPr>
        <w:t>Exposição a Fatores de Risco</w:t>
      </w:r>
      <w:r w:rsidR="00C16BB4" w:rsidRPr="00D26F9B">
        <w:rPr>
          <w:rFonts w:ascii="Times New Roman" w:hAnsi="Times New Roman" w:cs="Times New Roman"/>
        </w:rPr>
        <w:t xml:space="preserve"> do Funcionário</w:t>
      </w:r>
      <w:r w:rsidRPr="00D26F9B">
        <w:rPr>
          <w:rFonts w:ascii="Times New Roman" w:hAnsi="Times New Roman" w:cs="Times New Roman"/>
        </w:rPr>
        <w:t xml:space="preserve">: </w:t>
      </w:r>
      <w:r w:rsidR="00D0096B" w:rsidRPr="00D26F9B">
        <w:rPr>
          <w:rFonts w:ascii="Times New Roman" w:hAnsi="Times New Roman" w:cs="Times New Roman"/>
        </w:rPr>
        <w:br/>
        <w:t xml:space="preserve">Caso o funcionário não esteja exposto a risco e obrigatório selecionar o Ausência de fatores de riscos, caso nada seja preenchido o sistema </w:t>
      </w:r>
      <w:r w:rsidR="00392DA4" w:rsidRPr="00D26F9B">
        <w:rPr>
          <w:rFonts w:ascii="Times New Roman" w:hAnsi="Times New Roman" w:cs="Times New Roman"/>
        </w:rPr>
        <w:t>irá</w:t>
      </w:r>
      <w:r w:rsidR="00D0096B" w:rsidRPr="00D26F9B">
        <w:rPr>
          <w:rFonts w:ascii="Times New Roman" w:hAnsi="Times New Roman" w:cs="Times New Roman"/>
        </w:rPr>
        <w:t xml:space="preserve"> apresentar informações insuficientes para gerar o XML</w:t>
      </w:r>
    </w:p>
    <w:p w14:paraId="03CB7B6C" w14:textId="20703AE5" w:rsidR="00C619AC" w:rsidRDefault="00CC3E7B" w:rsidP="006E2B43">
      <w:pPr>
        <w:jc w:val="both"/>
      </w:pPr>
      <w:r>
        <w:rPr>
          <w:noProof/>
        </w:rPr>
        <w:drawing>
          <wp:inline distT="0" distB="0" distL="0" distR="0" wp14:anchorId="0C90350E" wp14:editId="45D4B43D">
            <wp:extent cx="5400040" cy="1851239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5918" cy="185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6D76" w14:textId="55D9D24D" w:rsidR="00DB17F5" w:rsidRPr="00BE6EAF" w:rsidRDefault="00C16BB4" w:rsidP="006E2B43">
      <w:pPr>
        <w:pStyle w:val="PargrafodaLista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BE6EAF">
        <w:rPr>
          <w:rFonts w:ascii="Times New Roman" w:hAnsi="Times New Roman" w:cs="Times New Roman"/>
          <w:b/>
          <w:bCs/>
        </w:rPr>
        <w:t>Código</w:t>
      </w:r>
      <w:r w:rsidRPr="00BE6EAF">
        <w:rPr>
          <w:rFonts w:ascii="Times New Roman" w:hAnsi="Times New Roman" w:cs="Times New Roman"/>
        </w:rPr>
        <w:t xml:space="preserve">: </w:t>
      </w:r>
      <w:r w:rsidR="00DB17F5" w:rsidRPr="00BE6EAF">
        <w:rPr>
          <w:rFonts w:ascii="Times New Roman" w:hAnsi="Times New Roman" w:cs="Times New Roman"/>
        </w:rPr>
        <w:t xml:space="preserve">O campo "Código do Agente Nocivo" deve ser obrigatoriamente preenchido nos casos em que a exposição do trabalhador gere direito à aposentadoria especial, sendo essa informação enviada ao eSocial. A lista completa dos códigos pode ser consultada na Tabela 24 dos leiautes do eSocial, disponível no site oficial: </w:t>
      </w:r>
      <w:hyperlink r:id="rId12" w:anchor="24" w:tgtFrame="_new" w:history="1">
        <w:r w:rsidR="00DB17F5" w:rsidRPr="00BE6EAF">
          <w:rPr>
            <w:rStyle w:val="Hyperlink"/>
            <w:rFonts w:ascii="Times New Roman" w:hAnsi="Times New Roman" w:cs="Times New Roman"/>
          </w:rPr>
          <w:t xml:space="preserve">Tabela 24 – </w:t>
        </w:r>
        <w:r w:rsidR="00DB17F5" w:rsidRPr="00BE6EAF">
          <w:rPr>
            <w:rStyle w:val="Hyperlink"/>
            <w:rFonts w:ascii="Times New Roman" w:hAnsi="Times New Roman" w:cs="Times New Roman"/>
          </w:rPr>
          <w:lastRenderedPageBreak/>
          <w:t>Agentes Nocivos e Atividades - eSocial</w:t>
        </w:r>
      </w:hyperlink>
      <w:r w:rsidR="00DB17F5" w:rsidRPr="00BE6EAF">
        <w:rPr>
          <w:rFonts w:ascii="Times New Roman" w:hAnsi="Times New Roman" w:cs="Times New Roman"/>
        </w:rPr>
        <w:t>.</w:t>
      </w:r>
      <w:r w:rsidR="00D0096B">
        <w:rPr>
          <w:rFonts w:ascii="Times New Roman" w:hAnsi="Times New Roman" w:cs="Times New Roman"/>
        </w:rPr>
        <w:br/>
      </w:r>
    </w:p>
    <w:p w14:paraId="76EF600F" w14:textId="10BB6251" w:rsidR="00D26F9B" w:rsidRDefault="00C16BB4" w:rsidP="006E2B43">
      <w:pPr>
        <w:pStyle w:val="PargrafodaLista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BE6EAF">
        <w:rPr>
          <w:rFonts w:ascii="Times New Roman" w:hAnsi="Times New Roman" w:cs="Times New Roman"/>
          <w:b/>
          <w:bCs/>
        </w:rPr>
        <w:t>Número do CA</w:t>
      </w:r>
      <w:r w:rsidRPr="00BE6EAF">
        <w:rPr>
          <w:rFonts w:ascii="Times New Roman" w:hAnsi="Times New Roman" w:cs="Times New Roman"/>
        </w:rPr>
        <w:t xml:space="preserve">: </w:t>
      </w:r>
      <w:r w:rsidR="00DB17F5" w:rsidRPr="00BE6EAF">
        <w:rPr>
          <w:rFonts w:ascii="Times New Roman" w:hAnsi="Times New Roman" w:cs="Times New Roman"/>
        </w:rPr>
        <w:t>trata-se de um código único que identifica o Equipamento de Proteção Individual (EPI) e comprova sua aprovação pelo Ministério do Trabalho e Emprego. É fundamental que o número informado esteja em conformidade com aquele constante no lote do produto, assegurando a rastreabilidade e a validade do EPI utilizado.</w:t>
      </w:r>
      <w:r w:rsidR="00837990">
        <w:rPr>
          <w:rFonts w:ascii="Times New Roman" w:hAnsi="Times New Roman" w:cs="Times New Roman"/>
        </w:rPr>
        <w:t xml:space="preserve"> </w:t>
      </w:r>
    </w:p>
    <w:p w14:paraId="2688D557" w14:textId="77777777" w:rsidR="00D26F9B" w:rsidRDefault="00D26F9B" w:rsidP="006E2B43">
      <w:pPr>
        <w:pStyle w:val="PargrafodaLista"/>
        <w:jc w:val="both"/>
        <w:rPr>
          <w:rFonts w:ascii="Times New Roman" w:hAnsi="Times New Roman" w:cs="Times New Roman"/>
        </w:rPr>
      </w:pPr>
    </w:p>
    <w:p w14:paraId="5845257F" w14:textId="71A3F9F0" w:rsidR="00D26F9B" w:rsidRPr="00BE6EAF" w:rsidRDefault="00D26F9B" w:rsidP="006E2B43">
      <w:pPr>
        <w:pStyle w:val="PargrafodaLista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D26F9B">
        <w:rPr>
          <w:rFonts w:ascii="Times New Roman" w:hAnsi="Times New Roman" w:cs="Times New Roman"/>
          <w:b/>
          <w:bCs/>
        </w:rPr>
        <w:t>EPI e EPC</w:t>
      </w:r>
      <w:r w:rsidRPr="00D26F9B">
        <w:rPr>
          <w:rFonts w:ascii="Times New Roman" w:hAnsi="Times New Roman" w:cs="Times New Roman"/>
        </w:rPr>
        <w:t>: Caso marcado como aplicável, essas informações serão encaminhadas para o eSocial, então todos os dados de cadastros desses EPI’s devem estar condizentes ao seu cadastro real (caso o número de CA seja diferente do utilizado na empresa</w:t>
      </w:r>
      <w:r w:rsidR="006E2B43">
        <w:rPr>
          <w:rFonts w:ascii="Times New Roman" w:hAnsi="Times New Roman" w:cs="Times New Roman"/>
        </w:rPr>
        <w:t>,</w:t>
      </w:r>
      <w:r w:rsidRPr="00D26F9B">
        <w:rPr>
          <w:rFonts w:ascii="Times New Roman" w:hAnsi="Times New Roman" w:cs="Times New Roman"/>
        </w:rPr>
        <w:t xml:space="preserve"> pode acarretar em</w:t>
      </w:r>
      <w:r w:rsidR="006E2B43">
        <w:rPr>
          <w:rFonts w:ascii="Times New Roman" w:hAnsi="Times New Roman" w:cs="Times New Roman"/>
        </w:rPr>
        <w:t xml:space="preserve"> </w:t>
      </w:r>
      <w:r w:rsidRPr="00D26F9B">
        <w:rPr>
          <w:rFonts w:ascii="Times New Roman" w:hAnsi="Times New Roman" w:cs="Times New Roman"/>
        </w:rPr>
        <w:t>consequências e multas)</w:t>
      </w:r>
      <w:r>
        <w:rPr>
          <w:rFonts w:ascii="Times New Roman" w:hAnsi="Times New Roman" w:cs="Times New Roman"/>
        </w:rPr>
        <w:br/>
      </w:r>
    </w:p>
    <w:p w14:paraId="5B225D7C" w14:textId="77777777" w:rsidR="00E342C6" w:rsidRDefault="00D0096B" w:rsidP="006E2B43">
      <w:pPr>
        <w:pStyle w:val="PargrafodaLista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23EBAF80" w14:textId="4FBABB58" w:rsidR="00E342C6" w:rsidRPr="00E342C6" w:rsidRDefault="00E342C6" w:rsidP="00BB72B3">
      <w:pPr>
        <w:pStyle w:val="PargrafodaLista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color w:val="FF0000"/>
        </w:rPr>
      </w:pPr>
      <w:bookmarkStart w:id="1" w:name="_Hlk205375411"/>
      <w:r w:rsidRPr="00E342C6">
        <w:rPr>
          <w:rFonts w:ascii="Times New Roman" w:hAnsi="Times New Roman" w:cs="Times New Roman"/>
          <w:b/>
          <w:bCs/>
        </w:rPr>
        <w:t>Ocorrências Recorrentes</w:t>
      </w:r>
    </w:p>
    <w:bookmarkEnd w:id="1"/>
    <w:p w14:paraId="76528DA7" w14:textId="77777777" w:rsidR="00E342C6" w:rsidRDefault="00E342C6" w:rsidP="006E2B43">
      <w:pPr>
        <w:pStyle w:val="PargrafodaLista"/>
        <w:jc w:val="both"/>
        <w:rPr>
          <w:rFonts w:ascii="Times New Roman" w:hAnsi="Times New Roman" w:cs="Times New Roman"/>
          <w:color w:val="FF0000"/>
        </w:rPr>
      </w:pPr>
    </w:p>
    <w:p w14:paraId="288A02A9" w14:textId="1E4A5CD9" w:rsidR="00E342C6" w:rsidRDefault="00837990" w:rsidP="006E2B43">
      <w:pPr>
        <w:pStyle w:val="PargrafodaLista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ab/>
      </w:r>
      <w:bookmarkStart w:id="2" w:name="_Hlk205375429"/>
      <w:r w:rsidR="000E40CC" w:rsidRPr="000E40CC">
        <w:rPr>
          <w:rFonts w:ascii="Times New Roman" w:hAnsi="Times New Roman" w:cs="Times New Roman"/>
        </w:rPr>
        <w:t>Caso a Data de Ocupação do funcionário seja diferente da Data de Admissão</w:t>
      </w:r>
      <w:r w:rsidR="000E40CC">
        <w:rPr>
          <w:rFonts w:ascii="Times New Roman" w:hAnsi="Times New Roman" w:cs="Times New Roman"/>
        </w:rPr>
        <w:t xml:space="preserve"> do eSocial</w:t>
      </w:r>
      <w:r w:rsidR="000E40CC" w:rsidRPr="000E40CC">
        <w:rPr>
          <w:rFonts w:ascii="Times New Roman" w:hAnsi="Times New Roman" w:cs="Times New Roman"/>
        </w:rPr>
        <w:t>, o sistema retornará com erro de RET ou falta de vínculo, apontando que, dentro da data enviada, não havia o cadastro do funcionário.</w:t>
      </w:r>
    </w:p>
    <w:p w14:paraId="5C199D0C" w14:textId="77777777" w:rsidR="00E82622" w:rsidRPr="00647157" w:rsidRDefault="00E82622" w:rsidP="00647157">
      <w:pPr>
        <w:jc w:val="both"/>
        <w:rPr>
          <w:rFonts w:ascii="Times New Roman" w:hAnsi="Times New Roman" w:cs="Times New Roman"/>
        </w:rPr>
      </w:pPr>
    </w:p>
    <w:p w14:paraId="51C1CB46" w14:textId="1C863637" w:rsidR="00A577CD" w:rsidRDefault="00E82622" w:rsidP="00647157">
      <w:pPr>
        <w:pStyle w:val="PargrafodaLista"/>
        <w:ind w:firstLine="69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Caso o funcionário não possua um Risco cadastrado em Exposição de Riscos, ocorrerá ‘Erro de Preenchimento’</w:t>
      </w:r>
      <w:r w:rsidR="00D24BA7">
        <w:rPr>
          <w:rFonts w:ascii="Times New Roman" w:hAnsi="Times New Roman" w:cs="Times New Roman"/>
        </w:rPr>
        <w:t>. Reforçando que para enviar o evento S2240 para o eSocial, é necessário haver um Risco cadastrado, mesmo que o Risco seja ‘</w:t>
      </w:r>
      <w:r w:rsidR="00D24BA7">
        <w:rPr>
          <w:rFonts w:ascii="Arial" w:hAnsi="Arial" w:cs="Arial"/>
          <w:color w:val="212529"/>
          <w:sz w:val="21"/>
          <w:szCs w:val="21"/>
          <w:shd w:val="clear" w:color="auto" w:fill="B1DFBB"/>
        </w:rPr>
        <w:t>Ausência de agente nocivo ou de atividades previstas no Anexo IV do Decreto 3.048/1999’.</w:t>
      </w:r>
      <w:r w:rsidR="00061013">
        <w:rPr>
          <w:rFonts w:ascii="Arial" w:hAnsi="Arial" w:cs="Arial"/>
          <w:color w:val="212529"/>
          <w:sz w:val="21"/>
          <w:szCs w:val="21"/>
          <w:shd w:val="clear" w:color="auto" w:fill="B1DFBB"/>
        </w:rPr>
        <w:t xml:space="preserve"> </w:t>
      </w:r>
      <w:r w:rsidR="00061013">
        <w:rPr>
          <w:rFonts w:ascii="Arial" w:hAnsi="Arial" w:cs="Arial"/>
          <w:color w:val="212529"/>
          <w:sz w:val="21"/>
          <w:szCs w:val="21"/>
          <w:shd w:val="clear" w:color="auto" w:fill="B1DFBB"/>
        </w:rPr>
        <w:br/>
      </w:r>
      <w:r w:rsidR="00061013" w:rsidRPr="00061013">
        <w:rPr>
          <w:rFonts w:ascii="Times New Roman" w:hAnsi="Times New Roman" w:cs="Times New Roman"/>
        </w:rPr>
        <w:t>O erro abaix</w:t>
      </w:r>
      <w:r w:rsidR="00061013">
        <w:rPr>
          <w:rFonts w:ascii="Times New Roman" w:hAnsi="Times New Roman" w:cs="Times New Roman"/>
        </w:rPr>
        <w:t>o é o que irá ser respondido pelo sistema ao reproduzir essa ocorrência</w:t>
      </w:r>
      <w:bookmarkEnd w:id="2"/>
      <w:r w:rsidR="00061013">
        <w:rPr>
          <w:rFonts w:ascii="Times New Roman" w:hAnsi="Times New Roman" w:cs="Times New Roman"/>
        </w:rPr>
        <w:t xml:space="preserve">. </w:t>
      </w:r>
      <w:r w:rsidR="00D24BA7">
        <w:rPr>
          <w:noProof/>
        </w:rPr>
        <w:drawing>
          <wp:inline distT="0" distB="0" distL="0" distR="0" wp14:anchorId="7A6837CD" wp14:editId="2EC1E047">
            <wp:extent cx="5400040" cy="394525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A90">
        <w:rPr>
          <w:rFonts w:ascii="Times New Roman" w:hAnsi="Times New Roman" w:cs="Times New Roman"/>
          <w:color w:val="FF0000"/>
        </w:rPr>
        <w:br/>
      </w:r>
      <w:bookmarkEnd w:id="0"/>
      <w:r w:rsidR="00A577CD">
        <w:rPr>
          <w:rFonts w:ascii="Times New Roman" w:hAnsi="Times New Roman" w:cs="Times New Roman"/>
        </w:rPr>
        <w:br w:type="page"/>
      </w:r>
    </w:p>
    <w:p w14:paraId="1CE8DE72" w14:textId="77777777" w:rsidR="00A577CD" w:rsidRPr="00A577CD" w:rsidRDefault="00A577CD" w:rsidP="00A577CD">
      <w:pPr>
        <w:pStyle w:val="PargrafodaLista"/>
        <w:ind w:firstLine="696"/>
        <w:jc w:val="both"/>
        <w:rPr>
          <w:rFonts w:ascii="Times New Roman" w:hAnsi="Times New Roman" w:cs="Times New Roman"/>
        </w:rPr>
      </w:pPr>
      <w:bookmarkStart w:id="3" w:name="_Hlk205375636"/>
      <w:r w:rsidRPr="00A577CD">
        <w:rPr>
          <w:rFonts w:ascii="Times New Roman" w:hAnsi="Times New Roman" w:cs="Times New Roman"/>
          <w:b/>
          <w:bCs/>
        </w:rPr>
        <w:lastRenderedPageBreak/>
        <w:t>1º passo:</w:t>
      </w:r>
      <w:r w:rsidRPr="00A577CD">
        <w:rPr>
          <w:rFonts w:ascii="Times New Roman" w:hAnsi="Times New Roman" w:cs="Times New Roman"/>
        </w:rPr>
        <w:t xml:space="preserve"> Identificar o erro no XML.</w:t>
      </w:r>
    </w:p>
    <w:p w14:paraId="2CAA8DC3" w14:textId="56F6F45C" w:rsidR="00A577CD" w:rsidRDefault="00A577CD" w:rsidP="00A577CD">
      <w:pPr>
        <w:pStyle w:val="PargrafodaLista"/>
        <w:ind w:firstLine="696"/>
        <w:jc w:val="both"/>
        <w:rPr>
          <w:rFonts w:ascii="Times New Roman" w:hAnsi="Times New Roman" w:cs="Times New Roman"/>
        </w:rPr>
      </w:pPr>
      <w:r w:rsidRPr="00A577CD">
        <w:rPr>
          <w:rFonts w:ascii="Times New Roman" w:hAnsi="Times New Roman" w:cs="Times New Roman"/>
        </w:rPr>
        <w:t>Exemplo: ‘</w:t>
      </w:r>
      <w:proofErr w:type="spellStart"/>
      <w:r w:rsidRPr="00A577CD">
        <w:rPr>
          <w:rFonts w:ascii="Times New Roman" w:hAnsi="Times New Roman" w:cs="Times New Roman"/>
        </w:rPr>
        <w:t>tpInsc</w:t>
      </w:r>
      <w:proofErr w:type="spellEnd"/>
      <w:r w:rsidRPr="00A577CD">
        <w:rPr>
          <w:rFonts w:ascii="Times New Roman" w:hAnsi="Times New Roman" w:cs="Times New Roman"/>
        </w:rPr>
        <w:t xml:space="preserve"> Inválido’</w:t>
      </w:r>
    </w:p>
    <w:p w14:paraId="5B095366" w14:textId="77777777" w:rsidR="00A577CD" w:rsidRPr="00A577CD" w:rsidRDefault="00A577CD" w:rsidP="00A577CD">
      <w:pPr>
        <w:pStyle w:val="PargrafodaLista"/>
        <w:ind w:firstLine="696"/>
        <w:jc w:val="both"/>
        <w:rPr>
          <w:rFonts w:ascii="Times New Roman" w:hAnsi="Times New Roman" w:cs="Times New Roman"/>
        </w:rPr>
      </w:pPr>
    </w:p>
    <w:p w14:paraId="260D3D38" w14:textId="0FD15210" w:rsidR="00A577CD" w:rsidRDefault="00A577CD" w:rsidP="00A577CD">
      <w:pPr>
        <w:pStyle w:val="PargrafodaLista"/>
        <w:ind w:firstLine="696"/>
        <w:jc w:val="both"/>
        <w:rPr>
          <w:rFonts w:ascii="Times New Roman" w:hAnsi="Times New Roman" w:cs="Times New Roman"/>
        </w:rPr>
      </w:pPr>
      <w:r w:rsidRPr="00A577CD">
        <w:rPr>
          <w:rFonts w:ascii="Times New Roman" w:hAnsi="Times New Roman" w:cs="Times New Roman"/>
          <w:b/>
          <w:bCs/>
        </w:rPr>
        <w:t>2º passo:</w:t>
      </w:r>
      <w:r w:rsidRPr="00A577CD">
        <w:rPr>
          <w:rFonts w:ascii="Times New Roman" w:hAnsi="Times New Roman" w:cs="Times New Roman"/>
        </w:rPr>
        <w:t xml:space="preserve"> Consultar a tabela que apresenta os erros decorrentes de eventuais inconsistências nos dados.</w:t>
      </w:r>
    </w:p>
    <w:p w14:paraId="6C45F9C4" w14:textId="77777777" w:rsidR="00A577CD" w:rsidRPr="00A577CD" w:rsidRDefault="00A577CD" w:rsidP="00A577CD">
      <w:pPr>
        <w:pStyle w:val="PargrafodaLista"/>
        <w:ind w:firstLine="696"/>
        <w:jc w:val="both"/>
        <w:rPr>
          <w:rFonts w:ascii="Times New Roman" w:hAnsi="Times New Roman" w:cs="Times New Roman"/>
        </w:rPr>
      </w:pPr>
    </w:p>
    <w:p w14:paraId="64F25CD7" w14:textId="77777777" w:rsidR="00A577CD" w:rsidRPr="00A577CD" w:rsidRDefault="00A577CD" w:rsidP="00A577CD">
      <w:pPr>
        <w:pStyle w:val="PargrafodaLista"/>
        <w:ind w:firstLine="696"/>
        <w:jc w:val="both"/>
        <w:rPr>
          <w:rFonts w:ascii="Times New Roman" w:hAnsi="Times New Roman" w:cs="Times New Roman"/>
        </w:rPr>
      </w:pPr>
      <w:r w:rsidRPr="00A577CD">
        <w:rPr>
          <w:rFonts w:ascii="Times New Roman" w:hAnsi="Times New Roman" w:cs="Times New Roman"/>
        </w:rPr>
        <w:t xml:space="preserve">A consulta pode ser realizada por meio do documento oficial do </w:t>
      </w:r>
      <w:proofErr w:type="spellStart"/>
      <w:r w:rsidRPr="00A577CD">
        <w:rPr>
          <w:rFonts w:ascii="Times New Roman" w:hAnsi="Times New Roman" w:cs="Times New Roman"/>
        </w:rPr>
        <w:t>eSocial</w:t>
      </w:r>
      <w:proofErr w:type="spellEnd"/>
      <w:r w:rsidRPr="00A577CD">
        <w:rPr>
          <w:rFonts w:ascii="Times New Roman" w:hAnsi="Times New Roman" w:cs="Times New Roman"/>
        </w:rPr>
        <w:t>:</w:t>
      </w:r>
    </w:p>
    <w:p w14:paraId="40E09998" w14:textId="431EDA98" w:rsidR="00A577CD" w:rsidRPr="00A577CD" w:rsidRDefault="00A577CD" w:rsidP="00A577CD">
      <w:pPr>
        <w:pStyle w:val="PargrafodaLista"/>
        <w:ind w:firstLine="696"/>
        <w:jc w:val="both"/>
        <w:rPr>
          <w:rFonts w:ascii="Times New Roman" w:hAnsi="Times New Roman" w:cs="Times New Roman"/>
          <w:b/>
          <w:bCs/>
        </w:rPr>
      </w:pPr>
      <w:r w:rsidRPr="00A577CD">
        <w:rPr>
          <w:rFonts w:ascii="Times New Roman" w:hAnsi="Times New Roman" w:cs="Times New Roman"/>
          <w:b/>
          <w:bCs/>
        </w:rPr>
        <w:t xml:space="preserve">Leiautes </w:t>
      </w:r>
      <w:proofErr w:type="spellStart"/>
      <w:r w:rsidRPr="00A577CD">
        <w:rPr>
          <w:rFonts w:ascii="Times New Roman" w:hAnsi="Times New Roman" w:cs="Times New Roman"/>
          <w:b/>
          <w:bCs/>
        </w:rPr>
        <w:t>eSocial</w:t>
      </w:r>
      <w:proofErr w:type="spellEnd"/>
      <w:r w:rsidRPr="00A577CD">
        <w:rPr>
          <w:rFonts w:ascii="Times New Roman" w:hAnsi="Times New Roman" w:cs="Times New Roman"/>
          <w:b/>
          <w:bCs/>
        </w:rPr>
        <w:t xml:space="preserve"> - Versão 1.3 - NT 03/2025</w:t>
      </w:r>
    </w:p>
    <w:p w14:paraId="11B4C0DA" w14:textId="77777777" w:rsidR="00A577CD" w:rsidRPr="00A577CD" w:rsidRDefault="00A577CD" w:rsidP="00A577CD">
      <w:pPr>
        <w:pStyle w:val="PargrafodaLista"/>
        <w:ind w:firstLine="696"/>
        <w:jc w:val="both"/>
        <w:rPr>
          <w:rFonts w:ascii="Times New Roman" w:hAnsi="Times New Roman" w:cs="Times New Roman"/>
        </w:rPr>
      </w:pPr>
    </w:p>
    <w:p w14:paraId="03712EDE" w14:textId="37DEBAE3" w:rsidR="00A577CD" w:rsidRDefault="00A577CD" w:rsidP="00A577CD">
      <w:pPr>
        <w:pStyle w:val="PargrafodaLista"/>
        <w:ind w:firstLine="696"/>
        <w:jc w:val="both"/>
        <w:rPr>
          <w:rFonts w:ascii="Times New Roman" w:hAnsi="Times New Roman" w:cs="Times New Roman"/>
          <w:u w:val="single"/>
        </w:rPr>
      </w:pPr>
      <w:r w:rsidRPr="00A577CD">
        <w:rPr>
          <w:rFonts w:ascii="Times New Roman" w:hAnsi="Times New Roman" w:cs="Times New Roman"/>
        </w:rPr>
        <w:t xml:space="preserve">Disponível em: </w:t>
      </w:r>
      <w:hyperlink r:id="rId14" w:history="1">
        <w:r w:rsidRPr="00A577CD">
          <w:rPr>
            <w:rStyle w:val="Hyperlink"/>
            <w:rFonts w:ascii="Times New Roman" w:hAnsi="Times New Roman" w:cs="Times New Roman"/>
            <w:color w:val="auto"/>
          </w:rPr>
          <w:t>https://www.gov.br/esocial/pt-br/documentacao-tecnica/leiautes-esocial-versao-1-3-nt-03-2025/index.html#evtCAT</w:t>
        </w:r>
      </w:hyperlink>
    </w:p>
    <w:p w14:paraId="76B460A4" w14:textId="77777777" w:rsidR="00A577CD" w:rsidRPr="00A577CD" w:rsidRDefault="00A577CD" w:rsidP="00A577CD">
      <w:pPr>
        <w:pStyle w:val="PargrafodaLista"/>
        <w:ind w:firstLine="696"/>
        <w:jc w:val="both"/>
        <w:rPr>
          <w:rFonts w:ascii="Times New Roman" w:hAnsi="Times New Roman" w:cs="Times New Roman"/>
        </w:rPr>
      </w:pPr>
    </w:p>
    <w:p w14:paraId="5A876504" w14:textId="12DA3CC5" w:rsidR="00A577CD" w:rsidRPr="009E7CBD" w:rsidRDefault="00A577CD" w:rsidP="009E7CBD">
      <w:pPr>
        <w:pStyle w:val="PargrafodaLista"/>
        <w:ind w:firstLine="696"/>
        <w:jc w:val="both"/>
        <w:rPr>
          <w:rFonts w:ascii="Times New Roman" w:hAnsi="Times New Roman" w:cs="Times New Roman"/>
        </w:rPr>
      </w:pPr>
      <w:r w:rsidRPr="00A577CD">
        <w:rPr>
          <w:rFonts w:ascii="Times New Roman" w:hAnsi="Times New Roman" w:cs="Times New Roman"/>
        </w:rPr>
        <w:t xml:space="preserve">Recomenda-se consultar a tabela em formato PDF presente no site. Para facilitar a localização do erro específico, utilize o atalho de teclado </w:t>
      </w:r>
      <w:proofErr w:type="spellStart"/>
      <w:r w:rsidRPr="00323817">
        <w:rPr>
          <w:rFonts w:ascii="Times New Roman" w:hAnsi="Times New Roman" w:cs="Times New Roman"/>
          <w:b/>
          <w:bCs/>
        </w:rPr>
        <w:t>Ctrl</w:t>
      </w:r>
      <w:proofErr w:type="spellEnd"/>
      <w:r w:rsidRPr="00323817">
        <w:rPr>
          <w:rFonts w:ascii="Times New Roman" w:hAnsi="Times New Roman" w:cs="Times New Roman"/>
          <w:b/>
          <w:bCs/>
        </w:rPr>
        <w:t xml:space="preserve"> + F</w:t>
      </w:r>
      <w:r w:rsidRPr="00A577CD">
        <w:rPr>
          <w:rFonts w:ascii="Times New Roman" w:hAnsi="Times New Roman" w:cs="Times New Roman"/>
        </w:rPr>
        <w:t>, que é universalmente usado para ativar a função de busca ou localizar termos dentro de um documento ou página da web.</w:t>
      </w:r>
    </w:p>
    <w:tbl>
      <w:tblPr>
        <w:tblStyle w:val="Tabelacomgrade"/>
        <w:tblpPr w:leftFromText="141" w:rightFromText="141" w:vertAnchor="text" w:horzAnchor="margin" w:tblpXSpec="center" w:tblpY="339"/>
        <w:tblW w:w="0" w:type="auto"/>
        <w:tblLook w:val="04A0" w:firstRow="1" w:lastRow="0" w:firstColumn="1" w:lastColumn="0" w:noHBand="0" w:noVBand="1"/>
      </w:tblPr>
      <w:tblGrid>
        <w:gridCol w:w="1554"/>
        <w:gridCol w:w="1555"/>
        <w:gridCol w:w="1573"/>
        <w:gridCol w:w="1555"/>
        <w:gridCol w:w="1838"/>
      </w:tblGrid>
      <w:tr w:rsidR="009E7CBD" w14:paraId="05FE2C0A" w14:textId="77777777" w:rsidTr="00323817">
        <w:trPr>
          <w:trHeight w:val="416"/>
        </w:trPr>
        <w:tc>
          <w:tcPr>
            <w:tcW w:w="1554" w:type="dxa"/>
          </w:tcPr>
          <w:p w14:paraId="021C3088" w14:textId="77777777" w:rsidR="009E7CBD" w:rsidRDefault="009E7CBD" w:rsidP="009E7CBD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bookmarkStart w:id="4" w:name="_Hlk205375648"/>
            <w:bookmarkEnd w:id="3"/>
            <w:r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1555" w:type="dxa"/>
          </w:tcPr>
          <w:p w14:paraId="0E7E8F86" w14:textId="77777777" w:rsidR="009E7CBD" w:rsidRDefault="009E7CBD" w:rsidP="009E7CBD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Grupo/Campo</w:t>
            </w:r>
          </w:p>
        </w:tc>
        <w:tc>
          <w:tcPr>
            <w:tcW w:w="1573" w:type="dxa"/>
          </w:tcPr>
          <w:p w14:paraId="2854D16A" w14:textId="77777777" w:rsidR="009E7CBD" w:rsidRDefault="009E7CBD" w:rsidP="009E7CBD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Grupo Pai</w:t>
            </w:r>
          </w:p>
        </w:tc>
        <w:tc>
          <w:tcPr>
            <w:tcW w:w="1555" w:type="dxa"/>
          </w:tcPr>
          <w:p w14:paraId="58F28FCC" w14:textId="77777777" w:rsidR="009E7CBD" w:rsidRDefault="009E7CBD" w:rsidP="009E7CBD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8" w:type="dxa"/>
          </w:tcPr>
          <w:p w14:paraId="6C83591A" w14:textId="77777777" w:rsidR="009E7CBD" w:rsidRDefault="009E7CBD" w:rsidP="009E7CBD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Descrição</w:t>
            </w:r>
          </w:p>
        </w:tc>
      </w:tr>
      <w:tr w:rsidR="009E7CBD" w14:paraId="7CCA0DBF" w14:textId="77777777" w:rsidTr="00323817">
        <w:trPr>
          <w:trHeight w:val="1572"/>
        </w:trPr>
        <w:tc>
          <w:tcPr>
            <w:tcW w:w="1554" w:type="dxa"/>
          </w:tcPr>
          <w:p w14:paraId="02EC3D33" w14:textId="77777777" w:rsidR="009E7CBD" w:rsidRDefault="009E7CBD" w:rsidP="009E7CBD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555" w:type="dxa"/>
          </w:tcPr>
          <w:p w14:paraId="3BF47E88" w14:textId="77777777" w:rsidR="009E7CBD" w:rsidRDefault="009E7CBD" w:rsidP="009E7CBD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E7CBD">
              <w:rPr>
                <w:rFonts w:ascii="Times New Roman" w:hAnsi="Times New Roman" w:cs="Times New Roman"/>
              </w:rPr>
              <w:t>tpInsc</w:t>
            </w:r>
            <w:proofErr w:type="spellEnd"/>
          </w:p>
        </w:tc>
        <w:tc>
          <w:tcPr>
            <w:tcW w:w="1573" w:type="dxa"/>
          </w:tcPr>
          <w:p w14:paraId="2DA6F94F" w14:textId="77777777" w:rsidR="009E7CBD" w:rsidRDefault="009E7CBD" w:rsidP="009E7CBD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E7CBD">
              <w:rPr>
                <w:rFonts w:ascii="Times New Roman" w:hAnsi="Times New Roman" w:cs="Times New Roman"/>
              </w:rPr>
              <w:t>ideEmpregador</w:t>
            </w:r>
            <w:proofErr w:type="spellEnd"/>
          </w:p>
        </w:tc>
        <w:tc>
          <w:tcPr>
            <w:tcW w:w="1555" w:type="dxa"/>
          </w:tcPr>
          <w:p w14:paraId="79B70444" w14:textId="77777777" w:rsidR="009E7CBD" w:rsidRDefault="009E7CBD" w:rsidP="009E7CBD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38" w:type="dxa"/>
          </w:tcPr>
          <w:p w14:paraId="7D2BAA39" w14:textId="77777777" w:rsidR="009E7CBD" w:rsidRPr="009E7CBD" w:rsidRDefault="009E7CBD" w:rsidP="009E7CBD">
            <w:pPr>
              <w:jc w:val="center"/>
              <w:rPr>
                <w:rFonts w:ascii="Times New Roman" w:hAnsi="Times New Roman" w:cs="Times New Roman"/>
              </w:rPr>
            </w:pPr>
            <w:r w:rsidRPr="009E7CBD">
              <w:rPr>
                <w:rFonts w:ascii="Times New Roman" w:hAnsi="Times New Roman" w:cs="Times New Roman"/>
              </w:rPr>
              <w:t>Preencher com o código correspondente ao tipo de inscrição, conforme Tabela 05.</w:t>
            </w:r>
          </w:p>
          <w:p w14:paraId="0F2E40ED" w14:textId="77777777" w:rsidR="009E7CBD" w:rsidRPr="009E7CBD" w:rsidRDefault="009E7CBD" w:rsidP="009E7CBD">
            <w:pPr>
              <w:jc w:val="center"/>
              <w:rPr>
                <w:rFonts w:ascii="Times New Roman" w:hAnsi="Times New Roman" w:cs="Times New Roman"/>
              </w:rPr>
            </w:pPr>
            <w:r w:rsidRPr="009E7CBD">
              <w:rPr>
                <w:rFonts w:ascii="Times New Roman" w:hAnsi="Times New Roman" w:cs="Times New Roman"/>
              </w:rPr>
              <w:t>Valores válidos:</w:t>
            </w:r>
          </w:p>
          <w:p w14:paraId="7C7D6D14" w14:textId="77777777" w:rsidR="009E7CBD" w:rsidRPr="009E7CBD" w:rsidRDefault="009E7CBD" w:rsidP="009E7CBD">
            <w:pPr>
              <w:jc w:val="center"/>
              <w:rPr>
                <w:rFonts w:ascii="Times New Roman" w:hAnsi="Times New Roman" w:cs="Times New Roman"/>
              </w:rPr>
            </w:pPr>
            <w:r w:rsidRPr="009E7CBD">
              <w:rPr>
                <w:rFonts w:ascii="Times New Roman" w:hAnsi="Times New Roman" w:cs="Times New Roman"/>
              </w:rPr>
              <w:t>1 - CNPJ</w:t>
            </w:r>
          </w:p>
          <w:p w14:paraId="72CEA62D" w14:textId="77777777" w:rsidR="009E7CBD" w:rsidRDefault="009E7CBD" w:rsidP="009E7CBD">
            <w:pPr>
              <w:jc w:val="center"/>
            </w:pPr>
            <w:r w:rsidRPr="009E7CBD">
              <w:rPr>
                <w:rFonts w:ascii="Times New Roman" w:hAnsi="Times New Roman" w:cs="Times New Roman"/>
              </w:rPr>
              <w:t>2 - CPF</w:t>
            </w:r>
          </w:p>
        </w:tc>
      </w:tr>
      <w:bookmarkEnd w:id="4"/>
    </w:tbl>
    <w:p w14:paraId="63DA9F90" w14:textId="331B150B" w:rsidR="00A935E3" w:rsidRPr="009E7CBD" w:rsidRDefault="00A935E3" w:rsidP="009E7CBD">
      <w:pPr>
        <w:jc w:val="both"/>
        <w:rPr>
          <w:rFonts w:ascii="Times New Roman" w:hAnsi="Times New Roman" w:cs="Times New Roman"/>
        </w:rPr>
      </w:pPr>
    </w:p>
    <w:sectPr w:rsidR="00A935E3" w:rsidRPr="009E7C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97A28"/>
    <w:multiLevelType w:val="hybridMultilevel"/>
    <w:tmpl w:val="3F146BB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B9629A4"/>
    <w:multiLevelType w:val="hybridMultilevel"/>
    <w:tmpl w:val="7D72F3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F1E36"/>
    <w:multiLevelType w:val="hybridMultilevel"/>
    <w:tmpl w:val="57C0F150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57B35EE"/>
    <w:multiLevelType w:val="hybridMultilevel"/>
    <w:tmpl w:val="499C4CA8"/>
    <w:lvl w:ilvl="0" w:tplc="F5DA579C">
      <w:start w:val="1"/>
      <w:numFmt w:val="decimal"/>
      <w:lvlText w:val="%1."/>
      <w:lvlJc w:val="left"/>
      <w:pPr>
        <w:ind w:left="2201" w:hanging="360"/>
      </w:pPr>
      <w:rPr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2213" w:hanging="360"/>
      </w:pPr>
    </w:lvl>
    <w:lvl w:ilvl="2" w:tplc="0416001B" w:tentative="1">
      <w:start w:val="1"/>
      <w:numFmt w:val="lowerRoman"/>
      <w:lvlText w:val="%3."/>
      <w:lvlJc w:val="right"/>
      <w:pPr>
        <w:ind w:left="2933" w:hanging="180"/>
      </w:pPr>
    </w:lvl>
    <w:lvl w:ilvl="3" w:tplc="0416000F" w:tentative="1">
      <w:start w:val="1"/>
      <w:numFmt w:val="decimal"/>
      <w:lvlText w:val="%4."/>
      <w:lvlJc w:val="left"/>
      <w:pPr>
        <w:ind w:left="3653" w:hanging="360"/>
      </w:pPr>
    </w:lvl>
    <w:lvl w:ilvl="4" w:tplc="04160019" w:tentative="1">
      <w:start w:val="1"/>
      <w:numFmt w:val="lowerLetter"/>
      <w:lvlText w:val="%5."/>
      <w:lvlJc w:val="left"/>
      <w:pPr>
        <w:ind w:left="4373" w:hanging="360"/>
      </w:pPr>
    </w:lvl>
    <w:lvl w:ilvl="5" w:tplc="0416001B" w:tentative="1">
      <w:start w:val="1"/>
      <w:numFmt w:val="lowerRoman"/>
      <w:lvlText w:val="%6."/>
      <w:lvlJc w:val="right"/>
      <w:pPr>
        <w:ind w:left="5093" w:hanging="180"/>
      </w:pPr>
    </w:lvl>
    <w:lvl w:ilvl="6" w:tplc="0416000F" w:tentative="1">
      <w:start w:val="1"/>
      <w:numFmt w:val="decimal"/>
      <w:lvlText w:val="%7."/>
      <w:lvlJc w:val="left"/>
      <w:pPr>
        <w:ind w:left="5813" w:hanging="360"/>
      </w:pPr>
    </w:lvl>
    <w:lvl w:ilvl="7" w:tplc="04160019" w:tentative="1">
      <w:start w:val="1"/>
      <w:numFmt w:val="lowerLetter"/>
      <w:lvlText w:val="%8."/>
      <w:lvlJc w:val="left"/>
      <w:pPr>
        <w:ind w:left="6533" w:hanging="360"/>
      </w:pPr>
    </w:lvl>
    <w:lvl w:ilvl="8" w:tplc="0416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4" w15:restartNumberingAfterBreak="0">
    <w:nsid w:val="1CB32ECD"/>
    <w:multiLevelType w:val="hybridMultilevel"/>
    <w:tmpl w:val="758634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F2681"/>
    <w:multiLevelType w:val="hybridMultilevel"/>
    <w:tmpl w:val="CD5AB0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90189D"/>
    <w:multiLevelType w:val="hybridMultilevel"/>
    <w:tmpl w:val="F3606F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A24D4A"/>
    <w:multiLevelType w:val="hybridMultilevel"/>
    <w:tmpl w:val="46A0CE7C"/>
    <w:lvl w:ilvl="0" w:tplc="F5DA579C">
      <w:start w:val="1"/>
      <w:numFmt w:val="decimal"/>
      <w:lvlText w:val="%1."/>
      <w:lvlJc w:val="left"/>
      <w:pPr>
        <w:ind w:left="1428" w:hanging="360"/>
      </w:pPr>
      <w:rPr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22BD526D"/>
    <w:multiLevelType w:val="hybridMultilevel"/>
    <w:tmpl w:val="01CA0058"/>
    <w:lvl w:ilvl="0" w:tplc="AF22167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6593"/>
    <w:multiLevelType w:val="hybridMultilevel"/>
    <w:tmpl w:val="3F726C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857F43"/>
    <w:multiLevelType w:val="hybridMultilevel"/>
    <w:tmpl w:val="E4AE8BDA"/>
    <w:lvl w:ilvl="0" w:tplc="0416000F">
      <w:start w:val="1"/>
      <w:numFmt w:val="decimal"/>
      <w:lvlText w:val="%1."/>
      <w:lvlJc w:val="left"/>
      <w:pPr>
        <w:ind w:left="1133" w:hanging="360"/>
      </w:pPr>
    </w:lvl>
    <w:lvl w:ilvl="1" w:tplc="04160019" w:tentative="1">
      <w:start w:val="1"/>
      <w:numFmt w:val="lowerLetter"/>
      <w:lvlText w:val="%2."/>
      <w:lvlJc w:val="left"/>
      <w:pPr>
        <w:ind w:left="1853" w:hanging="360"/>
      </w:pPr>
    </w:lvl>
    <w:lvl w:ilvl="2" w:tplc="0416001B" w:tentative="1">
      <w:start w:val="1"/>
      <w:numFmt w:val="lowerRoman"/>
      <w:lvlText w:val="%3."/>
      <w:lvlJc w:val="right"/>
      <w:pPr>
        <w:ind w:left="2573" w:hanging="180"/>
      </w:pPr>
    </w:lvl>
    <w:lvl w:ilvl="3" w:tplc="0416000F" w:tentative="1">
      <w:start w:val="1"/>
      <w:numFmt w:val="decimal"/>
      <w:lvlText w:val="%4."/>
      <w:lvlJc w:val="left"/>
      <w:pPr>
        <w:ind w:left="3293" w:hanging="360"/>
      </w:pPr>
    </w:lvl>
    <w:lvl w:ilvl="4" w:tplc="04160019" w:tentative="1">
      <w:start w:val="1"/>
      <w:numFmt w:val="lowerLetter"/>
      <w:lvlText w:val="%5."/>
      <w:lvlJc w:val="left"/>
      <w:pPr>
        <w:ind w:left="4013" w:hanging="360"/>
      </w:pPr>
    </w:lvl>
    <w:lvl w:ilvl="5" w:tplc="0416001B" w:tentative="1">
      <w:start w:val="1"/>
      <w:numFmt w:val="lowerRoman"/>
      <w:lvlText w:val="%6."/>
      <w:lvlJc w:val="right"/>
      <w:pPr>
        <w:ind w:left="4733" w:hanging="180"/>
      </w:pPr>
    </w:lvl>
    <w:lvl w:ilvl="6" w:tplc="0416000F" w:tentative="1">
      <w:start w:val="1"/>
      <w:numFmt w:val="decimal"/>
      <w:lvlText w:val="%7."/>
      <w:lvlJc w:val="left"/>
      <w:pPr>
        <w:ind w:left="5453" w:hanging="360"/>
      </w:pPr>
    </w:lvl>
    <w:lvl w:ilvl="7" w:tplc="04160019" w:tentative="1">
      <w:start w:val="1"/>
      <w:numFmt w:val="lowerLetter"/>
      <w:lvlText w:val="%8."/>
      <w:lvlJc w:val="left"/>
      <w:pPr>
        <w:ind w:left="6173" w:hanging="360"/>
      </w:pPr>
    </w:lvl>
    <w:lvl w:ilvl="8" w:tplc="0416001B" w:tentative="1">
      <w:start w:val="1"/>
      <w:numFmt w:val="lowerRoman"/>
      <w:lvlText w:val="%9."/>
      <w:lvlJc w:val="right"/>
      <w:pPr>
        <w:ind w:left="6893" w:hanging="180"/>
      </w:pPr>
    </w:lvl>
  </w:abstractNum>
  <w:abstractNum w:abstractNumId="11" w15:restartNumberingAfterBreak="0">
    <w:nsid w:val="3B087382"/>
    <w:multiLevelType w:val="hybridMultilevel"/>
    <w:tmpl w:val="CD5AB0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8D0ACD"/>
    <w:multiLevelType w:val="hybridMultilevel"/>
    <w:tmpl w:val="758634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986BD4"/>
    <w:multiLevelType w:val="hybridMultilevel"/>
    <w:tmpl w:val="D7A6B2D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B6752E6"/>
    <w:multiLevelType w:val="hybridMultilevel"/>
    <w:tmpl w:val="BFB079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A664B2"/>
    <w:multiLevelType w:val="hybridMultilevel"/>
    <w:tmpl w:val="DC54015A"/>
    <w:lvl w:ilvl="0" w:tplc="0416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5"/>
  </w:num>
  <w:num w:numId="3">
    <w:abstractNumId w:val="7"/>
  </w:num>
  <w:num w:numId="4">
    <w:abstractNumId w:val="3"/>
  </w:num>
  <w:num w:numId="5">
    <w:abstractNumId w:val="4"/>
  </w:num>
  <w:num w:numId="6">
    <w:abstractNumId w:val="1"/>
  </w:num>
  <w:num w:numId="7">
    <w:abstractNumId w:val="10"/>
  </w:num>
  <w:num w:numId="8">
    <w:abstractNumId w:val="12"/>
  </w:num>
  <w:num w:numId="9">
    <w:abstractNumId w:val="14"/>
  </w:num>
  <w:num w:numId="10">
    <w:abstractNumId w:val="5"/>
  </w:num>
  <w:num w:numId="11">
    <w:abstractNumId w:val="11"/>
  </w:num>
  <w:num w:numId="12">
    <w:abstractNumId w:val="2"/>
  </w:num>
  <w:num w:numId="13">
    <w:abstractNumId w:val="9"/>
  </w:num>
  <w:num w:numId="14">
    <w:abstractNumId w:val="8"/>
  </w:num>
  <w:num w:numId="15">
    <w:abstractNumId w:val="13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5E3"/>
    <w:rsid w:val="00061013"/>
    <w:rsid w:val="000E40CC"/>
    <w:rsid w:val="00177D11"/>
    <w:rsid w:val="00276F6F"/>
    <w:rsid w:val="002F1462"/>
    <w:rsid w:val="00323817"/>
    <w:rsid w:val="00392DA4"/>
    <w:rsid w:val="003C4B18"/>
    <w:rsid w:val="005256EF"/>
    <w:rsid w:val="005E5AE5"/>
    <w:rsid w:val="00603688"/>
    <w:rsid w:val="00604741"/>
    <w:rsid w:val="00641F40"/>
    <w:rsid w:val="00647157"/>
    <w:rsid w:val="00662BCE"/>
    <w:rsid w:val="006E2B43"/>
    <w:rsid w:val="00837990"/>
    <w:rsid w:val="00845764"/>
    <w:rsid w:val="0088466D"/>
    <w:rsid w:val="009374D0"/>
    <w:rsid w:val="00941A90"/>
    <w:rsid w:val="009E7CBD"/>
    <w:rsid w:val="00A577CD"/>
    <w:rsid w:val="00A935E3"/>
    <w:rsid w:val="00AC397A"/>
    <w:rsid w:val="00AC7BE2"/>
    <w:rsid w:val="00B96F27"/>
    <w:rsid w:val="00BB72B3"/>
    <w:rsid w:val="00BE6EAF"/>
    <w:rsid w:val="00C16BB4"/>
    <w:rsid w:val="00C619AC"/>
    <w:rsid w:val="00C7512C"/>
    <w:rsid w:val="00CC3E7B"/>
    <w:rsid w:val="00CC6026"/>
    <w:rsid w:val="00D0096B"/>
    <w:rsid w:val="00D24BA7"/>
    <w:rsid w:val="00D25AC3"/>
    <w:rsid w:val="00D26F9B"/>
    <w:rsid w:val="00DB17F5"/>
    <w:rsid w:val="00DB36B5"/>
    <w:rsid w:val="00E1277A"/>
    <w:rsid w:val="00E31AB9"/>
    <w:rsid w:val="00E342C6"/>
    <w:rsid w:val="00E74813"/>
    <w:rsid w:val="00E82622"/>
    <w:rsid w:val="00E9637C"/>
    <w:rsid w:val="00EE444F"/>
    <w:rsid w:val="00F272EE"/>
    <w:rsid w:val="00F70DBE"/>
    <w:rsid w:val="00FD43B0"/>
    <w:rsid w:val="00FF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A5B98"/>
  <w15:chartTrackingRefBased/>
  <w15:docId w15:val="{494A994F-7B11-474D-A0D8-7DA61519D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7481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B36B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B36B5"/>
    <w:rPr>
      <w:color w:val="605E5C"/>
      <w:shd w:val="clear" w:color="auto" w:fill="E1DFDD"/>
    </w:rPr>
  </w:style>
  <w:style w:type="character" w:styleId="nfase">
    <w:name w:val="Emphasis"/>
    <w:basedOn w:val="Fontepargpadro"/>
    <w:uiPriority w:val="20"/>
    <w:qFormat/>
    <w:rsid w:val="00AC7BE2"/>
    <w:rPr>
      <w:i/>
      <w:iCs/>
    </w:rPr>
  </w:style>
  <w:style w:type="table" w:styleId="Tabelacomgrade">
    <w:name w:val="Table Grid"/>
    <w:basedOn w:val="Tabelanormal"/>
    <w:uiPriority w:val="39"/>
    <w:rsid w:val="00A57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95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gov.br/esocial/pt-br/documentacao-tecnica/manuais/leiautes-esocial-v-1-1-beta/tabelas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://www.mtecbo.gov.br/cbosite/pages/pesquisas/BuscaPorCodigo.js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gov.br/esocial/pt-br/documentacao-tecnica/leiautes-esocial-versao-1-3-nt-03-2025/index.html%23evtCA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6</Pages>
  <Words>1299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 Wise System</dc:creator>
  <cp:keywords/>
  <dc:description/>
  <cp:lastModifiedBy>João Coelho</cp:lastModifiedBy>
  <cp:revision>6</cp:revision>
  <dcterms:created xsi:type="dcterms:W3CDTF">2025-07-24T14:37:00Z</dcterms:created>
  <dcterms:modified xsi:type="dcterms:W3CDTF">2025-08-06T18:10:00Z</dcterms:modified>
</cp:coreProperties>
</file>