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107" w:firstLine="171.00000000000023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1043623</wp:posOffset>
                </wp:positionH>
                <wp:positionV relativeFrom="margin">
                  <wp:posOffset>1042666</wp:posOffset>
                </wp:positionV>
                <wp:extent cx="5168265" cy="7543387"/>
                <wp:effectExtent b="0" l="0" r="0" t="0"/>
                <wp:wrapNone/>
                <wp:docPr id="19490849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66630" y="0"/>
                          <a:ext cx="515874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0" w:right="69.00000095367432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52"/>
                                <w:vertAlign w:val="baseline"/>
                              </w:rPr>
                              <w:t xml:space="preserve">Universidad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0" w:right="69.00000095367432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Fundación Universitaria Tecnológico De Comfenalco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48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17406d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D.S.B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 = Desarrollo de un sistema de salud y bienestar para personas con enfermedades crónicas  ( Diabetes e hipertensión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4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Integrantes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Víctor José Castillo Castro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Keyner Alfonso Reyes Tejedor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Yublian David Verbel Torres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Facultad De Ingeniería De Sistemas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32"/>
                                <w:vertAlign w:val="baseline"/>
                              </w:rPr>
                              <w:t xml:space="preserve">Tecnología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32"/>
                                <w:vertAlign w:val="baseline"/>
                              </w:rPr>
                              <w:t xml:space="preserve"> en desarrollo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17406d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Docente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Ing. Brian Enrique Martínez Guevara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122619629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Fecha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6.99999809265137"/>
                              <w:ind w:left="227.00000762939453" w:right="69.00000095367432" w:firstLine="397.9999923706054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15/04/2024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1043623</wp:posOffset>
                </wp:positionH>
                <wp:positionV relativeFrom="margin">
                  <wp:posOffset>1042666</wp:posOffset>
                </wp:positionV>
                <wp:extent cx="5168265" cy="7543387"/>
                <wp:effectExtent b="0" l="0" r="0" t="0"/>
                <wp:wrapNone/>
                <wp:docPr id="19490849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8265" cy="7543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348118</wp:posOffset>
                </wp:positionH>
                <wp:positionV relativeFrom="margin">
                  <wp:posOffset>-890908</wp:posOffset>
                </wp:positionV>
                <wp:extent cx="446253" cy="10701655"/>
                <wp:effectExtent b="0" l="0" r="0" t="0"/>
                <wp:wrapNone/>
                <wp:docPr id="19490849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7636" y="0"/>
                          <a:ext cx="436728" cy="7560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348118</wp:posOffset>
                </wp:positionH>
                <wp:positionV relativeFrom="margin">
                  <wp:posOffset>-890908</wp:posOffset>
                </wp:positionV>
                <wp:extent cx="446253" cy="10701655"/>
                <wp:effectExtent b="0" l="0" r="0" t="0"/>
                <wp:wrapNone/>
                <wp:docPr id="19490849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253" cy="1070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-225086</wp:posOffset>
                </wp:positionH>
                <wp:positionV relativeFrom="margin">
                  <wp:posOffset>-904556</wp:posOffset>
                </wp:positionV>
                <wp:extent cx="582731" cy="10701655"/>
                <wp:effectExtent b="0" l="0" r="0" t="0"/>
                <wp:wrapNone/>
                <wp:docPr id="19490849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59397" y="0"/>
                          <a:ext cx="573206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-225086</wp:posOffset>
                </wp:positionH>
                <wp:positionV relativeFrom="margin">
                  <wp:posOffset>-904556</wp:posOffset>
                </wp:positionV>
                <wp:extent cx="582731" cy="10701655"/>
                <wp:effectExtent b="0" l="0" r="0" t="0"/>
                <wp:wrapNone/>
                <wp:docPr id="19490849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731" cy="1070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-1109026</wp:posOffset>
                </wp:positionH>
                <wp:positionV relativeFrom="margin">
                  <wp:posOffset>-904556</wp:posOffset>
                </wp:positionV>
                <wp:extent cx="923925" cy="10701655"/>
                <wp:effectExtent b="0" l="0" r="0" t="0"/>
                <wp:wrapNone/>
                <wp:docPr id="19490849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0"/>
                          <a:ext cx="914400" cy="7560000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-1109026</wp:posOffset>
                </wp:positionH>
                <wp:positionV relativeFrom="margin">
                  <wp:posOffset>-904556</wp:posOffset>
                </wp:positionV>
                <wp:extent cx="923925" cy="10701655"/>
                <wp:effectExtent b="0" l="0" r="0" t="0"/>
                <wp:wrapNone/>
                <wp:docPr id="19490849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10701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1725450" cy="1002971"/>
            <wp:effectExtent b="0" l="0" r="0" t="0"/>
            <wp:docPr id="19490849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450" cy="100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5"/>
        <w:szCs w:val="25"/>
        <w:lang w:val="en-US"/>
      </w:rPr>
    </w:rPrDefault>
    <w:pPrDefault>
      <w:pPr>
        <w:spacing w:after="120" w:line="287" w:lineRule="auto"/>
        <w:ind w:left="227" w:right="69" w:firstLine="170.9999999999999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0085"/>
    <w:pPr>
      <w:spacing w:after="120" w:line="287" w:lineRule="auto"/>
      <w:ind w:left="227" w:right="69" w:firstLine="171"/>
      <w:jc w:val="both"/>
    </w:pPr>
    <w:rPr>
      <w:rFonts w:ascii="Arial" w:cs="Arial" w:eastAsia="Arial" w:hAnsi="Arial"/>
      <w:color w:val="000000"/>
      <w:sz w:val="25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PnpZD/CBfFHgseVf5O31KZveA==">CgMxLjA4AHIhMXVSZElEVy1CZDdEQXYwZVptR1pGYWJuMmlac3lTNkdK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2023-09-04T06:46:00Z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