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636874" w:rsidRDefault="00636874" w:rsidP="00636874">
      <w:pPr>
        <w:jc w:val="center"/>
        <w:rPr>
          <w:b/>
          <w:sz w:val="36"/>
          <w:szCs w:val="36"/>
        </w:rPr>
      </w:pPr>
    </w:p>
    <w:p w:rsidR="00FA17EA" w:rsidRPr="00636874" w:rsidRDefault="00EE51E7" w:rsidP="00636874">
      <w:pPr>
        <w:jc w:val="center"/>
        <w:rPr>
          <w:b/>
          <w:sz w:val="36"/>
          <w:szCs w:val="36"/>
        </w:rPr>
      </w:pPr>
      <w:r w:rsidRPr="00636874">
        <w:rPr>
          <w:b/>
          <w:sz w:val="36"/>
          <w:szCs w:val="36"/>
        </w:rPr>
        <w:t xml:space="preserve">ME 610 </w:t>
      </w:r>
      <w:r w:rsidR="000D6DB6">
        <w:rPr>
          <w:b/>
          <w:sz w:val="36"/>
          <w:szCs w:val="36"/>
        </w:rPr>
        <w:t>–</w:t>
      </w:r>
      <w:r w:rsidRPr="00636874">
        <w:rPr>
          <w:b/>
          <w:sz w:val="36"/>
          <w:szCs w:val="36"/>
        </w:rPr>
        <w:t xml:space="preserve"> HW</w:t>
      </w:r>
      <w:r w:rsidR="00A1030E">
        <w:rPr>
          <w:b/>
          <w:sz w:val="36"/>
          <w:szCs w:val="36"/>
        </w:rPr>
        <w:t>3</w:t>
      </w:r>
    </w:p>
    <w:p w:rsidR="00EE51E7" w:rsidRPr="00636874" w:rsidRDefault="00A1030E" w:rsidP="0063687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Effective Mass and Effective Independence</w:t>
      </w:r>
    </w:p>
    <w:p w:rsidR="00EE51E7" w:rsidRDefault="00EE51E7" w:rsidP="00636874">
      <w:pPr>
        <w:jc w:val="center"/>
        <w:rPr>
          <w:b/>
          <w:sz w:val="24"/>
          <w:szCs w:val="24"/>
        </w:rPr>
      </w:pPr>
      <w:r w:rsidRPr="00636874">
        <w:rPr>
          <w:b/>
          <w:sz w:val="24"/>
          <w:szCs w:val="24"/>
        </w:rPr>
        <w:t xml:space="preserve">Victor </w:t>
      </w:r>
      <w:proofErr w:type="spellStart"/>
      <w:r w:rsidRPr="00636874">
        <w:rPr>
          <w:b/>
          <w:sz w:val="24"/>
          <w:szCs w:val="24"/>
        </w:rPr>
        <w:t>Cavalcanti</w:t>
      </w:r>
      <w:proofErr w:type="spellEnd"/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Default="00636874" w:rsidP="00636874">
      <w:pPr>
        <w:jc w:val="center"/>
        <w:rPr>
          <w:b/>
          <w:sz w:val="24"/>
          <w:szCs w:val="24"/>
        </w:rPr>
      </w:pPr>
    </w:p>
    <w:p w:rsidR="00636874" w:rsidRPr="00636874" w:rsidRDefault="00636874" w:rsidP="00636874">
      <w:pPr>
        <w:jc w:val="center"/>
        <w:rPr>
          <w:b/>
          <w:sz w:val="24"/>
          <w:szCs w:val="24"/>
        </w:rPr>
      </w:pPr>
    </w:p>
    <w:p w:rsidR="00EE51E7" w:rsidRPr="00636874" w:rsidRDefault="00636874">
      <w:pPr>
        <w:rPr>
          <w:b/>
        </w:rPr>
      </w:pPr>
      <w:r>
        <w:rPr>
          <w:b/>
        </w:rPr>
        <w:lastRenderedPageBreak/>
        <w:t>OBJECTIVE</w:t>
      </w:r>
    </w:p>
    <w:p w:rsidR="002E5370" w:rsidRPr="002E5370" w:rsidRDefault="000D6DB6" w:rsidP="00BC1560">
      <w:pPr>
        <w:ind w:firstLine="720"/>
      </w:pPr>
      <w:r>
        <w:t xml:space="preserve">The </w:t>
      </w:r>
      <w:r w:rsidR="002E5370">
        <w:t xml:space="preserve">objective of this assignment is to perform a pre-test analysis of a 156 DOF General Purpose Spacecraft. The </w:t>
      </w:r>
      <w:r w:rsidR="00FE5990">
        <w:t>goal</w:t>
      </w:r>
      <w:r w:rsidR="002E5370">
        <w:t xml:space="preserve"> is to use techniques such as</w:t>
      </w:r>
      <w:r w:rsidR="00FE5990">
        <w:t xml:space="preserve"> </w:t>
      </w:r>
      <w:r w:rsidR="002E5370">
        <w:rPr>
          <w:i/>
        </w:rPr>
        <w:t>Effective Mass</w:t>
      </w:r>
      <w:r w:rsidR="00202350">
        <w:rPr>
          <w:i/>
        </w:rPr>
        <w:t xml:space="preserve">, </w:t>
      </w:r>
      <w:r w:rsidR="002E5370">
        <w:rPr>
          <w:i/>
        </w:rPr>
        <w:t xml:space="preserve">Modal Kinetic Energy </w:t>
      </w:r>
      <w:r w:rsidR="00202350">
        <w:rPr>
          <w:i/>
        </w:rPr>
        <w:t>and</w:t>
      </w:r>
      <w:r w:rsidR="00FE5990">
        <w:rPr>
          <w:i/>
        </w:rPr>
        <w:t xml:space="preserve"> Effective Independence to</w:t>
      </w:r>
      <w:r w:rsidR="00202350">
        <w:t xml:space="preserve"> provide </w:t>
      </w:r>
      <w:r w:rsidR="002E5370">
        <w:t>a test engineer with enough information on where to place senso</w:t>
      </w:r>
      <w:r w:rsidR="00202350">
        <w:t>rs, and which modes they strive to</w:t>
      </w:r>
      <w:r w:rsidR="002E5370">
        <w:t xml:space="preserve"> observe.</w:t>
      </w:r>
    </w:p>
    <w:p w:rsidR="002E5370" w:rsidRPr="002E5370" w:rsidRDefault="002E5370" w:rsidP="002E5370">
      <w:pPr>
        <w:ind w:firstLine="720"/>
        <w:rPr>
          <w:i/>
        </w:rPr>
      </w:pPr>
    </w:p>
    <w:p w:rsidR="00202350" w:rsidRDefault="00202350" w:rsidP="00202350">
      <w:pPr>
        <w:ind w:firstLine="720"/>
        <w:jc w:val="center"/>
      </w:pPr>
      <w:r>
        <w:rPr>
          <w:noProof/>
        </w:rPr>
        <w:drawing>
          <wp:inline distT="0" distB="0" distL="0" distR="0">
            <wp:extent cx="1979683" cy="1803101"/>
            <wp:effectExtent l="19050" t="0" r="151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129" cy="180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350" w:rsidRDefault="00501717" w:rsidP="00202350">
      <w:pPr>
        <w:pStyle w:val="Caption"/>
        <w:jc w:val="center"/>
        <w:rPr>
          <w:sz w:val="16"/>
          <w:szCs w:val="16"/>
        </w:rPr>
      </w:pPr>
      <w:proofErr w:type="gramStart"/>
      <w:r w:rsidRPr="0087795A">
        <w:rPr>
          <w:sz w:val="16"/>
          <w:szCs w:val="16"/>
        </w:rPr>
        <w:t xml:space="preserve">Figure </w:t>
      </w:r>
      <w:r w:rsidR="004A4849" w:rsidRPr="0087795A">
        <w:rPr>
          <w:sz w:val="16"/>
          <w:szCs w:val="16"/>
        </w:rPr>
        <w:fldChar w:fldCharType="begin"/>
      </w:r>
      <w:r w:rsidR="00610BED" w:rsidRPr="0087795A">
        <w:rPr>
          <w:sz w:val="16"/>
          <w:szCs w:val="16"/>
        </w:rPr>
        <w:instrText xml:space="preserve"> SEQ Figure \* ARABIC </w:instrText>
      </w:r>
      <w:r w:rsidR="004A4849" w:rsidRPr="0087795A">
        <w:rPr>
          <w:sz w:val="16"/>
          <w:szCs w:val="16"/>
        </w:rPr>
        <w:fldChar w:fldCharType="separate"/>
      </w:r>
      <w:r w:rsidR="004A4359">
        <w:rPr>
          <w:noProof/>
          <w:sz w:val="16"/>
          <w:szCs w:val="16"/>
        </w:rPr>
        <w:t>1</w:t>
      </w:r>
      <w:r w:rsidR="004A4849" w:rsidRPr="0087795A">
        <w:rPr>
          <w:sz w:val="16"/>
          <w:szCs w:val="16"/>
        </w:rPr>
        <w:fldChar w:fldCharType="end"/>
      </w:r>
      <w:r w:rsidRPr="0087795A">
        <w:rPr>
          <w:sz w:val="16"/>
          <w:szCs w:val="16"/>
        </w:rPr>
        <w:t xml:space="preserve">- Simple </w:t>
      </w:r>
      <w:r w:rsidR="00202350">
        <w:rPr>
          <w:sz w:val="16"/>
          <w:szCs w:val="16"/>
        </w:rPr>
        <w:t>rendering of 156-DOF GPSC.</w:t>
      </w:r>
      <w:proofErr w:type="gramEnd"/>
      <w:r w:rsidR="00FF596F">
        <w:rPr>
          <w:sz w:val="16"/>
          <w:szCs w:val="16"/>
        </w:rPr>
        <w:t xml:space="preserve"> The fixed DOF are labeled.</w:t>
      </w:r>
    </w:p>
    <w:p w:rsidR="00202350" w:rsidRDefault="00202350" w:rsidP="00202350">
      <w:pPr>
        <w:rPr>
          <w:b/>
        </w:rPr>
      </w:pPr>
      <w:r>
        <w:rPr>
          <w:b/>
        </w:rPr>
        <w:t>PROCEDURE</w:t>
      </w:r>
    </w:p>
    <w:p w:rsidR="00202350" w:rsidRDefault="00202350" w:rsidP="00BC1560">
      <w:pPr>
        <w:ind w:firstLine="720"/>
      </w:pPr>
      <w:r w:rsidRPr="006F4898">
        <w:rPr>
          <w:b/>
        </w:rPr>
        <w:t xml:space="preserve"> </w:t>
      </w:r>
      <w:r w:rsidR="00BC1560">
        <w:t>The three main tools used in this analysis are:</w:t>
      </w:r>
    </w:p>
    <w:p w:rsidR="00BC1560" w:rsidRDefault="00BC1560" w:rsidP="00BC1560">
      <w:pPr>
        <w:ind w:firstLine="720"/>
      </w:pPr>
      <w:r>
        <w:rPr>
          <w:i/>
        </w:rPr>
        <w:t xml:space="preserve">Effective Mass – </w:t>
      </w:r>
      <w:r>
        <w:t xml:space="preserve">Used to rank and select a set of </w:t>
      </w:r>
      <w:r w:rsidRPr="00F007FF">
        <w:t>fixed-interface modes</w:t>
      </w:r>
      <w:r>
        <w:t xml:space="preserve"> that should be dynamically complete. These modes are usually the ones sought after in vibration tests.</w:t>
      </w:r>
    </w:p>
    <w:p w:rsidR="00BC1560" w:rsidRDefault="00BC1560" w:rsidP="00BC1560">
      <w:pPr>
        <w:ind w:firstLine="720"/>
      </w:pPr>
      <w:r>
        <w:rPr>
          <w:i/>
        </w:rPr>
        <w:t xml:space="preserve">Modal Kinetic Energy </w:t>
      </w:r>
      <w:r>
        <w:t xml:space="preserve">and </w:t>
      </w:r>
      <w:r>
        <w:rPr>
          <w:i/>
        </w:rPr>
        <w:t xml:space="preserve">Effective Independence – Used to </w:t>
      </w:r>
      <w:r>
        <w:t xml:space="preserve">select a reduced </w:t>
      </w:r>
      <w:r w:rsidR="00F007FF">
        <w:t>set of DOF that can accurately represent the target modes.  One of the criteria being that these reduced modes should be as l</w:t>
      </w:r>
      <w:r w:rsidR="00ED2B5A">
        <w:t>inearly independent as possible and that they will provide the best input to noise ratio.</w:t>
      </w:r>
    </w:p>
    <w:p w:rsidR="00BC1560" w:rsidRDefault="00BC1560" w:rsidP="00BC1560">
      <w:pPr>
        <w:ind w:firstLine="720"/>
      </w:pPr>
      <w:r>
        <w:t xml:space="preserve">The analysis will begin by using </w:t>
      </w:r>
      <w:r>
        <w:rPr>
          <w:i/>
        </w:rPr>
        <w:t>Effective Mass</w:t>
      </w:r>
      <w:r>
        <w:t xml:space="preserve"> to </w:t>
      </w:r>
      <w:r w:rsidR="003B0603">
        <w:t>narrow the fixed interface modes to a smaller set</w:t>
      </w:r>
      <w:r>
        <w:t>. The requirement for this set i</w:t>
      </w:r>
      <w:r w:rsidR="0019331A">
        <w:t xml:space="preserve">s that each mode contributes at least </w:t>
      </w:r>
      <w:r w:rsidR="00FF596F">
        <w:rPr>
          <w:b/>
        </w:rPr>
        <w:t>4.8%</w:t>
      </w:r>
      <w:r w:rsidR="00FF596F">
        <w:rPr>
          <w:rStyle w:val="FootnoteReference"/>
          <w:b/>
        </w:rPr>
        <w:footnoteReference w:id="1"/>
      </w:r>
      <w:r>
        <w:t xml:space="preserve"> of the effective mass in any rigid body direction. </w:t>
      </w:r>
    </w:p>
    <w:p w:rsidR="00B93E99" w:rsidRDefault="00B93E99" w:rsidP="00BC1560">
      <w:pPr>
        <w:ind w:firstLine="720"/>
      </w:pPr>
    </w:p>
    <w:p w:rsidR="00B93E99" w:rsidRDefault="00B93E99" w:rsidP="00BC1560">
      <w:pPr>
        <w:ind w:firstLine="720"/>
      </w:pPr>
    </w:p>
    <w:p w:rsidR="00B93E99" w:rsidRDefault="00B93E99" w:rsidP="00BC1560">
      <w:pPr>
        <w:ind w:firstLine="720"/>
      </w:pPr>
    </w:p>
    <w:p w:rsidR="00B93E99" w:rsidRDefault="00B93E99" w:rsidP="00BC1560">
      <w:pPr>
        <w:ind w:firstLine="720"/>
      </w:pPr>
    </w:p>
    <w:p w:rsidR="00E20E5C" w:rsidRPr="00E20E5C" w:rsidRDefault="00E20E5C" w:rsidP="00E20E5C">
      <w:pPr>
        <w:rPr>
          <w:b/>
        </w:rPr>
      </w:pPr>
      <w:r>
        <w:rPr>
          <w:b/>
        </w:rPr>
        <w:lastRenderedPageBreak/>
        <w:t>Effective Mass</w:t>
      </w:r>
    </w:p>
    <w:p w:rsidR="003B0603" w:rsidRDefault="003B0603" w:rsidP="00BC1560">
      <w:pPr>
        <w:ind w:firstLine="720"/>
      </w:pPr>
      <w:r>
        <w:t xml:space="preserve">The procedure for </w:t>
      </w:r>
      <w:r>
        <w:rPr>
          <w:i/>
        </w:rPr>
        <w:t>Effective Mass</w:t>
      </w:r>
      <w:r w:rsidR="00E20E5C">
        <w:t xml:space="preserve"> begins by calculating the rigid body modes and the rigid body mass matrix. The modes should be calculated about a node that contains all 6 degrees of freedom (3 translations and 3 rotations). Ideally the node will be located </w:t>
      </w:r>
      <w:r w:rsidR="00FE5990">
        <w:t>as close as possible to</w:t>
      </w:r>
      <w:r w:rsidR="00E20E5C">
        <w:t xml:space="preserve"> the center of mass or</w:t>
      </w:r>
      <w:r w:rsidR="00FE5990">
        <w:t xml:space="preserve"> at the</w:t>
      </w:r>
      <w:r w:rsidR="00E20E5C">
        <w:t xml:space="preserve"> interface of the structure.</w:t>
      </w:r>
    </w:p>
    <w:p w:rsidR="00E20E5C" w:rsidRPr="00742D07" w:rsidRDefault="00E20E5C" w:rsidP="00BC1560">
      <w:pPr>
        <w:ind w:firstLine="720"/>
      </w:pPr>
      <w:r>
        <w:t xml:space="preserve">To calculate the </w:t>
      </w:r>
      <w:r w:rsidR="00742D07">
        <w:t xml:space="preserve">rigid body modes, I reordered the </w:t>
      </w:r>
      <w:r w:rsidR="003A1721">
        <w:t>DOF</w:t>
      </w:r>
      <w:r w:rsidR="00742D07">
        <w:t xml:space="preserve"> as shown below,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FE5990">
        <w:rPr>
          <w:rFonts w:eastAsiaTheme="minorEastAsia"/>
        </w:rPr>
        <w:t xml:space="preserve"> are the</w:t>
      </w:r>
      <w:r w:rsidR="00742D07">
        <w:rPr>
          <w:rFonts w:eastAsiaTheme="minorEastAsia"/>
        </w:rPr>
        <w:t xml:space="preserve"> </w:t>
      </w:r>
      <w:r w:rsidR="003A1721">
        <w:rPr>
          <w:rFonts w:eastAsiaTheme="minorEastAsia"/>
        </w:rPr>
        <w:t>DOF</w:t>
      </w:r>
      <w:r w:rsidR="00742D07">
        <w:rPr>
          <w:rFonts w:eastAsiaTheme="minorEastAsia"/>
        </w:rPr>
        <w:t xml:space="preserve"> about whi</w:t>
      </w:r>
      <w:r w:rsidR="00FE5990">
        <w:rPr>
          <w:rFonts w:eastAsiaTheme="minorEastAsia"/>
        </w:rPr>
        <w:t>ch the modes will be calculated, and</w:t>
      </w:r>
      <w:r w:rsidR="00742D0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FE5990">
        <w:rPr>
          <w:rFonts w:eastAsiaTheme="minorEastAsia"/>
        </w:rPr>
        <w:t xml:space="preserve"> are</w:t>
      </w:r>
      <w:r w:rsidR="00742D07">
        <w:rPr>
          <w:rFonts w:eastAsiaTheme="minorEastAsia"/>
        </w:rPr>
        <w:t xml:space="preserve"> all other </w:t>
      </w:r>
      <w:r w:rsidR="003A1721">
        <w:rPr>
          <w:rFonts w:eastAsiaTheme="minorEastAsia"/>
        </w:rPr>
        <w:t>DOF</w:t>
      </w:r>
      <w:r w:rsidR="00742D07">
        <w:rPr>
          <w:rFonts w:eastAsiaTheme="minorEastAsia"/>
        </w:rPr>
        <w:t xml:space="preserve">. The </w:t>
      </w:r>
      <w:r w:rsidR="003A1721">
        <w:rPr>
          <w:rFonts w:eastAsiaTheme="minorEastAsia"/>
        </w:rPr>
        <w:t>mass and s</w:t>
      </w:r>
      <w:r w:rsidR="00742D07">
        <w:rPr>
          <w:rFonts w:eastAsiaTheme="minorEastAsia"/>
        </w:rPr>
        <w:t>tiffness matrices are also partitioned accordingly.</w:t>
      </w:r>
    </w:p>
    <w:p w:rsidR="00742D07" w:rsidRPr="00742D07" w:rsidRDefault="00742D07" w:rsidP="00742D07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aa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ad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aa</m:t>
                      </m:r>
                    </m:sub>
                  </m:sSub>
                </m:e>
              </m:mr>
            </m:m>
          </m:e>
        </m:d>
      </m:oMath>
    </w:p>
    <w:p w:rsidR="00742D07" w:rsidRPr="00742D07" w:rsidRDefault="00742D07" w:rsidP="00742D07">
      <w:pPr>
        <w:rPr>
          <w:rFonts w:eastAsiaTheme="minorEastAsia"/>
        </w:rPr>
      </w:pPr>
      <w:r>
        <w:rPr>
          <w:rFonts w:eastAsiaTheme="minorEastAsia"/>
        </w:rPr>
        <w:t>The rigid body modes are</w:t>
      </w:r>
      <w:r w:rsidR="00FE5990">
        <w:rPr>
          <w:rFonts w:eastAsiaTheme="minorEastAsia"/>
        </w:rPr>
        <w:t xml:space="preserve"> then</w:t>
      </w:r>
      <w:r>
        <w:rPr>
          <w:rFonts w:eastAsiaTheme="minorEastAsia"/>
        </w:rPr>
        <w:t xml:space="preserve"> simply:</w:t>
      </w:r>
    </w:p>
    <w:p w:rsidR="00742D07" w:rsidRDefault="004A4849" w:rsidP="00742D07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dd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sub>
                      </m:sSub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  <w:t xml:space="preserve"> </w:t>
      </w:r>
      <w:r w:rsidR="00742D07">
        <w:rPr>
          <w:rFonts w:eastAsiaTheme="minorEastAsia"/>
        </w:rPr>
        <w:t>(1)</w:t>
      </w:r>
    </w:p>
    <w:p w:rsidR="00742D07" w:rsidRDefault="00742D07" w:rsidP="00742D07">
      <w:pPr>
        <w:rPr>
          <w:rFonts w:eastAsiaTheme="minorEastAsia"/>
        </w:rPr>
      </w:pPr>
      <w:r>
        <w:rPr>
          <w:rFonts w:eastAsiaTheme="minorEastAsia"/>
        </w:rPr>
        <w:t>And the rigid body mass matrix is (the form of the matrix assumes calculation about COM):</w:t>
      </w:r>
    </w:p>
    <w:p w:rsidR="00742D07" w:rsidRPr="00742D07" w:rsidRDefault="004A4849" w:rsidP="00B93E99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M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ϕ</m:t>
                </m:r>
              </m:e>
              <m:sub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R</m:t>
                </m:r>
              </m:sub>
            </m:sSub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T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M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ϕ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R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m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xx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yx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yz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18"/>
                      <w:szCs w:val="1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18"/>
                      <w:szCs w:val="1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18"/>
                          <w:szCs w:val="18"/>
                        </w:rPr>
                        <m:t>zx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zz</m:t>
                      </m:r>
                    </m:sub>
                  </m:sSub>
                </m:e>
              </m:mr>
            </m:m>
          </m:e>
        </m:d>
      </m:oMath>
      <w:r w:rsidR="00B93E99" w:rsidRPr="002B3A9B">
        <w:rPr>
          <w:rFonts w:eastAsiaTheme="minorEastAsia"/>
          <w:sz w:val="14"/>
          <w:szCs w:val="14"/>
        </w:rPr>
        <w:t xml:space="preserve"> </w:t>
      </w:r>
      <w:r w:rsidR="00B93E99" w:rsidRPr="002B3A9B">
        <w:rPr>
          <w:rFonts w:eastAsiaTheme="minorEastAsia"/>
          <w:sz w:val="14"/>
          <w:szCs w:val="14"/>
        </w:rPr>
        <w:tab/>
      </w:r>
      <w:r w:rsidR="00B93E99">
        <w:rPr>
          <w:rFonts w:eastAsiaTheme="minorEastAsia"/>
        </w:rPr>
        <w:tab/>
      </w:r>
      <w:r w:rsidR="00B93E99">
        <w:rPr>
          <w:rFonts w:eastAsiaTheme="minorEastAsia"/>
        </w:rPr>
        <w:tab/>
      </w:r>
      <w:r w:rsidR="00B93E99">
        <w:rPr>
          <w:rFonts w:eastAsiaTheme="minorEastAsia"/>
        </w:rPr>
        <w:tab/>
      </w:r>
      <w:r w:rsidR="00B93E99">
        <w:rPr>
          <w:rFonts w:eastAsiaTheme="minorEastAsia"/>
        </w:rPr>
        <w:tab/>
        <w:t>(2)</w:t>
      </w:r>
    </w:p>
    <w:p w:rsidR="002B3A9B" w:rsidRDefault="002B3A9B" w:rsidP="002B3A9B">
      <w:pPr>
        <w:rPr>
          <w:rFonts w:eastAsiaTheme="minorEastAsia"/>
          <w:b/>
        </w:rPr>
      </w:pPr>
      <w:r>
        <w:rPr>
          <w:rFonts w:eastAsiaTheme="minorEastAsia"/>
          <w:b/>
        </w:rPr>
        <w:t>For this particular case, I statically reduced out the rotational DOF from the mass and stiffness matri</w:t>
      </w:r>
      <w:r w:rsidR="003307B9">
        <w:rPr>
          <w:rFonts w:eastAsiaTheme="minorEastAsia"/>
          <w:b/>
        </w:rPr>
        <w:t>ces</w:t>
      </w:r>
      <w:r>
        <w:rPr>
          <w:rFonts w:eastAsiaTheme="minorEastAsia"/>
          <w:b/>
        </w:rPr>
        <w:t xml:space="preserve"> after calculating the rigid body modes. </w:t>
      </w:r>
      <w:r w:rsidRPr="0065731A">
        <w:rPr>
          <w:rFonts w:eastAsiaTheme="minorEastAsia"/>
        </w:rPr>
        <w:t xml:space="preserve">The procedure for static reduction can be found in </w:t>
      </w:r>
      <w:r w:rsidR="0065731A">
        <w:rPr>
          <w:rFonts w:eastAsiaTheme="minorEastAsia"/>
          <w:b/>
        </w:rPr>
        <w:t>APPENDIX A</w:t>
      </w:r>
      <w:r w:rsidR="00F759D1">
        <w:rPr>
          <w:rFonts w:eastAsiaTheme="minorEastAsia"/>
          <w:b/>
        </w:rPr>
        <w:t>.</w:t>
      </w:r>
      <w:r w:rsidR="00F759D1">
        <w:rPr>
          <w:rStyle w:val="FootnoteReference"/>
          <w:rFonts w:eastAsiaTheme="minorEastAsia"/>
          <w:b/>
        </w:rPr>
        <w:footnoteReference w:id="2"/>
      </w:r>
      <w:r>
        <w:rPr>
          <w:rFonts w:eastAsiaTheme="minorEastAsia"/>
          <w:b/>
        </w:rPr>
        <w:t xml:space="preserve"> I also crossed out the rows of the rotational DOF in the rigid body modes. I then repartitioned my DOF, M and K </w:t>
      </w:r>
      <w:proofErr w:type="gramStart"/>
      <w:r>
        <w:rPr>
          <w:rFonts w:eastAsiaTheme="minorEastAsia"/>
          <w:b/>
        </w:rPr>
        <w:t xml:space="preserve">and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  <w:b/>
        </w:rPr>
        <w:t xml:space="preserve">. </w:t>
      </w:r>
      <w:proofErr w:type="gramStart"/>
      <w:r>
        <w:rPr>
          <w:rFonts w:eastAsiaTheme="minorEastAsia"/>
          <w:b/>
        </w:rPr>
        <w:t xml:space="preserve">Where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-Interior DOF</m:t>
        </m:r>
      </m:oMath>
      <w:r>
        <w:rPr>
          <w:rFonts w:eastAsiaTheme="minorEastAsia"/>
          <w:b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-Interface DOF</m:t>
        </m:r>
      </m:oMath>
    </w:p>
    <w:p w:rsidR="002B3A9B" w:rsidRPr="00742D07" w:rsidRDefault="002B3A9B" w:rsidP="002B3A9B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u=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K=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ao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oo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M=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ao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oa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oo</m:t>
                      </m:r>
                    </m:sub>
                  </m:sSub>
                </m:e>
              </m:mr>
            </m:m>
          </m:e>
        </m:d>
      </m:oMath>
    </w:p>
    <w:p w:rsidR="00BC1560" w:rsidRDefault="00595D14" w:rsidP="00202350">
      <w:r>
        <w:t>The o-set partition of the rigid body matrix is simply:</w:t>
      </w:r>
    </w:p>
    <w:p w:rsidR="00595D14" w:rsidRPr="00BC1560" w:rsidRDefault="004A4849" w:rsidP="00595D14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Ro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Ro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oo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Ro</m:t>
            </m:r>
          </m:sub>
        </m:sSub>
      </m:oMath>
      <w:r w:rsidR="00595D14">
        <w:rPr>
          <w:rFonts w:eastAsiaTheme="minorEastAsia"/>
        </w:rPr>
        <w:t xml:space="preserve"> </w:t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  <w:t>(3)</w:t>
      </w:r>
    </w:p>
    <w:p w:rsidR="00595D14" w:rsidRDefault="00595D14" w:rsidP="00A11C9B">
      <w:r>
        <w:t xml:space="preserve">Effective mass only works for fixed structures, so we must calculate the fixed interface </w:t>
      </w:r>
      <w:proofErr w:type="gramStart"/>
      <w:r>
        <w:t>modes</w:t>
      </w:r>
      <w:r w:rsidR="00883B3F">
        <w:t xml:space="preserve"> </w:t>
      </w:r>
      <m:oMath>
        <w:proofErr w:type="gramEnd"/>
        <m:r>
          <w:rPr>
            <w:rFonts w:ascii="Cambria Math" w:eastAsiaTheme="minorEastAsia" w:hAnsi="Cambria Math"/>
          </w:rPr>
          <m:t>ϕ</m:t>
        </m:r>
      </m:oMath>
      <w:r>
        <w:t xml:space="preserve">. Those stem from the eigenvalue problem, where the rows and columns of the </w:t>
      </w:r>
      <w:r w:rsidR="003A1721">
        <w:t>DOF</w:t>
      </w:r>
      <w:r>
        <w:t xml:space="preserve"> which are fixed have been crossed out. The effective mass is then simply:</w:t>
      </w:r>
    </w:p>
    <w:p w:rsidR="00595D14" w:rsidRDefault="00595D14" w:rsidP="00595D14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oo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Ro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(4)</w:t>
      </w:r>
    </w:p>
    <w:p w:rsidR="00877691" w:rsidRDefault="00877691" w:rsidP="00877691">
      <w:pPr>
        <w:rPr>
          <w:rFonts w:eastAsiaTheme="minorEastAsia"/>
        </w:rPr>
      </w:pPr>
      <w:r>
        <w:rPr>
          <w:rFonts w:eastAsiaTheme="minorEastAsia"/>
        </w:rPr>
        <w:lastRenderedPageBreak/>
        <w:t>And the fractional contribution is then:</w:t>
      </w:r>
    </w:p>
    <w:p w:rsidR="00595D14" w:rsidRDefault="004A4849" w:rsidP="00595D14">
      <w:pPr>
        <w:jc w:val="right"/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oo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Ro</m:t>
                    </m:r>
                  </m:sub>
                </m:sSub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d>
            <m:r>
              <w:rPr>
                <w:rFonts w:ascii="Cambria Math" w:eastAsiaTheme="minorEastAsia" w:hAnsi="Cambria Math"/>
              </w:rPr>
              <m:t>.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diag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Ro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595D14">
        <w:rPr>
          <w:rFonts w:eastAsiaTheme="minorEastAsia"/>
        </w:rPr>
        <w:t xml:space="preserve"> </w:t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</w:r>
      <w:r w:rsidR="00595D14">
        <w:rPr>
          <w:rFonts w:eastAsiaTheme="minorEastAsia"/>
        </w:rPr>
        <w:tab/>
        <w:t>(5)</w:t>
      </w:r>
    </w:p>
    <w:p w:rsidR="00F759D1" w:rsidRDefault="00F759D1" w:rsidP="00F759D1">
      <w:pPr>
        <w:rPr>
          <w:rFonts w:eastAsiaTheme="minorEastAsia"/>
        </w:rPr>
      </w:pPr>
    </w:p>
    <w:p w:rsidR="00595D14" w:rsidRDefault="00595D14" w:rsidP="00595D14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fixed-interface modes, and</w:t>
      </w:r>
      <w:r w:rsidR="00877691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.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means a term</w:t>
      </w:r>
      <w:r w:rsidR="00877691">
        <w:rPr>
          <w:rFonts w:eastAsiaTheme="minorEastAsia"/>
        </w:rPr>
        <w:t>-</w:t>
      </w:r>
      <w:r>
        <w:rPr>
          <w:rFonts w:eastAsiaTheme="minorEastAsia"/>
        </w:rPr>
        <w:t>by</w:t>
      </w:r>
      <w:r w:rsidR="00877691">
        <w:rPr>
          <w:rFonts w:eastAsiaTheme="minorEastAsia"/>
        </w:rPr>
        <w:t>-</w:t>
      </w:r>
      <w:r>
        <w:rPr>
          <w:rFonts w:eastAsiaTheme="minorEastAsia"/>
        </w:rPr>
        <w:t xml:space="preserve">term squaring. The columns of </w:t>
      </w:r>
      <w:r w:rsidR="00182295">
        <w:rPr>
          <w:rFonts w:eastAsiaTheme="minorEastAsia"/>
        </w:rPr>
        <w:t>E sum to the diagonal terms of the rigid body mass matrix</w:t>
      </w:r>
      <w:proofErr w:type="gramStart"/>
      <w:r w:rsidR="00877691">
        <w:rPr>
          <w:rFonts w:eastAsiaTheme="minorEastAsia"/>
        </w:rPr>
        <w:t xml:space="preserve">,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Ro</m:t>
            </m:r>
          </m:sub>
        </m:sSub>
      </m:oMath>
      <w:r w:rsidR="00182295">
        <w:rPr>
          <w:rFonts w:eastAsiaTheme="minorEastAsia"/>
        </w:rPr>
        <w:t xml:space="preserve">, hence the rows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182295">
        <w:rPr>
          <w:rFonts w:eastAsiaTheme="minorEastAsia"/>
        </w:rPr>
        <w:t xml:space="preserve"> gives the fractional contribution of that specific mode to each of the rigid body mass directions.</w:t>
      </w:r>
    </w:p>
    <w:p w:rsidR="003A35FD" w:rsidRDefault="003A35FD" w:rsidP="003A35FD">
      <w:pPr>
        <w:rPr>
          <w:rFonts w:eastAsiaTheme="minorEastAsia"/>
          <w:b/>
        </w:rPr>
      </w:pPr>
    </w:p>
    <w:p w:rsidR="003A35FD" w:rsidRPr="003A35FD" w:rsidRDefault="003A35FD" w:rsidP="003A35FD">
      <w:pPr>
        <w:rPr>
          <w:rFonts w:eastAsiaTheme="minorEastAsia"/>
          <w:b/>
        </w:rPr>
      </w:pPr>
      <w:r>
        <w:rPr>
          <w:rFonts w:eastAsiaTheme="minorEastAsia"/>
          <w:b/>
        </w:rPr>
        <w:t>Modal Kinetic Energy</w:t>
      </w:r>
    </w:p>
    <w:p w:rsidR="003A35FD" w:rsidRDefault="003A35FD" w:rsidP="003A35FD">
      <w:pPr>
        <w:rPr>
          <w:rFonts w:eastAsiaTheme="minorEastAsia"/>
        </w:rPr>
      </w:pPr>
      <w:r>
        <w:rPr>
          <w:rFonts w:eastAsiaTheme="minorEastAsia"/>
        </w:rPr>
        <w:t>The procedure for Modal Kinetic begins with the general expression for KE:</w:t>
      </w:r>
    </w:p>
    <w:p w:rsidR="003A35FD" w:rsidRDefault="003A35FD" w:rsidP="003A35FD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2KE=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M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(6)</w:t>
      </w:r>
      <w:r>
        <w:rPr>
          <w:rFonts w:ascii="Cambria Math" w:eastAsiaTheme="minorEastAsia" w:hAnsi="Cambria Math"/>
        </w:rPr>
        <w:br/>
      </w:r>
      <m:oMath>
        <m:r>
          <w:rPr>
            <w:rFonts w:ascii="Cambria Math" w:eastAsiaTheme="minorEastAsia" w:hAnsi="Cambria Math"/>
          </w:rPr>
          <m:t>2KE=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ϕ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Mϕ</m:t>
        </m:r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(7)</w:t>
      </w:r>
    </w:p>
    <w:p w:rsidR="003A35FD" w:rsidRDefault="003A35FD" w:rsidP="003A35FD">
      <w:pPr>
        <w:rPr>
          <w:rFonts w:eastAsiaTheme="minorEastAsia"/>
        </w:rPr>
      </w:pPr>
      <w:r>
        <w:rPr>
          <w:rFonts w:eastAsiaTheme="minorEastAsia"/>
        </w:rPr>
        <w:t>If we are only interested in the dependence of the kinetic energy on the modes shapes, we must normalize the contributions of our modal velocities</w:t>
      </w:r>
      <m:oMath>
        <m:r>
          <w:rPr>
            <w:rFonts w:ascii="Cambria Math" w:eastAsiaTheme="minorEastAsia" w:hAnsi="Cambria Math"/>
          </w:rPr>
          <m:t xml:space="preserve"> (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=1)</m:t>
        </m:r>
      </m:oMath>
      <w:r>
        <w:rPr>
          <w:rFonts w:eastAsiaTheme="minorEastAsia"/>
        </w:rPr>
        <w:t>.</w:t>
      </w:r>
    </w:p>
    <w:p w:rsidR="003A35FD" w:rsidRDefault="003A35FD" w:rsidP="003A35FD">
      <w:pPr>
        <w:rPr>
          <w:rFonts w:eastAsiaTheme="minorEastAsia"/>
        </w:rPr>
      </w:pPr>
      <w:r>
        <w:rPr>
          <w:rFonts w:eastAsiaTheme="minorEastAsia"/>
        </w:rPr>
        <w:t>We can then represent the fractional contribution of all DOFs for each mode as:</w:t>
      </w:r>
    </w:p>
    <w:p w:rsidR="003A35FD" w:rsidRDefault="003A35FD" w:rsidP="003A35FD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(8)</w:t>
      </w:r>
    </w:p>
    <w:p w:rsidR="003A35FD" w:rsidRDefault="003A35FD" w:rsidP="003A35FD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3A35FD" w:rsidRPr="00EA758B" w:rsidRDefault="004A4849" w:rsidP="003A35F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=jth row of ith mode</m:t>
          </m:r>
        </m:oMath>
      </m:oMathPara>
    </w:p>
    <w:p w:rsidR="003A35FD" w:rsidRPr="00EA758B" w:rsidRDefault="004A4849" w:rsidP="003A35F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=jth row of mass matrix</m:t>
          </m:r>
        </m:oMath>
      </m:oMathPara>
    </w:p>
    <w:p w:rsidR="003A35FD" w:rsidRDefault="004A4849" w:rsidP="003A35F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=ith mode </m:t>
          </m:r>
        </m:oMath>
      </m:oMathPara>
    </w:p>
    <w:p w:rsidR="003A35FD" w:rsidRDefault="003A35FD" w:rsidP="003A35FD">
      <w:pPr>
        <w:rPr>
          <w:rFonts w:eastAsiaTheme="minorEastAsia"/>
        </w:rPr>
      </w:pPr>
      <w:r w:rsidRPr="00A97028">
        <w:rPr>
          <w:rFonts w:eastAsiaTheme="minorEastAsia"/>
          <w:b/>
        </w:rPr>
        <w:t>A check for the correctness of this computation would require that all the entries of each kinetic energy vector (</w:t>
      </w:r>
      <m:oMath>
        <m:r>
          <m:rPr>
            <m:sty m:val="bi"/>
          </m:rPr>
          <w:rPr>
            <w:rFonts w:ascii="Cambria Math" w:eastAsiaTheme="minorEastAsia" w:hAnsi="Cambria Math"/>
          </w:rPr>
          <m:t>K</m:t>
        </m:r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Pr="00A97028">
        <w:rPr>
          <w:rFonts w:eastAsiaTheme="minorEastAsia"/>
          <w:b/>
        </w:rPr>
        <w:t xml:space="preserve"> sum up to 1.</w:t>
      </w:r>
      <w:r>
        <w:rPr>
          <w:rFonts w:eastAsiaTheme="minorEastAsia"/>
        </w:rPr>
        <w:t xml:space="preserve"> A final measure of the fractional importance of each DOF to the system would be to average the Kinetic Energy over all modes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>:</w:t>
      </w:r>
    </w:p>
    <w:p w:rsidR="003A35FD" w:rsidRDefault="003A35FD" w:rsidP="003A35FD">
      <w:pPr>
        <w:jc w:val="right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KE=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</m:sup>
          <m:e>
            <m:r>
              <w:rPr>
                <w:rFonts w:ascii="Cambria Math" w:eastAsiaTheme="minorEastAsia" w:hAnsi="Cambria Math"/>
              </w:rPr>
              <m:t>K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(9)</w:t>
      </w:r>
    </w:p>
    <w:p w:rsidR="003A35FD" w:rsidRDefault="003A35FD" w:rsidP="00595D14">
      <w:pPr>
        <w:rPr>
          <w:rFonts w:eastAsiaTheme="minorEastAsia"/>
          <w:b/>
        </w:rPr>
      </w:pPr>
    </w:p>
    <w:p w:rsidR="003A35FD" w:rsidRDefault="003A35FD" w:rsidP="00595D14">
      <w:pPr>
        <w:rPr>
          <w:rFonts w:eastAsiaTheme="minorEastAsia"/>
          <w:b/>
        </w:rPr>
      </w:pPr>
    </w:p>
    <w:p w:rsidR="003A35FD" w:rsidRDefault="003A35FD" w:rsidP="00595D14">
      <w:pPr>
        <w:rPr>
          <w:rFonts w:eastAsiaTheme="minorEastAsia"/>
          <w:b/>
        </w:rPr>
      </w:pPr>
    </w:p>
    <w:p w:rsidR="003A35FD" w:rsidRDefault="003A35FD" w:rsidP="00595D14">
      <w:pPr>
        <w:rPr>
          <w:rFonts w:eastAsiaTheme="minorEastAsia"/>
          <w:b/>
        </w:rPr>
      </w:pPr>
    </w:p>
    <w:p w:rsidR="00182295" w:rsidRDefault="00182295" w:rsidP="00595D14">
      <w:pPr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Effective Independence</w:t>
      </w:r>
    </w:p>
    <w:p w:rsidR="008F76CD" w:rsidRDefault="00800534" w:rsidP="00595D14">
      <w:pPr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</w:rPr>
        <w:t xml:space="preserve">This method is used to generate a reduced set of DOF </w:t>
      </w:r>
      <w:r w:rsidR="00877691">
        <w:rPr>
          <w:rFonts w:eastAsiaTheme="minorEastAsia"/>
        </w:rPr>
        <w:t xml:space="preserve">which can be used as an indication of proper </w:t>
      </w:r>
      <w:r>
        <w:rPr>
          <w:rFonts w:eastAsiaTheme="minorEastAsia"/>
        </w:rPr>
        <w:t xml:space="preserve">sensor placement. </w:t>
      </w:r>
      <w:r w:rsidR="00D3359F">
        <w:rPr>
          <w:rFonts w:eastAsiaTheme="minorEastAsia"/>
        </w:rPr>
        <w:t>This process will output</w:t>
      </w:r>
      <w:r>
        <w:rPr>
          <w:rFonts w:eastAsiaTheme="minorEastAsia"/>
        </w:rPr>
        <w:t xml:space="preserve"> a set of target</w:t>
      </w:r>
      <w:r w:rsidR="00D3359F">
        <w:rPr>
          <w:rFonts w:eastAsiaTheme="minorEastAsia"/>
        </w:rPr>
        <w:t xml:space="preserve"> DOF, whose</w:t>
      </w:r>
      <w:r>
        <w:rPr>
          <w:rFonts w:eastAsiaTheme="minorEastAsia"/>
        </w:rPr>
        <w:t xml:space="preserve"> </w:t>
      </w:r>
      <w:r w:rsidR="00D3359F">
        <w:rPr>
          <w:rFonts w:eastAsiaTheme="minorEastAsia"/>
        </w:rPr>
        <w:t xml:space="preserve">reduced </w:t>
      </w:r>
      <w:proofErr w:type="spellStart"/>
      <w:r w:rsidR="00D3359F">
        <w:rPr>
          <w:rFonts w:eastAsiaTheme="minorEastAsia"/>
        </w:rPr>
        <w:t>eigenproblem</w:t>
      </w:r>
      <w:proofErr w:type="spellEnd"/>
      <w:r w:rsidR="00D3359F">
        <w:rPr>
          <w:rFonts w:eastAsiaTheme="minorEastAsia"/>
        </w:rPr>
        <w:t xml:space="preserve"> will yield </w:t>
      </w:r>
      <w:r>
        <w:rPr>
          <w:rFonts w:eastAsiaTheme="minorEastAsia"/>
        </w:rPr>
        <w:t>mode shapes</w:t>
      </w:r>
      <w:r w:rsidR="00D3359F">
        <w:rPr>
          <w:rFonts w:eastAsiaTheme="minorEastAsia"/>
        </w:rPr>
        <w:t xml:space="preserve"> that</w:t>
      </w:r>
      <w:r>
        <w:rPr>
          <w:rFonts w:eastAsiaTheme="minorEastAsia"/>
        </w:rPr>
        <w:t xml:space="preserve"> are as linearly independent as possible. The idea stems from maximizing the fisher information matrix Q.</w:t>
      </w:r>
    </w:p>
    <w:p w:rsidR="00800534" w:rsidRDefault="00800534" w:rsidP="00800534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Q=∑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ϕ</m:t>
                </m:r>
              </m:e>
              <m:sub>
                <m:r>
                  <w:rPr>
                    <w:rFonts w:ascii="Cambria Math" w:hAnsi="Cambria Math"/>
                  </w:rPr>
                  <m:t>fs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</m:sSubSup>
          </m:e>
          <m:sup>
            <m:r>
              <w:rPr>
                <w:rFonts w:ascii="Cambria Math" w:hAnsi="Cambria Math"/>
              </w:rPr>
              <m:t>T</m:t>
            </m:r>
          </m:sup>
        </m:sSup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fs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  <m:r>
          <w:rPr>
            <w:rFonts w:ascii="Cambria Math" w:hAnsi="Cambria Math"/>
          </w:rPr>
          <m:t>=∑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17346F"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3A35FD">
        <w:rPr>
          <w:rFonts w:eastAsiaTheme="minorEastAsia"/>
        </w:rPr>
        <w:t>10</w:t>
      </w:r>
      <w:r>
        <w:rPr>
          <w:rFonts w:eastAsiaTheme="minorEastAsia"/>
        </w:rPr>
        <w:t>)</w:t>
      </w:r>
    </w:p>
    <w:p w:rsidR="00800534" w:rsidRDefault="00800534" w:rsidP="00800534">
      <w:pPr>
        <w:rPr>
          <w:rFonts w:eastAsiaTheme="minorEastAsia"/>
        </w:rPr>
      </w:pPr>
      <w:r>
        <w:rPr>
          <w:rFonts w:eastAsiaTheme="minorEastAsia"/>
        </w:rPr>
        <w:t xml:space="preserve">Where here,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fs</m:t>
            </m:r>
          </m:sub>
          <m:sup>
            <m:r>
              <w:rPr>
                <w:rFonts w:ascii="Cambria Math" w:eastAsiaTheme="minorEastAsia" w:hAnsi="Cambria Math"/>
              </w:rPr>
              <m:t>i</m:t>
            </m:r>
          </m:sup>
        </m:sSubSup>
      </m:oMath>
      <w:r>
        <w:rPr>
          <w:rFonts w:eastAsiaTheme="minorEastAsia"/>
        </w:rPr>
        <w:t xml:space="preserve"> is the ith row of the target</w:t>
      </w:r>
      <w:r w:rsidR="00877691">
        <w:rPr>
          <w:rFonts w:eastAsiaTheme="minorEastAsia"/>
        </w:rPr>
        <w:t xml:space="preserve"> fixed-interface</w:t>
      </w:r>
      <w:r>
        <w:rPr>
          <w:rFonts w:eastAsiaTheme="minorEastAsia"/>
        </w:rPr>
        <w:t xml:space="preserve"> mode partition (associated to the ith candidate dof).</w:t>
      </w:r>
      <w:r w:rsidR="00D3359F">
        <w:rPr>
          <w:rFonts w:eastAsiaTheme="minorEastAsia"/>
        </w:rPr>
        <w:t xml:space="preserve"> </w:t>
      </w:r>
      <w:r w:rsidR="0017346F">
        <w:rPr>
          <w:rFonts w:eastAsiaTheme="minorEastAsia"/>
        </w:rPr>
        <w:t>The next step is to solve</w:t>
      </w:r>
      <w:r w:rsidR="00D3359F">
        <w:rPr>
          <w:rFonts w:eastAsiaTheme="minorEastAsia"/>
        </w:rPr>
        <w:t xml:space="preserve"> the </w:t>
      </w:r>
      <w:proofErr w:type="spellStart"/>
      <w:r w:rsidR="00D3359F">
        <w:rPr>
          <w:rFonts w:eastAsiaTheme="minorEastAsia"/>
        </w:rPr>
        <w:t>eigenproblem</w:t>
      </w:r>
      <w:proofErr w:type="spellEnd"/>
      <w:r w:rsidR="00D3359F">
        <w:rPr>
          <w:rFonts w:eastAsiaTheme="minorEastAsia"/>
        </w:rPr>
        <w:t>:</w:t>
      </w:r>
    </w:p>
    <w:p w:rsidR="00D3359F" w:rsidRDefault="004A4849" w:rsidP="00D3359F">
      <w:pPr>
        <w:jc w:val="right"/>
        <w:rPr>
          <w:rFonts w:eastAsiaTheme="minorEastAsia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Q-λI</m:t>
            </m:r>
          </m:e>
        </m:d>
        <m:r>
          <m:rPr>
            <m:sty m:val="bi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=0</m:t>
        </m:r>
      </m:oMath>
      <w:r w:rsidR="00D3359F">
        <w:rPr>
          <w:rFonts w:eastAsiaTheme="minorEastAsia"/>
        </w:rPr>
        <w:t xml:space="preserve"> </w:t>
      </w:r>
      <w:r w:rsidR="00D3359F">
        <w:rPr>
          <w:rFonts w:eastAsiaTheme="minorEastAsia"/>
        </w:rPr>
        <w:tab/>
      </w:r>
      <w:r w:rsidR="00D3359F">
        <w:rPr>
          <w:rFonts w:eastAsiaTheme="minorEastAsia"/>
        </w:rPr>
        <w:tab/>
      </w:r>
      <w:r w:rsidR="00D3359F">
        <w:rPr>
          <w:rFonts w:eastAsiaTheme="minorEastAsia"/>
        </w:rPr>
        <w:tab/>
      </w:r>
      <w:r w:rsidR="0017346F">
        <w:rPr>
          <w:rFonts w:eastAsiaTheme="minorEastAsia"/>
        </w:rPr>
        <w:tab/>
      </w:r>
      <w:r w:rsidR="00D3359F">
        <w:rPr>
          <w:rFonts w:eastAsiaTheme="minorEastAsia"/>
        </w:rPr>
        <w:tab/>
      </w:r>
      <w:r w:rsidR="00D3359F">
        <w:rPr>
          <w:rFonts w:eastAsiaTheme="minorEastAsia"/>
        </w:rPr>
        <w:tab/>
      </w:r>
      <w:r w:rsidR="00D3359F">
        <w:rPr>
          <w:rFonts w:eastAsiaTheme="minorEastAsia"/>
        </w:rPr>
        <w:tab/>
        <w:t>(</w:t>
      </w:r>
      <w:r w:rsidR="003A35FD">
        <w:rPr>
          <w:rFonts w:eastAsiaTheme="minorEastAsia"/>
        </w:rPr>
        <w:t>11</w:t>
      </w:r>
      <w:r w:rsidR="00D3359F">
        <w:rPr>
          <w:rFonts w:eastAsiaTheme="minorEastAsia"/>
        </w:rPr>
        <w:t>)</w:t>
      </w:r>
    </w:p>
    <w:p w:rsidR="00D3359F" w:rsidRDefault="0017346F" w:rsidP="00D3359F">
      <w:pPr>
        <w:rPr>
          <w:rFonts w:eastAsiaTheme="minorEastAsia"/>
        </w:rPr>
      </w:pPr>
      <w:r>
        <w:t xml:space="preserve">The eigenvectors </w:t>
      </w:r>
      <m:oMath>
        <m:r>
          <m:rPr>
            <m:sty m:val="bi"/>
          </m:rPr>
          <w:rPr>
            <w:rFonts w:ascii="Cambria Math" w:hAnsi="Cambria Math"/>
          </w:rPr>
          <m:t>ψ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should yield these relations:</w:t>
      </w:r>
    </w:p>
    <w:p w:rsidR="0017346F" w:rsidRDefault="004A4849" w:rsidP="0017346F">
      <w:pPr>
        <w:jc w:val="right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  <w:b/>
                <w:i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Q</m:t>
        </m:r>
        <m:r>
          <m:rPr>
            <m:sty m:val="bi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=λ</m:t>
        </m:r>
      </m:oMath>
      <w:r w:rsidR="0017346F">
        <w:rPr>
          <w:rFonts w:eastAsiaTheme="minorEastAsia"/>
        </w:rPr>
        <w:t xml:space="preserve">  </w:t>
      </w:r>
      <w:r w:rsidR="0017346F">
        <w:rPr>
          <w:rFonts w:eastAsiaTheme="minorEastAsia"/>
        </w:rPr>
        <w:tab/>
        <w:t xml:space="preserve">&amp; </w:t>
      </w:r>
      <w:r w:rsidR="0017346F">
        <w:rPr>
          <w:rFonts w:eastAsiaTheme="minorEastAsia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ψ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ψ</m:t>
        </m:r>
        <m:r>
          <w:rPr>
            <w:rFonts w:ascii="Cambria Math" w:eastAsiaTheme="minorEastAsia" w:hAnsi="Cambria Math"/>
          </w:rPr>
          <m:t>=I</m:t>
        </m:r>
      </m:oMath>
      <w:r w:rsidR="0017346F">
        <w:rPr>
          <w:rFonts w:eastAsiaTheme="minorEastAsia"/>
        </w:rPr>
        <w:t xml:space="preserve">  </w:t>
      </w:r>
      <w:r w:rsidR="0017346F">
        <w:rPr>
          <w:rFonts w:eastAsiaTheme="minorEastAsia"/>
        </w:rPr>
        <w:tab/>
      </w:r>
      <w:r w:rsidR="0017346F">
        <w:rPr>
          <w:rFonts w:eastAsiaTheme="minorEastAsia"/>
        </w:rPr>
        <w:tab/>
      </w:r>
      <w:r w:rsidR="0017346F">
        <w:rPr>
          <w:rFonts w:eastAsiaTheme="minorEastAsia"/>
        </w:rPr>
        <w:tab/>
      </w:r>
      <w:r w:rsidR="0017346F">
        <w:rPr>
          <w:rFonts w:eastAsiaTheme="minorEastAsia"/>
        </w:rPr>
        <w:tab/>
        <w:t>(</w:t>
      </w:r>
      <w:r w:rsidR="003A35FD">
        <w:rPr>
          <w:rFonts w:eastAsiaTheme="minorEastAsia"/>
        </w:rPr>
        <w:t>12</w:t>
      </w:r>
      <w:r w:rsidR="0017346F">
        <w:rPr>
          <w:rFonts w:eastAsiaTheme="minorEastAsia"/>
        </w:rPr>
        <w:t>)</w:t>
      </w:r>
    </w:p>
    <w:p w:rsidR="006723F7" w:rsidRDefault="006723F7" w:rsidP="006723F7">
      <w:pPr>
        <w:rPr>
          <w:rFonts w:eastAsiaTheme="minorEastAsia"/>
        </w:rPr>
      </w:pPr>
      <w:r>
        <w:rPr>
          <w:rFonts w:eastAsiaTheme="minorEastAsia"/>
        </w:rPr>
        <w:t>We then pre-multiply our eigenvectors by the</w:t>
      </w:r>
      <w:r w:rsidR="00877691">
        <w:rPr>
          <w:rFonts w:eastAsiaTheme="minorEastAsia"/>
        </w:rPr>
        <w:t xml:space="preserve"> kept fixed-interface</w:t>
      </w:r>
      <w:r>
        <w:rPr>
          <w:rFonts w:eastAsiaTheme="minorEastAsia"/>
        </w:rPr>
        <w:t xml:space="preserve"> modes and take the term-by-term square of the matrix to yield the absolute identification space:</w:t>
      </w:r>
    </w:p>
    <w:p w:rsidR="006723F7" w:rsidRDefault="006723F7" w:rsidP="006723F7">
      <w:pPr>
        <w:jc w:val="right"/>
        <w:rPr>
          <w:rFonts w:eastAsiaTheme="minorEastAsia"/>
        </w:rPr>
      </w:pPr>
      <m:oMath>
        <m:r>
          <w:rPr>
            <w:rFonts w:ascii="Cambria Math" w:hAnsi="Cambria Math"/>
          </w:rPr>
          <m:t>G=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(ϕ</m:t>
            </m:r>
          </m:e>
          <m:sub>
            <m:r>
              <w:rPr>
                <w:rFonts w:ascii="Cambria Math" w:hAnsi="Cambria Math"/>
              </w:rPr>
              <m:t>fs</m:t>
            </m:r>
          </m:sub>
        </m:sSub>
        <m:r>
          <w:rPr>
            <w:rFonts w:ascii="Cambria Math" w:hAnsi="Cambria Math"/>
          </w:rPr>
          <m:t>ψ)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 w:rsidR="003A35FD">
        <w:rPr>
          <w:rFonts w:eastAsiaTheme="minorEastAsia"/>
        </w:rPr>
        <w:t>13</w:t>
      </w:r>
      <w:r>
        <w:rPr>
          <w:rFonts w:eastAsiaTheme="minorEastAsia"/>
        </w:rPr>
        <w:t>)</w:t>
      </w:r>
    </w:p>
    <w:p w:rsidR="006723F7" w:rsidRDefault="006723F7" w:rsidP="006723F7">
      <w:pPr>
        <w:rPr>
          <w:rFonts w:eastAsiaTheme="minorEastAsia"/>
        </w:rPr>
      </w:pPr>
      <w:r>
        <w:rPr>
          <w:rFonts w:eastAsiaTheme="minorEastAsia"/>
        </w:rPr>
        <w:t xml:space="preserve">Finally, we post-multiply by the inverse of the </w:t>
      </w:r>
      <w:proofErr w:type="spellStart"/>
      <w:r>
        <w:rPr>
          <w:rFonts w:eastAsiaTheme="minorEastAsia"/>
        </w:rPr>
        <w:t>eigenvalue</w:t>
      </w:r>
      <w:proofErr w:type="spellEnd"/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matrix </w:t>
      </w:r>
      <m:oMath>
        <w:proofErr w:type="gramEnd"/>
        <m:r>
          <w:rPr>
            <w:rFonts w:ascii="Cambria Math" w:eastAsiaTheme="minorEastAsia" w:hAnsi="Cambria Math"/>
          </w:rPr>
          <m:t>λ</m:t>
        </m:r>
      </m:oMath>
      <w:r>
        <w:rPr>
          <w:rFonts w:eastAsiaTheme="minorEastAsia"/>
        </w:rPr>
        <w:t>, and sum up all the terms in the rows of the matrix (by post multiplying by a column vector of 1s, to yield the effective indep</w:t>
      </w:r>
      <w:proofErr w:type="spellStart"/>
      <w:r>
        <w:rPr>
          <w:rFonts w:eastAsiaTheme="minorEastAsia"/>
        </w:rPr>
        <w:t>endence</w:t>
      </w:r>
      <w:proofErr w:type="spellEnd"/>
      <w:r>
        <w:rPr>
          <w:rFonts w:eastAsiaTheme="minorEastAsia"/>
        </w:rPr>
        <w:t xml:space="preserve"> distribution. This is a measure of how necessary each of the DOF are to the linear independence of the target </w:t>
      </w:r>
      <w:proofErr w:type="gramStart"/>
      <w:r>
        <w:rPr>
          <w:rFonts w:eastAsiaTheme="minorEastAsia"/>
        </w:rPr>
        <w:t xml:space="preserve">modes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fs</m:t>
            </m:r>
          </m:sub>
        </m:sSub>
      </m:oMath>
      <w:r>
        <w:rPr>
          <w:rFonts w:eastAsiaTheme="minorEastAsia"/>
        </w:rPr>
        <w:t>.</w:t>
      </w:r>
      <w:r w:rsidRPr="006723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The sum of all the terms of this vector should add up to the rank </w:t>
      </w:r>
      <w:proofErr w:type="gramStart"/>
      <w:r>
        <w:rPr>
          <w:rFonts w:eastAsiaTheme="minorEastAsia"/>
        </w:rPr>
        <w:t xml:space="preserve">of </w:t>
      </w:r>
      <m:oMath>
        <w:proofErr w:type="gramEnd"/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ϕ</m:t>
            </m:r>
          </m:e>
          <m:sub>
            <m:r>
              <w:rPr>
                <w:rFonts w:ascii="Cambria Math" w:eastAsiaTheme="minorEastAsia" w:hAnsi="Cambria Math"/>
              </w:rPr>
              <m:t>fs</m:t>
            </m:r>
          </m:sub>
        </m:sSub>
      </m:oMath>
      <w:r>
        <w:rPr>
          <w:rFonts w:eastAsiaTheme="minorEastAsia"/>
        </w:rPr>
        <w:t>.</w:t>
      </w:r>
    </w:p>
    <w:p w:rsidR="006723F7" w:rsidRPr="0017346F" w:rsidRDefault="004A4849" w:rsidP="006723F7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D=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(ϕ</m:t>
                </m:r>
              </m:e>
              <m:sub>
                <m:r>
                  <w:rPr>
                    <w:rFonts w:ascii="Cambria Math" w:hAnsi="Cambria Math"/>
                  </w:rPr>
                  <m:t>fs</m:t>
                </m:r>
              </m:sub>
            </m:sSub>
            <m:r>
              <w:rPr>
                <w:rFonts w:ascii="Cambria Math" w:hAnsi="Cambria Math"/>
              </w:rPr>
              <m:t>ψ)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.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sub>
            </m:sSub>
          </m:sub>
        </m:sSub>
      </m:oMath>
      <w:r w:rsidR="006723F7">
        <w:rPr>
          <w:rFonts w:eastAsiaTheme="minorEastAsia"/>
        </w:rPr>
        <w:t xml:space="preserve"> </w:t>
      </w:r>
      <w:r w:rsidR="006723F7">
        <w:rPr>
          <w:rFonts w:eastAsiaTheme="minorEastAsia"/>
        </w:rPr>
        <w:tab/>
      </w:r>
      <w:r w:rsidR="006723F7">
        <w:rPr>
          <w:rFonts w:eastAsiaTheme="minorEastAsia"/>
        </w:rPr>
        <w:tab/>
      </w:r>
      <w:r w:rsidR="006723F7">
        <w:rPr>
          <w:rFonts w:eastAsiaTheme="minorEastAsia"/>
        </w:rPr>
        <w:tab/>
      </w:r>
      <w:r w:rsidR="006723F7">
        <w:rPr>
          <w:rFonts w:eastAsiaTheme="minorEastAsia"/>
        </w:rPr>
        <w:tab/>
      </w:r>
      <w:r w:rsidR="006723F7">
        <w:rPr>
          <w:rFonts w:eastAsiaTheme="minorEastAsia"/>
        </w:rPr>
        <w:tab/>
      </w:r>
      <w:r w:rsidR="006723F7">
        <w:rPr>
          <w:rFonts w:eastAsiaTheme="minorEastAsia"/>
        </w:rPr>
        <w:tab/>
        <w:t>(1</w:t>
      </w:r>
      <w:r w:rsidR="003A35FD">
        <w:rPr>
          <w:rFonts w:eastAsiaTheme="minorEastAsia"/>
        </w:rPr>
        <w:t>4</w:t>
      </w:r>
      <w:r w:rsidR="006723F7">
        <w:rPr>
          <w:rFonts w:eastAsiaTheme="minorEastAsia"/>
        </w:rPr>
        <w:t>)</w:t>
      </w: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3A35FD" w:rsidRDefault="003A35FD" w:rsidP="00E8741B">
      <w:pPr>
        <w:rPr>
          <w:b/>
        </w:rPr>
      </w:pPr>
    </w:p>
    <w:p w:rsidR="00E8741B" w:rsidRDefault="000512B0" w:rsidP="00E8741B">
      <w:pPr>
        <w:rPr>
          <w:b/>
        </w:rPr>
      </w:pPr>
      <w:r>
        <w:rPr>
          <w:b/>
        </w:rPr>
        <w:lastRenderedPageBreak/>
        <w:t>RESULTS</w:t>
      </w:r>
      <w:r w:rsidR="006F4898" w:rsidRPr="006F4898">
        <w:rPr>
          <w:b/>
        </w:rPr>
        <w:t xml:space="preserve"> </w:t>
      </w:r>
    </w:p>
    <w:p w:rsidR="00D07553" w:rsidRDefault="003546C9" w:rsidP="00944312">
      <w:r>
        <w:rPr>
          <w:b/>
        </w:rPr>
        <w:tab/>
      </w:r>
      <w:r>
        <w:t xml:space="preserve">The first part of the analysis was to use </w:t>
      </w:r>
      <w:r>
        <w:rPr>
          <w:i/>
        </w:rPr>
        <w:t>Effective Mass</w:t>
      </w:r>
      <w:r>
        <w:t xml:space="preserve"> to identify a set of target modes.</w:t>
      </w:r>
      <w:r w:rsidR="00944312">
        <w:t xml:space="preserve"> </w:t>
      </w:r>
      <w:r w:rsidR="00D07553">
        <w:t>The following function was used to select the target modes (</w:t>
      </w:r>
      <w:r w:rsidR="00D07553">
        <w:rPr>
          <w:b/>
        </w:rPr>
        <w:t>APPENDIX C)</w:t>
      </w:r>
      <w:r w:rsidR="00D07553">
        <w:t xml:space="preserve">:  </w:t>
      </w:r>
    </w:p>
    <w:p w:rsidR="00D07553" w:rsidRDefault="00D07553" w:rsidP="00D075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72BD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[E,MR,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M, 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dofO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getEffectiveMass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(M, K, PHI,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DOFint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DOF, PHIR)</w:t>
      </w:r>
    </w:p>
    <w:p w:rsidR="0019331A" w:rsidRDefault="003546C9" w:rsidP="00E8741B">
      <w:r>
        <w:t>The 30 Fixed-Interface modes provide</w:t>
      </w:r>
      <w:r w:rsidR="00070F45">
        <w:t>d</w:t>
      </w:r>
      <w:r>
        <w:t xml:space="preserve"> the following total percentage of the rigid body mass matrix:</w:t>
      </w:r>
    </w:p>
    <w:tbl>
      <w:tblPr>
        <w:tblStyle w:val="LightShading1"/>
        <w:tblW w:w="7594" w:type="dxa"/>
        <w:jc w:val="center"/>
        <w:tblInd w:w="-792" w:type="dxa"/>
        <w:tblLook w:val="04A0"/>
      </w:tblPr>
      <w:tblGrid>
        <w:gridCol w:w="1834"/>
        <w:gridCol w:w="960"/>
        <w:gridCol w:w="960"/>
        <w:gridCol w:w="960"/>
        <w:gridCol w:w="960"/>
        <w:gridCol w:w="960"/>
        <w:gridCol w:w="960"/>
      </w:tblGrid>
      <w:tr w:rsidR="004B6A3D" w:rsidRPr="002D33A2" w:rsidTr="004B6A3D">
        <w:trPr>
          <w:cnfStyle w:val="100000000000"/>
          <w:trHeight w:val="300"/>
          <w:jc w:val="center"/>
        </w:trPr>
        <w:tc>
          <w:tcPr>
            <w:cnfStyle w:val="001000000000"/>
            <w:tcW w:w="1834" w:type="dxa"/>
          </w:tcPr>
          <w:p w:rsidR="004B6A3D" w:rsidRPr="004B6A3D" w:rsidRDefault="004B6A3D" w:rsidP="00EF10E2">
            <w:pPr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</w:pPr>
            <w:r w:rsidRPr="004B6A3D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 xml:space="preserve">Rigid </w:t>
            </w:r>
            <w:r w:rsidR="00EF10E2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>B</w:t>
            </w:r>
            <w:r w:rsidRPr="004B6A3D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>ody D</w:t>
            </w:r>
            <w:r w:rsidR="00EF10E2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>i</w:t>
            </w:r>
            <w:r w:rsidRPr="004B6A3D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>rection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A4849" w:rsidP="00B7555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A4849" w:rsidP="00B7555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y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A4849" w:rsidP="00B7555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z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A4849" w:rsidP="00B7555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xx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A4849" w:rsidP="00B7555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yy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A4849" w:rsidP="00B75556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zz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</w:tr>
      <w:tr w:rsidR="004B6A3D" w:rsidRPr="002D33A2" w:rsidTr="004B6A3D">
        <w:trPr>
          <w:cnfStyle w:val="000000100000"/>
          <w:trHeight w:val="300"/>
          <w:jc w:val="center"/>
        </w:trPr>
        <w:tc>
          <w:tcPr>
            <w:cnfStyle w:val="001000000000"/>
            <w:tcW w:w="1834" w:type="dxa"/>
          </w:tcPr>
          <w:p w:rsidR="004B6A3D" w:rsidRPr="002D33A2" w:rsidRDefault="004B6A3D" w:rsidP="002D33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 Total Mass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99.99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99.99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83.4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83.87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80.69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99.99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</w:tbl>
    <w:p w:rsidR="002D33A2" w:rsidRDefault="002D33A2" w:rsidP="002D33A2">
      <w:pPr>
        <w:pStyle w:val="Caption"/>
        <w:jc w:val="center"/>
        <w:rPr>
          <w:sz w:val="16"/>
          <w:szCs w:val="16"/>
        </w:rPr>
      </w:pPr>
      <w:r>
        <w:rPr>
          <w:sz w:val="16"/>
          <w:szCs w:val="16"/>
        </w:rPr>
        <w:t>Table</w:t>
      </w:r>
      <w:r w:rsidRPr="0087795A">
        <w:rPr>
          <w:sz w:val="16"/>
          <w:szCs w:val="16"/>
        </w:rPr>
        <w:t xml:space="preserve"> </w:t>
      </w:r>
      <w:r w:rsidR="002A6E25">
        <w:rPr>
          <w:sz w:val="16"/>
          <w:szCs w:val="16"/>
        </w:rPr>
        <w:t>1</w:t>
      </w:r>
      <w:r w:rsidRPr="0087795A">
        <w:rPr>
          <w:sz w:val="16"/>
          <w:szCs w:val="16"/>
        </w:rPr>
        <w:t xml:space="preserve">- </w:t>
      </w:r>
      <w:r>
        <w:rPr>
          <w:sz w:val="16"/>
          <w:szCs w:val="16"/>
        </w:rPr>
        <w:t>Percentage the Fixed-Interface Modes contribute to the rigid body mass matrix</w:t>
      </w:r>
    </w:p>
    <w:p w:rsidR="003A35FD" w:rsidRDefault="003A35FD" w:rsidP="00E8741B"/>
    <w:p w:rsidR="00070F45" w:rsidRDefault="00070F45" w:rsidP="00E8741B">
      <w:pPr>
        <w:rPr>
          <w:b/>
        </w:rPr>
      </w:pPr>
      <w:r>
        <w:t xml:space="preserve">Effective mass identified the following </w:t>
      </w:r>
      <w:r w:rsidR="002D33A2" w:rsidRPr="00EF10E2">
        <w:rPr>
          <w:b/>
        </w:rPr>
        <w:t xml:space="preserve">target </w:t>
      </w:r>
      <w:r w:rsidRPr="00EF10E2">
        <w:rPr>
          <w:b/>
        </w:rPr>
        <w:t>modes</w:t>
      </w:r>
      <w:r>
        <w:t xml:space="preserve"> based on the criteria that the </w:t>
      </w:r>
      <w:r w:rsidRPr="00070F45">
        <w:rPr>
          <w:b/>
        </w:rPr>
        <w:t>mode should contribute at least 4.</w:t>
      </w:r>
      <w:r w:rsidR="00877691">
        <w:rPr>
          <w:b/>
        </w:rPr>
        <w:t>8</w:t>
      </w:r>
      <w:r w:rsidRPr="00070F45">
        <w:rPr>
          <w:b/>
        </w:rPr>
        <w:t>% of the rigid body mass in any direction</w:t>
      </w:r>
      <w:r>
        <w:rPr>
          <w:b/>
        </w:rPr>
        <w:t>.</w:t>
      </w:r>
      <w:r w:rsidR="0065731A">
        <w:t xml:space="preserve"> There were a total of 14 modes</w:t>
      </w:r>
      <w:r>
        <w:rPr>
          <w:b/>
        </w:rPr>
        <w:t>:</w:t>
      </w:r>
    </w:p>
    <w:tbl>
      <w:tblPr>
        <w:tblStyle w:val="LightShading1"/>
        <w:tblW w:w="0" w:type="auto"/>
        <w:jc w:val="center"/>
        <w:tblLook w:val="04A0"/>
      </w:tblPr>
      <w:tblGrid>
        <w:gridCol w:w="915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</w:tblGrid>
      <w:tr w:rsidR="002D33A2" w:rsidRPr="002D33A2" w:rsidTr="002D33A2">
        <w:trPr>
          <w:cnfStyle w:val="1000000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2D33A2" w:rsidRPr="002D33A2" w:rsidRDefault="002D33A2" w:rsidP="002D33A2">
            <w:pPr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Mode #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1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3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4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5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6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8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9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18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19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20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2D33A2" w:rsidRPr="00877691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</w:rPr>
            </w:pPr>
            <w:r w:rsidRPr="00877691">
              <w:rPr>
                <w:rFonts w:ascii="Calibri" w:eastAsia="Times New Roman" w:hAnsi="Calibri" w:cs="Times New Roman"/>
                <w:b w:val="0"/>
                <w:color w:val="000000"/>
              </w:rPr>
              <w:t>22</w:t>
            </w:r>
          </w:p>
        </w:tc>
      </w:tr>
    </w:tbl>
    <w:p w:rsidR="002D33A2" w:rsidRDefault="002D33A2" w:rsidP="002D33A2">
      <w:pPr>
        <w:pStyle w:val="Caption"/>
        <w:jc w:val="center"/>
        <w:rPr>
          <w:sz w:val="16"/>
          <w:szCs w:val="16"/>
        </w:rPr>
      </w:pPr>
      <w:r>
        <w:rPr>
          <w:sz w:val="16"/>
          <w:szCs w:val="16"/>
        </w:rPr>
        <w:t>Table</w:t>
      </w:r>
      <w:r w:rsidRPr="0087795A">
        <w:rPr>
          <w:sz w:val="16"/>
          <w:szCs w:val="16"/>
        </w:rPr>
        <w:t xml:space="preserve"> </w:t>
      </w:r>
      <w:r>
        <w:rPr>
          <w:sz w:val="16"/>
          <w:szCs w:val="16"/>
        </w:rPr>
        <w:t>2</w:t>
      </w:r>
      <w:r w:rsidRPr="0087795A">
        <w:rPr>
          <w:sz w:val="16"/>
          <w:szCs w:val="16"/>
        </w:rPr>
        <w:t xml:space="preserve">- </w:t>
      </w:r>
      <w:r>
        <w:rPr>
          <w:sz w:val="16"/>
          <w:szCs w:val="16"/>
        </w:rPr>
        <w:t xml:space="preserve">Set of target Fixed-Interface </w:t>
      </w:r>
      <w:r w:rsidR="004B6A3D">
        <w:rPr>
          <w:sz w:val="16"/>
          <w:szCs w:val="16"/>
        </w:rPr>
        <w:t>modes.</w:t>
      </w:r>
    </w:p>
    <w:p w:rsidR="00070F45" w:rsidRDefault="00070F45" w:rsidP="00E8741B">
      <w:r>
        <w:t xml:space="preserve">These </w:t>
      </w:r>
      <w:r w:rsidR="00877691">
        <w:rPr>
          <w:b/>
        </w:rPr>
        <w:t xml:space="preserve">fixed-interface </w:t>
      </w:r>
      <w:r w:rsidR="00EF10E2" w:rsidRPr="00EF10E2">
        <w:rPr>
          <w:b/>
        </w:rPr>
        <w:t xml:space="preserve">target </w:t>
      </w:r>
      <w:r w:rsidRPr="00EF10E2">
        <w:rPr>
          <w:b/>
        </w:rPr>
        <w:t>modes</w:t>
      </w:r>
      <w:r>
        <w:t xml:space="preserve"> added up to the following percentage of the rigid body mass matrix:</w:t>
      </w:r>
    </w:p>
    <w:tbl>
      <w:tblPr>
        <w:tblStyle w:val="LightShading2"/>
        <w:tblW w:w="7504" w:type="dxa"/>
        <w:jc w:val="center"/>
        <w:tblInd w:w="-784" w:type="dxa"/>
        <w:tblLook w:val="04A0"/>
      </w:tblPr>
      <w:tblGrid>
        <w:gridCol w:w="1744"/>
        <w:gridCol w:w="960"/>
        <w:gridCol w:w="960"/>
        <w:gridCol w:w="960"/>
        <w:gridCol w:w="960"/>
        <w:gridCol w:w="960"/>
        <w:gridCol w:w="960"/>
      </w:tblGrid>
      <w:tr w:rsidR="004B6A3D" w:rsidRPr="002D33A2" w:rsidTr="004B6A3D">
        <w:trPr>
          <w:cnfStyle w:val="100000000000"/>
          <w:trHeight w:val="300"/>
          <w:jc w:val="center"/>
        </w:trPr>
        <w:tc>
          <w:tcPr>
            <w:cnfStyle w:val="001000000000"/>
            <w:tcW w:w="1744" w:type="dxa"/>
          </w:tcPr>
          <w:p w:rsidR="004B6A3D" w:rsidRPr="004B6A3D" w:rsidRDefault="004B6A3D" w:rsidP="002D33A2">
            <w:pPr>
              <w:rPr>
                <w:rFonts w:ascii="Calibri" w:eastAsia="Calibri" w:hAnsi="Calibri" w:cs="Times New Roman"/>
                <w:bCs w:val="0"/>
                <w:color w:val="000000"/>
              </w:rPr>
            </w:pPr>
            <w:r w:rsidRPr="004B6A3D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 xml:space="preserve">Rigid body </w:t>
            </w:r>
            <w:proofErr w:type="spellStart"/>
            <w:r w:rsidRPr="004B6A3D">
              <w:rPr>
                <w:rFonts w:ascii="Calibri" w:eastAsia="Calibri" w:hAnsi="Calibri" w:cs="Times New Roman"/>
                <w:bCs w:val="0"/>
                <w:color w:val="000000"/>
                <w:sz w:val="18"/>
                <w:szCs w:val="18"/>
              </w:rPr>
              <w:t>DIrection</w:t>
            </w:r>
            <w:proofErr w:type="spellEnd"/>
          </w:p>
        </w:tc>
        <w:tc>
          <w:tcPr>
            <w:tcW w:w="960" w:type="dxa"/>
            <w:noWrap/>
            <w:hideMark/>
          </w:tcPr>
          <w:p w:rsidR="004B6A3D" w:rsidRPr="002D33A2" w:rsidRDefault="004A4849" w:rsidP="002D33A2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A4849" w:rsidP="002D33A2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y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A4849" w:rsidP="002D33A2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z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A4849" w:rsidP="002D33A2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xx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A4849" w:rsidP="002D33A2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yy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  <w:tc>
          <w:tcPr>
            <w:tcW w:w="960" w:type="dxa"/>
            <w:noWrap/>
            <w:hideMark/>
          </w:tcPr>
          <w:p w:rsidR="004B6A3D" w:rsidRPr="002D33A2" w:rsidRDefault="004A4849" w:rsidP="002D33A2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zz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</m:oMath>
            </m:oMathPara>
          </w:p>
        </w:tc>
      </w:tr>
      <w:tr w:rsidR="004B6A3D" w:rsidRPr="002D33A2" w:rsidTr="004B6A3D">
        <w:trPr>
          <w:cnfStyle w:val="000000100000"/>
          <w:trHeight w:val="300"/>
          <w:jc w:val="center"/>
        </w:trPr>
        <w:tc>
          <w:tcPr>
            <w:cnfStyle w:val="001000000000"/>
            <w:tcW w:w="1744" w:type="dxa"/>
          </w:tcPr>
          <w:p w:rsidR="004B6A3D" w:rsidRPr="002D33A2" w:rsidRDefault="004B6A3D" w:rsidP="002D33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 Total Mass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99.93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96.47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80.41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73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74.92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  <w:tc>
          <w:tcPr>
            <w:tcW w:w="960" w:type="dxa"/>
            <w:noWrap/>
            <w:hideMark/>
          </w:tcPr>
          <w:p w:rsidR="004B6A3D" w:rsidRPr="002D33A2" w:rsidRDefault="004B6A3D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</w:rPr>
              <w:t>99.99</w:t>
            </w:r>
            <w:r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4B6A3D" w:rsidRPr="002D33A2" w:rsidTr="00B75556">
        <w:trPr>
          <w:trHeight w:val="300"/>
          <w:jc w:val="center"/>
        </w:trPr>
        <w:tc>
          <w:tcPr>
            <w:cnfStyle w:val="001000000000"/>
            <w:tcW w:w="1744" w:type="dxa"/>
          </w:tcPr>
          <w:p w:rsidR="004B6A3D" w:rsidRPr="002D33A2" w:rsidRDefault="004B6A3D" w:rsidP="002D33A2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% Difference</w:t>
            </w:r>
          </w:p>
        </w:tc>
        <w:tc>
          <w:tcPr>
            <w:tcW w:w="960" w:type="dxa"/>
            <w:noWrap/>
            <w:vAlign w:val="bottom"/>
            <w:hideMark/>
          </w:tcPr>
          <w:p w:rsidR="004B6A3D" w:rsidRDefault="004B6A3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0.06%</w:t>
            </w:r>
          </w:p>
        </w:tc>
        <w:tc>
          <w:tcPr>
            <w:tcW w:w="960" w:type="dxa"/>
            <w:noWrap/>
            <w:vAlign w:val="bottom"/>
            <w:hideMark/>
          </w:tcPr>
          <w:p w:rsidR="004B6A3D" w:rsidRDefault="004B6A3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3.52%</w:t>
            </w:r>
          </w:p>
        </w:tc>
        <w:tc>
          <w:tcPr>
            <w:tcW w:w="960" w:type="dxa"/>
            <w:noWrap/>
            <w:vAlign w:val="bottom"/>
            <w:hideMark/>
          </w:tcPr>
          <w:p w:rsidR="004B6A3D" w:rsidRDefault="004B6A3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3.59%</w:t>
            </w:r>
          </w:p>
        </w:tc>
        <w:tc>
          <w:tcPr>
            <w:tcW w:w="960" w:type="dxa"/>
            <w:noWrap/>
            <w:vAlign w:val="bottom"/>
            <w:hideMark/>
          </w:tcPr>
          <w:p w:rsidR="004B6A3D" w:rsidRDefault="004B6A3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12.96%</w:t>
            </w:r>
          </w:p>
        </w:tc>
        <w:tc>
          <w:tcPr>
            <w:tcW w:w="960" w:type="dxa"/>
            <w:noWrap/>
            <w:vAlign w:val="bottom"/>
            <w:hideMark/>
          </w:tcPr>
          <w:p w:rsidR="004B6A3D" w:rsidRDefault="004B6A3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7.15%</w:t>
            </w:r>
          </w:p>
        </w:tc>
        <w:tc>
          <w:tcPr>
            <w:tcW w:w="960" w:type="dxa"/>
            <w:noWrap/>
            <w:vAlign w:val="bottom"/>
            <w:hideMark/>
          </w:tcPr>
          <w:p w:rsidR="004B6A3D" w:rsidRDefault="004B6A3D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0.00%</w:t>
            </w:r>
          </w:p>
        </w:tc>
      </w:tr>
    </w:tbl>
    <w:p w:rsidR="004B6A3D" w:rsidRDefault="004B6A3D" w:rsidP="004B6A3D">
      <w:pPr>
        <w:pStyle w:val="Caption"/>
        <w:jc w:val="center"/>
        <w:rPr>
          <w:sz w:val="16"/>
          <w:szCs w:val="16"/>
        </w:rPr>
      </w:pPr>
      <w:r>
        <w:rPr>
          <w:sz w:val="16"/>
          <w:szCs w:val="16"/>
        </w:rPr>
        <w:t>Table</w:t>
      </w:r>
      <w:r w:rsidRPr="0087795A">
        <w:rPr>
          <w:sz w:val="16"/>
          <w:szCs w:val="16"/>
        </w:rPr>
        <w:t xml:space="preserve"> </w:t>
      </w:r>
      <w:r>
        <w:rPr>
          <w:sz w:val="16"/>
          <w:szCs w:val="16"/>
        </w:rPr>
        <w:t>3</w:t>
      </w:r>
      <w:r w:rsidRPr="0087795A">
        <w:rPr>
          <w:sz w:val="16"/>
          <w:szCs w:val="16"/>
        </w:rPr>
        <w:t xml:space="preserve">- </w:t>
      </w:r>
      <w:r>
        <w:rPr>
          <w:sz w:val="16"/>
          <w:szCs w:val="16"/>
        </w:rPr>
        <w:t xml:space="preserve">Percentage the </w:t>
      </w:r>
      <w:r w:rsidRPr="004B6A3D">
        <w:rPr>
          <w:i/>
          <w:sz w:val="16"/>
          <w:szCs w:val="16"/>
        </w:rPr>
        <w:t>TARGET</w:t>
      </w:r>
      <w:r>
        <w:rPr>
          <w:i/>
          <w:sz w:val="16"/>
          <w:szCs w:val="16"/>
        </w:rPr>
        <w:t xml:space="preserve"> </w:t>
      </w:r>
      <w:r>
        <w:rPr>
          <w:sz w:val="16"/>
          <w:szCs w:val="16"/>
        </w:rPr>
        <w:t>Fixed-Interface Modes contribute to the rigid body mass matrix</w:t>
      </w:r>
    </w:p>
    <w:p w:rsidR="003A35FD" w:rsidRDefault="003A35FD" w:rsidP="00E8741B">
      <w:pPr>
        <w:rPr>
          <w:b/>
        </w:rPr>
      </w:pPr>
    </w:p>
    <w:p w:rsidR="002D33A2" w:rsidRDefault="00BE7157" w:rsidP="00E8741B">
      <w:r>
        <w:rPr>
          <w:b/>
        </w:rPr>
        <w:t>The reduced mode set is dynamically complete for motion in the x-y plane</w:t>
      </w:r>
      <w:r w:rsidR="00F22986">
        <w:rPr>
          <w:b/>
        </w:rPr>
        <w:t xml:space="preserve">. Motions in the other planes </w:t>
      </w:r>
      <w:r w:rsidR="00C60E5B">
        <w:rPr>
          <w:b/>
        </w:rPr>
        <w:t xml:space="preserve">should </w:t>
      </w:r>
      <w:r w:rsidR="00F22986">
        <w:rPr>
          <w:b/>
        </w:rPr>
        <w:t>still</w:t>
      </w:r>
      <w:r w:rsidR="00C60E5B">
        <w:rPr>
          <w:b/>
        </w:rPr>
        <w:t xml:space="preserve"> be</w:t>
      </w:r>
      <w:r w:rsidR="00F22986">
        <w:rPr>
          <w:b/>
        </w:rPr>
        <w:t xml:space="preserve"> complete enough for analysis</w:t>
      </w:r>
      <w:r w:rsidR="00C60E5B">
        <w:rPr>
          <w:b/>
        </w:rPr>
        <w:t>. T</w:t>
      </w:r>
      <w:r w:rsidR="00F22986">
        <w:rPr>
          <w:b/>
        </w:rPr>
        <w:t>he reduced set seems to capture most of the mass</w:t>
      </w:r>
      <w:r w:rsidR="00C60E5B">
        <w:rPr>
          <w:b/>
        </w:rPr>
        <w:t>,</w:t>
      </w:r>
      <w:r w:rsidR="00B75556">
        <w:t xml:space="preserve"> </w:t>
      </w:r>
      <w:r w:rsidR="00C60E5B">
        <w:t>a</w:t>
      </w:r>
      <w:r w:rsidR="004B6A3D">
        <w:t>s can be seen from above</w:t>
      </w:r>
      <w:r w:rsidR="00C60E5B">
        <w:t xml:space="preserve"> chart. T</w:t>
      </w:r>
      <w:r w:rsidR="004B6A3D">
        <w:t xml:space="preserve">he </w:t>
      </w:r>
      <w:r w:rsidR="00B75556">
        <w:t>% differences between the original provided fixed-interface modes and the target set of fixed-interface modes is &lt;5% for every category except for the i</w:t>
      </w:r>
      <w:r w:rsidR="00F22986">
        <w:t>nertias about the x and y axis.</w:t>
      </w:r>
    </w:p>
    <w:p w:rsidR="003A35FD" w:rsidRDefault="00070F45" w:rsidP="003A35FD">
      <w:pPr>
        <w:ind w:firstLine="720"/>
      </w:pPr>
      <w:r>
        <w:t xml:space="preserve">The second part of this analysis was to use Modal Kinetic Energy and Effective Independence to </w:t>
      </w:r>
      <w:r w:rsidR="0065731A">
        <w:t>select 19 DOF</w:t>
      </w:r>
      <w:r w:rsidR="00ED18E2">
        <w:t xml:space="preserve"> (</w:t>
      </w:r>
      <w:r w:rsidR="00ED18E2">
        <w:rPr>
          <w:b/>
        </w:rPr>
        <w:t># target modes+5)</w:t>
      </w:r>
      <w:r w:rsidR="0065731A">
        <w:t xml:space="preserve"> for sensor placeme</w:t>
      </w:r>
      <w:r w:rsidR="002A6E25">
        <w:t>nt.</w:t>
      </w:r>
      <w:r w:rsidR="00ED18E2">
        <w:t xml:space="preserve"> </w:t>
      </w:r>
      <w:r w:rsidR="00ED18E2">
        <w:rPr>
          <w:b/>
        </w:rPr>
        <w:t>This process of selecting the candidate DOF set began with 57 of the most dynamically important DOF (3*# target modes+5).</w:t>
      </w:r>
      <w:r w:rsidR="00ED18E2">
        <w:t xml:space="preserve"> </w:t>
      </w:r>
      <w:r w:rsidR="002A6E25">
        <w:t xml:space="preserve"> </w:t>
      </w:r>
      <w:r w:rsidR="0065731A">
        <w:t>The following list show</w:t>
      </w:r>
      <w:r w:rsidR="003A35FD">
        <w:t>s</w:t>
      </w:r>
      <w:r w:rsidR="0065731A">
        <w:t xml:space="preserve"> the</w:t>
      </w:r>
      <w:r w:rsidR="00ED18E2">
        <w:t xml:space="preserve"> final </w:t>
      </w:r>
      <w:r w:rsidR="0065731A">
        <w:t>set of 19 DOF selected by EFI, as well as the 19 DOF selected purely by Modal Kinetic Energy.</w:t>
      </w:r>
      <w:r w:rsidR="00B75556">
        <w:t xml:space="preserve"> The </w:t>
      </w:r>
      <w:r w:rsidR="003A35FD">
        <w:t>following function was used</w:t>
      </w:r>
      <w:r w:rsidR="002A6E25">
        <w:t xml:space="preserve"> </w:t>
      </w:r>
      <w:r w:rsidR="00D07553">
        <w:t>(</w:t>
      </w:r>
      <w:r w:rsidR="00D07553">
        <w:rPr>
          <w:b/>
        </w:rPr>
        <w:t>APPENDIX C)</w:t>
      </w:r>
      <w:r w:rsidR="00B75556">
        <w:t xml:space="preserve">:  </w:t>
      </w:r>
    </w:p>
    <w:p w:rsidR="00B75556" w:rsidRDefault="00B75556" w:rsidP="003A35FD">
      <w:pPr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72BD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Efi,DOF,xtraDOF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</w:t>
      </w:r>
      <w:r w:rsidR="003A35FD">
        <w:rPr>
          <w:rFonts w:ascii="Courier New" w:hAnsi="Courier New" w:cs="Courier New"/>
          <w:color w:val="000000"/>
          <w:sz w:val="20"/>
          <w:szCs w:val="20"/>
        </w:rPr>
        <w:t>tEffectiveIndependence</w:t>
      </w:r>
      <w:proofErr w:type="spellEnd"/>
      <w:r w:rsidR="003A35F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="003A35FD">
        <w:rPr>
          <w:rFonts w:ascii="Courier New" w:hAnsi="Courier New" w:cs="Courier New"/>
          <w:color w:val="000000"/>
          <w:sz w:val="20"/>
          <w:szCs w:val="20"/>
        </w:rPr>
        <w:t>PHI,M,K,</w:t>
      </w:r>
      <w:r>
        <w:rPr>
          <w:rFonts w:ascii="Courier New" w:hAnsi="Courier New" w:cs="Courier New"/>
          <w:color w:val="000000"/>
          <w:sz w:val="20"/>
          <w:szCs w:val="20"/>
        </w:rPr>
        <w:t>ntargetdof,DOF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A35FD" w:rsidRDefault="003A35FD" w:rsidP="00B755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tbl>
      <w:tblPr>
        <w:tblStyle w:val="LightShading2"/>
        <w:tblW w:w="10368" w:type="dxa"/>
        <w:jc w:val="center"/>
        <w:tblLook w:val="04A0"/>
      </w:tblPr>
      <w:tblGrid>
        <w:gridCol w:w="742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626"/>
      </w:tblGrid>
      <w:tr w:rsidR="002D33A2" w:rsidRPr="002D33A2" w:rsidTr="00234B3C">
        <w:trPr>
          <w:cnfStyle w:val="1000000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2D33A2" w:rsidRPr="002D33A2" w:rsidRDefault="002D33A2" w:rsidP="002D33A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EFI-DOF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13.2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14.2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35.1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40.1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40.3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42.1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42.3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43.3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46.3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47.1</w:t>
            </w:r>
          </w:p>
        </w:tc>
        <w:tc>
          <w:tcPr>
            <w:tcW w:w="626" w:type="dxa"/>
            <w:noWrap/>
            <w:hideMark/>
          </w:tcPr>
          <w:p w:rsidR="002D33A2" w:rsidRPr="002D33A2" w:rsidRDefault="002D33A2" w:rsidP="002D33A2">
            <w:pPr>
              <w:jc w:val="right"/>
              <w:cnfStyle w:val="100000000000"/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b w:val="0"/>
                <w:color w:val="000000"/>
                <w:sz w:val="16"/>
                <w:szCs w:val="16"/>
              </w:rPr>
              <w:t>50.3</w:t>
            </w:r>
          </w:p>
        </w:tc>
      </w:tr>
      <w:tr w:rsidR="002D33A2" w:rsidRPr="002D33A2" w:rsidTr="00234B3C">
        <w:trPr>
          <w:cnfStyle w:val="000000100000"/>
          <w:trHeight w:val="300"/>
          <w:jc w:val="center"/>
        </w:trPr>
        <w:tc>
          <w:tcPr>
            <w:cnfStyle w:val="001000000000"/>
            <w:tcW w:w="0" w:type="auto"/>
            <w:noWrap/>
            <w:hideMark/>
          </w:tcPr>
          <w:p w:rsidR="002D33A2" w:rsidRPr="002D33A2" w:rsidRDefault="002D33A2" w:rsidP="002D33A2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KE-DOF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11.3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12.3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13.3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17.3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18.2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18.3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40.2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40.3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42.3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43.3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46.2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46.3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47.1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47.3</w:t>
            </w:r>
          </w:p>
        </w:tc>
        <w:tc>
          <w:tcPr>
            <w:tcW w:w="0" w:type="auto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50.1</w:t>
            </w:r>
          </w:p>
        </w:tc>
        <w:tc>
          <w:tcPr>
            <w:tcW w:w="626" w:type="dxa"/>
            <w:noWrap/>
            <w:hideMark/>
          </w:tcPr>
          <w:p w:rsidR="002D33A2" w:rsidRPr="002D33A2" w:rsidRDefault="002D33A2" w:rsidP="002D33A2">
            <w:pPr>
              <w:jc w:val="right"/>
              <w:cnfStyle w:val="000000100000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2D33A2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50.3</w:t>
            </w:r>
          </w:p>
        </w:tc>
      </w:tr>
    </w:tbl>
    <w:p w:rsidR="00B75556" w:rsidRDefault="00B75556" w:rsidP="00B75556">
      <w:pPr>
        <w:pStyle w:val="Caption"/>
        <w:jc w:val="center"/>
        <w:rPr>
          <w:sz w:val="16"/>
          <w:szCs w:val="16"/>
        </w:rPr>
      </w:pPr>
      <w:r>
        <w:rPr>
          <w:sz w:val="16"/>
          <w:szCs w:val="16"/>
        </w:rPr>
        <w:t>Table</w:t>
      </w:r>
      <w:r w:rsidRPr="0087795A">
        <w:rPr>
          <w:sz w:val="16"/>
          <w:szCs w:val="16"/>
        </w:rPr>
        <w:t xml:space="preserve"> </w:t>
      </w:r>
      <w:r>
        <w:rPr>
          <w:sz w:val="16"/>
          <w:szCs w:val="16"/>
        </w:rPr>
        <w:t>4</w:t>
      </w:r>
      <w:r w:rsidRPr="0087795A">
        <w:rPr>
          <w:sz w:val="16"/>
          <w:szCs w:val="16"/>
        </w:rPr>
        <w:t xml:space="preserve">- </w:t>
      </w:r>
      <w:r>
        <w:rPr>
          <w:sz w:val="16"/>
          <w:szCs w:val="16"/>
        </w:rPr>
        <w:t>List of DOF selected by EFI and Modal Kinetic Energy.</w:t>
      </w:r>
    </w:p>
    <w:p w:rsidR="0065731A" w:rsidRDefault="0065731A" w:rsidP="00E8741B">
      <w:pPr>
        <w:rPr>
          <w:b/>
        </w:rPr>
      </w:pPr>
      <w:r>
        <w:lastRenderedPageBreak/>
        <w:tab/>
        <w:t>The third</w:t>
      </w:r>
      <w:r w:rsidR="00EF10E2">
        <w:t xml:space="preserve"> part of this analysis involved statically reducing the fixed system to the selected </w:t>
      </w:r>
      <w:r w:rsidR="003A35FD">
        <w:t>DOF</w:t>
      </w:r>
      <w:r w:rsidR="00EF10E2">
        <w:t xml:space="preserve"> and </w:t>
      </w:r>
      <w:r>
        <w:t>computing the</w:t>
      </w:r>
      <w:r w:rsidR="00EF10E2">
        <w:t>ir respective</w:t>
      </w:r>
      <w:r>
        <w:t xml:space="preserve"> modes</w:t>
      </w:r>
      <w:r w:rsidR="00EF10E2">
        <w:t>. C</w:t>
      </w:r>
      <w:r>
        <w:t>orrelation techniques</w:t>
      </w:r>
      <w:r w:rsidR="00EF10E2">
        <w:t xml:space="preserve"> were used</w:t>
      </w:r>
      <w:r>
        <w:t xml:space="preserve"> to compare </w:t>
      </w:r>
      <w:r w:rsidR="00EF10E2">
        <w:t>the computed modes</w:t>
      </w:r>
      <w:r>
        <w:t xml:space="preserve"> to the partitioned fixed-interface modes provided. The modes were matched using the Modal Assurance Criterion (MAC)</w:t>
      </w:r>
      <w:r w:rsidR="007E65E9">
        <w:t xml:space="preserve"> and Cross-</w:t>
      </w:r>
      <w:proofErr w:type="spellStart"/>
      <w:r w:rsidR="007E65E9">
        <w:t>Orthogonality</w:t>
      </w:r>
      <w:proofErr w:type="spellEnd"/>
      <w:r w:rsidR="007E65E9">
        <w:t xml:space="preserve"> (CO). These procedures</w:t>
      </w:r>
      <w:r>
        <w:t xml:space="preserve"> can be found </w:t>
      </w:r>
      <w:r w:rsidR="00E77A26">
        <w:t xml:space="preserve">in </w:t>
      </w:r>
      <w:r w:rsidR="00E77A26">
        <w:rPr>
          <w:b/>
        </w:rPr>
        <w:t>APPENDIX A.</w:t>
      </w:r>
      <w:r w:rsidR="00E77A26">
        <w:t xml:space="preserve"> The numerical values can be found in </w:t>
      </w:r>
      <w:r w:rsidR="00E77A26">
        <w:rPr>
          <w:b/>
        </w:rPr>
        <w:t>APPENDIX B.</w:t>
      </w:r>
    </w:p>
    <w:p w:rsidR="007E65E9" w:rsidRDefault="004A4359" w:rsidP="004A4359">
      <w:pPr>
        <w:keepNext/>
        <w:jc w:val="center"/>
      </w:pPr>
      <w:r>
        <w:rPr>
          <w:noProof/>
        </w:rPr>
        <w:drawing>
          <wp:inline distT="0" distB="0" distL="0" distR="0">
            <wp:extent cx="2459996" cy="2743200"/>
            <wp:effectExtent l="0" t="0" r="0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961" r="18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6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>
            <wp:extent cx="2509973" cy="2743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3809" r="176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973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5E9" w:rsidRDefault="007E65E9" w:rsidP="007E65E9">
      <w:pPr>
        <w:pStyle w:val="Caption"/>
        <w:jc w:val="center"/>
      </w:pPr>
      <w:r>
        <w:t>Figure 2-Mac values for the Effective Independence mode set (left) and the Modal Kinetic Energy set (right).</w:t>
      </w:r>
    </w:p>
    <w:p w:rsidR="00AC7ADD" w:rsidRDefault="004A4359" w:rsidP="004A4359">
      <w:pPr>
        <w:keepNext/>
        <w:jc w:val="center"/>
      </w:pPr>
      <w:r>
        <w:rPr>
          <w:noProof/>
        </w:rPr>
        <w:drawing>
          <wp:inline distT="0" distB="0" distL="0" distR="0">
            <wp:extent cx="2419158" cy="2743200"/>
            <wp:effectExtent l="19050" t="0" r="192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4719" r="19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158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432230" cy="2743200"/>
            <wp:effectExtent l="19050" t="0" r="6170" b="0"/>
            <wp:docPr id="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4568" r="189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23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5E9" w:rsidRDefault="007E65E9" w:rsidP="007E65E9">
      <w:pPr>
        <w:pStyle w:val="Caption"/>
        <w:jc w:val="center"/>
      </w:pPr>
      <w:r>
        <w:t xml:space="preserve">Figure 3-Cross-Orthogonality values </w:t>
      </w:r>
      <w:proofErr w:type="spellStart"/>
      <w:r>
        <w:t>values</w:t>
      </w:r>
      <w:proofErr w:type="spellEnd"/>
      <w:r>
        <w:t xml:space="preserve"> for the Effective Independence mode set (left) and the Modal Kinetic Energy set (right).</w:t>
      </w:r>
    </w:p>
    <w:p w:rsidR="002A6E25" w:rsidRDefault="002A6E25" w:rsidP="007E65E9">
      <w:pPr>
        <w:pStyle w:val="Caption"/>
        <w:jc w:val="center"/>
      </w:pPr>
    </w:p>
    <w:p w:rsidR="000E2EEF" w:rsidRDefault="000E2EEF" w:rsidP="00E8741B"/>
    <w:p w:rsidR="00E42002" w:rsidRDefault="00E42002" w:rsidP="00E42002">
      <w:r>
        <w:lastRenderedPageBreak/>
        <w:t>The following table relates how I believe the mode sets should be matched:</w:t>
      </w:r>
    </w:p>
    <w:tbl>
      <w:tblPr>
        <w:tblStyle w:val="LightShading1"/>
        <w:tblW w:w="0" w:type="auto"/>
        <w:jc w:val="center"/>
        <w:tblLook w:val="04A0"/>
      </w:tblPr>
      <w:tblGrid>
        <w:gridCol w:w="969"/>
        <w:gridCol w:w="945"/>
        <w:gridCol w:w="950"/>
      </w:tblGrid>
      <w:tr w:rsidR="001A061F" w:rsidRPr="001A061F" w:rsidTr="001A061F">
        <w:trPr>
          <w:cnfStyle w:val="100000000000"/>
          <w:trHeight w:val="520"/>
          <w:jc w:val="center"/>
        </w:trPr>
        <w:tc>
          <w:tcPr>
            <w:cnfStyle w:val="001000000000"/>
            <w:tcW w:w="969" w:type="dxa"/>
            <w:noWrap/>
            <w:hideMark/>
          </w:tcPr>
          <w:p w:rsidR="001A061F" w:rsidRPr="001A061F" w:rsidRDefault="001A061F" w:rsidP="001A061F">
            <w:pPr>
              <w:rPr>
                <w:rFonts w:ascii="Calibri" w:eastAsia="Times New Roman" w:hAnsi="Calibri" w:cs="Times New Roman"/>
                <w:color w:val="000000"/>
              </w:rPr>
            </w:pPr>
            <w:r w:rsidRPr="001A061F">
              <w:rPr>
                <w:rFonts w:ascii="Calibri" w:eastAsia="Times New Roman" w:hAnsi="Calibri" w:cs="Times New Roman"/>
                <w:color w:val="000000"/>
              </w:rPr>
              <w:t>Test Mode #</w:t>
            </w:r>
          </w:p>
        </w:tc>
        <w:tc>
          <w:tcPr>
            <w:tcW w:w="945" w:type="dxa"/>
            <w:noWrap/>
            <w:hideMark/>
          </w:tcPr>
          <w:p w:rsidR="001A061F" w:rsidRPr="001A061F" w:rsidRDefault="001A061F" w:rsidP="001A061F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A061F">
              <w:rPr>
                <w:rFonts w:ascii="Calibri" w:eastAsia="Times New Roman" w:hAnsi="Calibri" w:cs="Times New Roman"/>
                <w:color w:val="000000"/>
              </w:rPr>
              <w:t>Efi</w:t>
            </w:r>
            <w:proofErr w:type="spellEnd"/>
            <w:r w:rsidRPr="001A061F">
              <w:rPr>
                <w:rFonts w:ascii="Calibri" w:eastAsia="Times New Roman" w:hAnsi="Calibri" w:cs="Times New Roman"/>
                <w:color w:val="000000"/>
              </w:rPr>
              <w:t xml:space="preserve"> Mode #</w:t>
            </w:r>
          </w:p>
        </w:tc>
        <w:tc>
          <w:tcPr>
            <w:tcW w:w="950" w:type="dxa"/>
            <w:noWrap/>
            <w:hideMark/>
          </w:tcPr>
          <w:p w:rsidR="001A061F" w:rsidRPr="001A061F" w:rsidRDefault="001A061F" w:rsidP="001A061F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1A061F">
              <w:rPr>
                <w:rFonts w:ascii="Calibri" w:eastAsia="Times New Roman" w:hAnsi="Calibri" w:cs="Times New Roman"/>
                <w:color w:val="000000"/>
              </w:rPr>
              <w:t>KE Mode #</w:t>
            </w:r>
          </w:p>
        </w:tc>
      </w:tr>
      <w:tr w:rsidR="00ED18E2" w:rsidRPr="001A061F" w:rsidTr="00CF5CAF">
        <w:trPr>
          <w:cnfStyle w:val="000000100000"/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1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</w:t>
            </w:r>
          </w:p>
        </w:tc>
      </w:tr>
      <w:tr w:rsidR="00ED18E2" w:rsidRPr="001A061F" w:rsidTr="00CF5CAF">
        <w:trPr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3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2</w:t>
            </w:r>
          </w:p>
        </w:tc>
      </w:tr>
      <w:tr w:rsidR="00ED18E2" w:rsidRPr="001A061F" w:rsidTr="00CF5CAF">
        <w:trPr>
          <w:cnfStyle w:val="000000100000"/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4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3</w:t>
            </w:r>
          </w:p>
        </w:tc>
      </w:tr>
      <w:tr w:rsidR="00ED18E2" w:rsidRPr="001A061F" w:rsidTr="00CF5CAF">
        <w:trPr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5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4</w:t>
            </w:r>
          </w:p>
        </w:tc>
      </w:tr>
      <w:tr w:rsidR="00ED18E2" w:rsidRPr="001A061F" w:rsidTr="00CF5CAF">
        <w:trPr>
          <w:cnfStyle w:val="000000100000"/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6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5</w:t>
            </w:r>
          </w:p>
        </w:tc>
      </w:tr>
      <w:tr w:rsidR="00ED18E2" w:rsidRPr="001A061F" w:rsidTr="00CF5CAF">
        <w:trPr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8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7</w:t>
            </w:r>
          </w:p>
        </w:tc>
      </w:tr>
      <w:tr w:rsidR="00ED18E2" w:rsidRPr="001A061F" w:rsidTr="00CF5CAF">
        <w:trPr>
          <w:cnfStyle w:val="000000100000"/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9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8</w:t>
            </w:r>
          </w:p>
        </w:tc>
      </w:tr>
      <w:tr w:rsidR="00ED18E2" w:rsidRPr="001A061F" w:rsidTr="00CF5CAF">
        <w:trPr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12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11</w:t>
            </w:r>
          </w:p>
        </w:tc>
      </w:tr>
      <w:tr w:rsidR="00ED18E2" w:rsidRPr="001A061F" w:rsidTr="00CF5CAF">
        <w:trPr>
          <w:cnfStyle w:val="000000100000"/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13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12</w:t>
            </w:r>
          </w:p>
        </w:tc>
      </w:tr>
      <w:tr w:rsidR="00ED18E2" w:rsidRPr="001A061F" w:rsidTr="00CF5CAF">
        <w:trPr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18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14</w:t>
            </w:r>
          </w:p>
        </w:tc>
      </w:tr>
      <w:tr w:rsidR="00ED18E2" w:rsidRPr="001A061F" w:rsidTr="00CF5CAF">
        <w:trPr>
          <w:cnfStyle w:val="000000100000"/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19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15</w:t>
            </w:r>
          </w:p>
        </w:tc>
      </w:tr>
      <w:tr w:rsidR="00ED18E2" w:rsidRPr="001A061F" w:rsidTr="00CF5CAF">
        <w:trPr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20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--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16</w:t>
            </w:r>
          </w:p>
        </w:tc>
      </w:tr>
      <w:tr w:rsidR="00ED18E2" w:rsidRPr="001A061F" w:rsidTr="00CF5CAF">
        <w:trPr>
          <w:cnfStyle w:val="000000100000"/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21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17</w:t>
            </w:r>
          </w:p>
        </w:tc>
      </w:tr>
      <w:tr w:rsidR="00ED18E2" w:rsidRPr="001A061F" w:rsidTr="00CF5CAF">
        <w:trPr>
          <w:trHeight w:val="300"/>
          <w:jc w:val="center"/>
        </w:trPr>
        <w:tc>
          <w:tcPr>
            <w:cnfStyle w:val="001000000000"/>
            <w:tcW w:w="969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rPr>
                <w:rFonts w:ascii="Calibri" w:hAnsi="Calibri"/>
                <w:b w:val="0"/>
                <w:color w:val="000000"/>
              </w:rPr>
            </w:pPr>
            <w:r w:rsidRPr="00ED18E2">
              <w:rPr>
                <w:rFonts w:ascii="Calibri" w:hAnsi="Calibri"/>
                <w:b w:val="0"/>
                <w:color w:val="000000"/>
              </w:rPr>
              <w:t>22</w:t>
            </w:r>
          </w:p>
        </w:tc>
        <w:tc>
          <w:tcPr>
            <w:tcW w:w="945" w:type="dxa"/>
            <w:noWrap/>
            <w:vAlign w:val="bottom"/>
            <w:hideMark/>
          </w:tcPr>
          <w:p w:rsidR="00ED18E2" w:rsidRPr="00ED18E2" w:rsidRDefault="00ED18E2" w:rsidP="00ED18E2">
            <w:pPr>
              <w:jc w:val="center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--</w:t>
            </w:r>
          </w:p>
        </w:tc>
        <w:tc>
          <w:tcPr>
            <w:tcW w:w="950" w:type="dxa"/>
            <w:noWrap/>
            <w:vAlign w:val="bottom"/>
            <w:hideMark/>
          </w:tcPr>
          <w:p w:rsidR="00ED18E2" w:rsidRPr="00ED18E2" w:rsidRDefault="00ED18E2" w:rsidP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 w:rsidRPr="00ED18E2">
              <w:rPr>
                <w:rFonts w:ascii="Calibri" w:hAnsi="Calibri"/>
                <w:color w:val="000000"/>
              </w:rPr>
              <w:t>18</w:t>
            </w:r>
          </w:p>
        </w:tc>
      </w:tr>
    </w:tbl>
    <w:p w:rsidR="001A061F" w:rsidRDefault="00E71B32" w:rsidP="00E71B32">
      <w:pPr>
        <w:pStyle w:val="Caption"/>
        <w:jc w:val="center"/>
      </w:pPr>
      <w:r>
        <w:t>Table 5</w:t>
      </w:r>
      <w:r w:rsidR="001A061F">
        <w:t>-</w:t>
      </w:r>
      <w:r>
        <w:t>Table showing how the modes between Effective Independence and Modal Kinetic Energy should be matched to the Test modes.</w:t>
      </w:r>
    </w:p>
    <w:p w:rsidR="00E42002" w:rsidRDefault="00BF53A3" w:rsidP="00E42002">
      <w:r>
        <w:t xml:space="preserve">And the </w:t>
      </w:r>
      <w:r w:rsidR="00E42002">
        <w:t>frequenc</w:t>
      </w:r>
      <w:r>
        <w:t>ies (in Hertz) along with their</w:t>
      </w:r>
      <w:r w:rsidR="00E42002">
        <w:t xml:space="preserve"> errors</w:t>
      </w:r>
      <w:r w:rsidR="000E2EEF">
        <w:t xml:space="preserve"> </w:t>
      </w:r>
      <w:r w:rsidR="00E42002">
        <w:t>for these matched modes are shown below:</w:t>
      </w:r>
    </w:p>
    <w:tbl>
      <w:tblPr>
        <w:tblStyle w:val="LightShading1"/>
        <w:tblW w:w="5946" w:type="dxa"/>
        <w:jc w:val="center"/>
        <w:tblLook w:val="04A0"/>
      </w:tblPr>
      <w:tblGrid>
        <w:gridCol w:w="960"/>
        <w:gridCol w:w="960"/>
        <w:gridCol w:w="960"/>
        <w:gridCol w:w="1053"/>
        <w:gridCol w:w="960"/>
        <w:gridCol w:w="1053"/>
      </w:tblGrid>
      <w:tr w:rsidR="000E2EEF" w:rsidRPr="000E2EEF" w:rsidTr="000E2EEF">
        <w:trPr>
          <w:cnfStyle w:val="100000000000"/>
          <w:trHeight w:val="300"/>
          <w:jc w:val="center"/>
        </w:trPr>
        <w:tc>
          <w:tcPr>
            <w:cnfStyle w:val="001000000000"/>
            <w:tcW w:w="960" w:type="dxa"/>
            <w:noWrap/>
            <w:hideMark/>
          </w:tcPr>
          <w:p w:rsidR="000E2EEF" w:rsidRPr="000E2EEF" w:rsidRDefault="000E2EEF" w:rsidP="000E2EEF">
            <w:pPr>
              <w:rPr>
                <w:rFonts w:ascii="Calibri" w:eastAsia="Times New Roman" w:hAnsi="Calibri" w:cs="Times New Roman"/>
                <w:color w:val="000000"/>
              </w:rPr>
            </w:pPr>
            <w:r w:rsidRPr="000E2EEF">
              <w:rPr>
                <w:rFonts w:ascii="Calibri" w:eastAsia="Times New Roman" w:hAnsi="Calibri" w:cs="Times New Roman"/>
                <w:color w:val="000000"/>
              </w:rPr>
              <w:t>Test Mode #</w:t>
            </w:r>
          </w:p>
        </w:tc>
        <w:tc>
          <w:tcPr>
            <w:tcW w:w="960" w:type="dxa"/>
            <w:noWrap/>
            <w:hideMark/>
          </w:tcPr>
          <w:p w:rsidR="000E2EEF" w:rsidRPr="000E2EEF" w:rsidRDefault="004A4849" w:rsidP="000E2EEF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ω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-Test</m:t>
                </m:r>
              </m:oMath>
            </m:oMathPara>
          </w:p>
        </w:tc>
        <w:tc>
          <w:tcPr>
            <w:tcW w:w="960" w:type="dxa"/>
            <w:noWrap/>
            <w:hideMark/>
          </w:tcPr>
          <w:p w:rsidR="000E2EEF" w:rsidRPr="000E2EEF" w:rsidRDefault="004A4849" w:rsidP="000E2EEF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ω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-Efi</m:t>
                </m:r>
              </m:oMath>
            </m:oMathPara>
          </w:p>
        </w:tc>
        <w:tc>
          <w:tcPr>
            <w:tcW w:w="1053" w:type="dxa"/>
            <w:noWrap/>
            <w:hideMark/>
          </w:tcPr>
          <w:p w:rsidR="000E2EEF" w:rsidRPr="000E2EEF" w:rsidRDefault="000E2EEF" w:rsidP="000E2EEF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0E2EEF">
              <w:rPr>
                <w:rFonts w:ascii="Calibri" w:eastAsia="Times New Roman" w:hAnsi="Calibri" w:cs="Times New Roman"/>
                <w:color w:val="000000"/>
              </w:rPr>
              <w:t>% Error</w:t>
            </w:r>
          </w:p>
        </w:tc>
        <w:tc>
          <w:tcPr>
            <w:tcW w:w="960" w:type="dxa"/>
            <w:noWrap/>
            <w:hideMark/>
          </w:tcPr>
          <w:p w:rsidR="000E2EEF" w:rsidRPr="000E2EEF" w:rsidRDefault="004A4849" w:rsidP="000E2EEF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bCs w:val="0"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ω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</w:rPr>
                    </m:ctrlP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-KE</m:t>
                </m:r>
              </m:oMath>
            </m:oMathPara>
          </w:p>
        </w:tc>
        <w:tc>
          <w:tcPr>
            <w:tcW w:w="1053" w:type="dxa"/>
            <w:noWrap/>
            <w:hideMark/>
          </w:tcPr>
          <w:p w:rsidR="000E2EEF" w:rsidRPr="000E2EEF" w:rsidRDefault="000E2EEF" w:rsidP="000E2EEF">
            <w:pPr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0E2EEF">
              <w:rPr>
                <w:rFonts w:ascii="Calibri" w:eastAsia="Times New Roman" w:hAnsi="Calibri" w:cs="Times New Roman"/>
                <w:color w:val="000000"/>
              </w:rPr>
              <w:t>% Error</w:t>
            </w:r>
          </w:p>
        </w:tc>
      </w:tr>
      <w:tr w:rsidR="00ED18E2" w:rsidRPr="000E2EEF" w:rsidTr="000E2EEF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13.96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13.96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-0.01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13.96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ED18E2" w:rsidRPr="000E2EEF" w:rsidTr="000E2EEF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17.59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17.61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-0.11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17.60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-0.08</w:t>
            </w:r>
          </w:p>
        </w:tc>
      </w:tr>
      <w:tr w:rsidR="00ED18E2" w:rsidRPr="000E2EEF" w:rsidTr="000E2EEF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17.65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17.65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-0.01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17.65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0.00</w:t>
            </w:r>
          </w:p>
        </w:tc>
      </w:tr>
      <w:tr w:rsidR="00ED18E2" w:rsidRPr="000E2EEF" w:rsidTr="000E2EEF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18.71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20.83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-11.33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18.88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-0.91</w:t>
            </w:r>
          </w:p>
        </w:tc>
      </w:tr>
      <w:tr w:rsidR="00ED18E2" w:rsidRPr="000E2EEF" w:rsidTr="000E2EEF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20.80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21.34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-2.59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20.84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-0.15</w:t>
            </w:r>
          </w:p>
        </w:tc>
      </w:tr>
      <w:tr w:rsidR="00ED18E2" w:rsidRPr="000E2EEF" w:rsidTr="000E2EEF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25.70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25.72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-0.08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25.74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-0.14</w:t>
            </w:r>
          </w:p>
        </w:tc>
      </w:tr>
      <w:tr w:rsidR="00ED18E2" w:rsidRPr="000E2EEF" w:rsidTr="000E2EEF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30.03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30.19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-0.55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30.20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-0.59</w:t>
            </w:r>
          </w:p>
        </w:tc>
      </w:tr>
      <w:tr w:rsidR="00ED18E2" w:rsidRPr="000E2EEF" w:rsidTr="000E2EEF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43.97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44.04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-0.16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44.11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-0.32</w:t>
            </w:r>
          </w:p>
        </w:tc>
      </w:tr>
      <w:tr w:rsidR="00ED18E2" w:rsidRPr="000E2EEF" w:rsidTr="000E2EEF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44.72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45.84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-2.49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44.93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-0.47</w:t>
            </w:r>
          </w:p>
        </w:tc>
      </w:tr>
      <w:tr w:rsidR="00ED18E2" w:rsidRPr="000E2EEF" w:rsidTr="000E2EEF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78.34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78.71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-0.47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78.72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-0.49</w:t>
            </w:r>
          </w:p>
        </w:tc>
      </w:tr>
      <w:tr w:rsidR="00ED18E2" w:rsidRPr="000E2EEF" w:rsidTr="000E2EEF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102.51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102.47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0.04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102.42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0.09</w:t>
            </w:r>
          </w:p>
        </w:tc>
      </w:tr>
      <w:tr w:rsidR="00ED18E2" w:rsidRPr="000E2EEF" w:rsidTr="000E2EEF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131.89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132.41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-0.40</w:t>
            </w:r>
          </w:p>
        </w:tc>
      </w:tr>
      <w:tr w:rsidR="00ED18E2" w:rsidRPr="000E2EEF" w:rsidTr="000E2EEF">
        <w:trPr>
          <w:cnfStyle w:val="000000100000"/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134.62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135.59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-0.72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137.98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-2.50</w:t>
            </w:r>
          </w:p>
        </w:tc>
      </w:tr>
      <w:tr w:rsidR="00ED18E2" w:rsidRPr="000E2EEF" w:rsidTr="000E2EEF">
        <w:trPr>
          <w:trHeight w:val="300"/>
          <w:jc w:val="center"/>
        </w:trPr>
        <w:tc>
          <w:tcPr>
            <w:cnfStyle w:val="001000000000"/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141.51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--</w:t>
            </w:r>
          </w:p>
        </w:tc>
        <w:tc>
          <w:tcPr>
            <w:tcW w:w="960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144.02</w:t>
            </w:r>
          </w:p>
        </w:tc>
        <w:tc>
          <w:tcPr>
            <w:tcW w:w="1053" w:type="dxa"/>
            <w:noWrap/>
            <w:vAlign w:val="bottom"/>
            <w:hideMark/>
          </w:tcPr>
          <w:p w:rsidR="00ED18E2" w:rsidRDefault="00ED18E2">
            <w:pPr>
              <w:jc w:val="right"/>
              <w:cnfStyle w:val="0000000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-1.78</w:t>
            </w:r>
          </w:p>
        </w:tc>
      </w:tr>
    </w:tbl>
    <w:p w:rsidR="004260AC" w:rsidRDefault="004260AC" w:rsidP="004260AC">
      <w:pPr>
        <w:pStyle w:val="Caption"/>
        <w:jc w:val="center"/>
      </w:pPr>
      <w:r>
        <w:t>Table 6-Tabulated Frequencies and Frequency errors.</w:t>
      </w:r>
    </w:p>
    <w:p w:rsidR="000E2EEF" w:rsidRPr="003A35FD" w:rsidRDefault="000E2EEF" w:rsidP="00E42002"/>
    <w:p w:rsidR="00BF53A3" w:rsidRDefault="00BF53A3" w:rsidP="001A061F"/>
    <w:p w:rsidR="00BF53A3" w:rsidRDefault="00BF53A3" w:rsidP="001A061F"/>
    <w:p w:rsidR="004A4359" w:rsidRDefault="00603AEB" w:rsidP="004A4359">
      <w:r>
        <w:lastRenderedPageBreak/>
        <w:t>The self-MAC values for the two sets of modes are as follows</w:t>
      </w:r>
      <w:r w:rsidR="00BF53A3">
        <w:t xml:space="preserve">. The numerical values can be found in </w:t>
      </w:r>
      <w:r w:rsidR="00BF53A3">
        <w:rPr>
          <w:b/>
        </w:rPr>
        <w:t>APPENDIX B</w:t>
      </w:r>
      <w:r>
        <w:t>:</w:t>
      </w:r>
    </w:p>
    <w:p w:rsidR="001A061F" w:rsidRDefault="004A4359" w:rsidP="004A4359">
      <w:pPr>
        <w:jc w:val="center"/>
      </w:pPr>
      <w:r>
        <w:rPr>
          <w:noProof/>
        </w:rPr>
        <w:drawing>
          <wp:inline distT="0" distB="0" distL="0" distR="0">
            <wp:extent cx="2443298" cy="2240280"/>
            <wp:effectExtent l="19050" t="0" r="0" b="0"/>
            <wp:docPr id="2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6829" r="110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298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>
            <wp:extent cx="2443297" cy="2240280"/>
            <wp:effectExtent l="19050" t="0" r="0" b="0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6980" r="109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297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61F" w:rsidRDefault="001A061F" w:rsidP="001A061F">
      <w:pPr>
        <w:pStyle w:val="Caption"/>
        <w:jc w:val="center"/>
      </w:pPr>
      <w:r>
        <w:t xml:space="preserve">Figure </w:t>
      </w:r>
      <w:r w:rsidR="00E354A7">
        <w:t>4</w:t>
      </w:r>
      <w:r>
        <w:t>-Self-MAC values for the Effective Independence mode set (left) and the Modal Kinetic Energy set (right).</w:t>
      </w:r>
    </w:p>
    <w:p w:rsidR="00BF53A3" w:rsidRDefault="00BF53A3" w:rsidP="00BF53A3">
      <w:r>
        <w:t xml:space="preserve">The self-MAC shows a measure of the spatial </w:t>
      </w:r>
      <w:proofErr w:type="spellStart"/>
      <w:r>
        <w:t>orthogonality</w:t>
      </w:r>
      <w:proofErr w:type="spellEnd"/>
      <w:r>
        <w:t xml:space="preserve"> of the modes. The Self-MAC for </w:t>
      </w:r>
      <w:r w:rsidRPr="006A2A78">
        <w:rPr>
          <w:b/>
        </w:rPr>
        <w:t>the Effective Independence has</w:t>
      </w:r>
      <w:r>
        <w:t xml:space="preserve"> </w:t>
      </w:r>
      <w:r w:rsidR="006A2A78" w:rsidRPr="006A2A78">
        <w:rPr>
          <w:b/>
        </w:rPr>
        <w:t>40</w:t>
      </w:r>
      <w:r w:rsidRPr="006A2A78">
        <w:rPr>
          <w:b/>
        </w:rPr>
        <w:t xml:space="preserve"> off-diagonal</w:t>
      </w:r>
      <w:r>
        <w:t xml:space="preserve"> entries which are &gt;0.1, while the </w:t>
      </w:r>
      <w:r w:rsidRPr="006A2A78">
        <w:rPr>
          <w:b/>
        </w:rPr>
        <w:t>Modal Kinetic Energy has 24.</w:t>
      </w:r>
    </w:p>
    <w:p w:rsidR="00603AEB" w:rsidRDefault="00BF53A3" w:rsidP="000E2EEF">
      <w:pPr>
        <w:ind w:firstLine="720"/>
      </w:pPr>
      <w:r>
        <w:t>The signal-noise ratio is related to the determinant of the Fisher Information Matrix. A plot of this measure for both Effective Independence and Kinetic Energy is shown below. The x-axis represents the iteration number as DOF were being removed from the final sensor set.</w:t>
      </w:r>
    </w:p>
    <w:p w:rsidR="00603AEB" w:rsidRDefault="004A4359" w:rsidP="00603AEB">
      <w:pPr>
        <w:jc w:val="center"/>
      </w:pPr>
      <w:r>
        <w:rPr>
          <w:noProof/>
        </w:rPr>
        <w:drawing>
          <wp:inline distT="0" distB="0" distL="0" distR="0">
            <wp:extent cx="3043099" cy="2286000"/>
            <wp:effectExtent l="0" t="0" r="0" b="0"/>
            <wp:docPr id="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099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A94" w:rsidRDefault="003E3A94" w:rsidP="003E3A94">
      <w:pPr>
        <w:pStyle w:val="Caption"/>
        <w:jc w:val="center"/>
      </w:pPr>
      <w:r>
        <w:t xml:space="preserve">Figure </w:t>
      </w:r>
      <w:r w:rsidR="00E354A7">
        <w:t>5</w:t>
      </w:r>
      <w:r w:rsidR="009A2034">
        <w:t xml:space="preserve">-The determinant of the Fisher information matrix </w:t>
      </w:r>
      <w:proofErr w:type="gramStart"/>
      <w:r w:rsidR="009A2034">
        <w:t>for each iteration</w:t>
      </w:r>
      <w:proofErr w:type="gramEnd"/>
      <w:r w:rsidR="009A2034">
        <w:t xml:space="preserve"> of the d</w:t>
      </w:r>
    </w:p>
    <w:p w:rsidR="00E77A26" w:rsidRDefault="006A2A78" w:rsidP="00BF53A3">
      <w:pPr>
        <w:ind w:firstLine="720"/>
      </w:pPr>
      <w:r>
        <w:rPr>
          <w:b/>
        </w:rPr>
        <w:t>Both these DOF sets seem comparable</w:t>
      </w:r>
      <w:r w:rsidR="00BF53A3" w:rsidRPr="001C559C">
        <w:rPr>
          <w:b/>
        </w:rPr>
        <w:t xml:space="preserve">. The difference in determinant of the Fisher Information Matrix seems </w:t>
      </w:r>
      <w:r>
        <w:rPr>
          <w:b/>
        </w:rPr>
        <w:t>small when the set is so reduced</w:t>
      </w:r>
      <w:r w:rsidR="00BF53A3" w:rsidRPr="001C559C">
        <w:rPr>
          <w:b/>
        </w:rPr>
        <w:t xml:space="preserve">, and the self-MAC between both modes </w:t>
      </w:r>
      <w:r w:rsidR="001C559C" w:rsidRPr="001C559C">
        <w:rPr>
          <w:b/>
        </w:rPr>
        <w:t>is</w:t>
      </w:r>
      <w:r w:rsidR="00BF53A3" w:rsidRPr="001C559C">
        <w:rPr>
          <w:b/>
        </w:rPr>
        <w:t xml:space="preserve"> relatively comparable</w:t>
      </w:r>
      <w:r>
        <w:rPr>
          <w:b/>
        </w:rPr>
        <w:t>, although the MKE has fewer high valued off-diagonal entries</w:t>
      </w:r>
      <w:r w:rsidR="00BF53A3" w:rsidRPr="001C559C">
        <w:rPr>
          <w:b/>
        </w:rPr>
        <w:t>. The M</w:t>
      </w:r>
      <w:r w:rsidR="001C559C" w:rsidRPr="001C559C">
        <w:rPr>
          <w:b/>
        </w:rPr>
        <w:t xml:space="preserve">odal </w:t>
      </w:r>
      <w:r w:rsidR="00BF53A3" w:rsidRPr="001C559C">
        <w:rPr>
          <w:b/>
        </w:rPr>
        <w:t>K</w:t>
      </w:r>
      <w:r w:rsidR="001C559C" w:rsidRPr="001C559C">
        <w:rPr>
          <w:b/>
        </w:rPr>
        <w:t xml:space="preserve">inetic </w:t>
      </w:r>
      <w:r w:rsidR="00BF53A3" w:rsidRPr="001C559C">
        <w:rPr>
          <w:b/>
        </w:rPr>
        <w:t>E</w:t>
      </w:r>
      <w:r w:rsidR="001C559C" w:rsidRPr="001C559C">
        <w:rPr>
          <w:b/>
        </w:rPr>
        <w:t>nergy</w:t>
      </w:r>
      <w:r w:rsidR="00BF53A3" w:rsidRPr="001C559C">
        <w:rPr>
          <w:b/>
        </w:rPr>
        <w:t xml:space="preserve"> set seems to correlate to more modes, with lower frequency error.</w:t>
      </w:r>
      <w:r w:rsidR="001C559C" w:rsidRPr="001C559C">
        <w:rPr>
          <w:b/>
        </w:rPr>
        <w:t xml:space="preserve"> In terms of signal-strength, Effective Independence might provide a better DOF set, but it doesn’t seem to be by much.</w:t>
      </w:r>
    </w:p>
    <w:p w:rsidR="002B3A9B" w:rsidRDefault="002B3A9B" w:rsidP="002B3A9B">
      <w:pPr>
        <w:rPr>
          <w:b/>
        </w:rPr>
      </w:pPr>
      <w:r>
        <w:rPr>
          <w:b/>
        </w:rPr>
        <w:lastRenderedPageBreak/>
        <w:t>APPENDIX</w:t>
      </w:r>
      <w:r w:rsidR="00285F85">
        <w:rPr>
          <w:b/>
        </w:rPr>
        <w:t xml:space="preserve"> A</w:t>
      </w:r>
    </w:p>
    <w:p w:rsidR="003E259B" w:rsidRDefault="003E259B" w:rsidP="003E259B">
      <w:pPr>
        <w:rPr>
          <w:b/>
        </w:rPr>
      </w:pPr>
      <w:r>
        <w:rPr>
          <w:b/>
        </w:rPr>
        <w:t>Static Reduction</w:t>
      </w:r>
    </w:p>
    <w:p w:rsidR="003E259B" w:rsidRDefault="003E259B" w:rsidP="003E259B">
      <w:pPr>
        <w:ind w:firstLine="720"/>
      </w:pPr>
      <w:r>
        <w:t>To statically reduce a system, begin by partitioning your DOF vector into the DOF you wish to keep, and those you wish to reduce out of your system: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- Kept DOF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- Condensed DOF)</m:t>
        </m:r>
      </m:oMath>
      <w:r>
        <w:t xml:space="preserve"> </w:t>
      </w:r>
    </w:p>
    <w:p w:rsidR="003E259B" w:rsidRDefault="003E259B" w:rsidP="003E259B">
      <m:oMathPara>
        <m:oMath>
          <m:r>
            <w:rPr>
              <w:rFonts w:ascii="Cambria Math" w:eastAsiaTheme="minorEastAsia" w:hAnsi="Cambria Math"/>
            </w:rPr>
            <m:t>u=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</m:oMath>
      </m:oMathPara>
    </w:p>
    <w:p w:rsidR="003E259B" w:rsidRDefault="003E259B" w:rsidP="003E259B">
      <w:r>
        <w:t xml:space="preserve">We assume the DOF being reduced possess little mass and that no load is applied to them. The EOM for an </w:t>
      </w:r>
      <w:proofErr w:type="spellStart"/>
      <w:r>
        <w:t>undamped</w:t>
      </w:r>
      <w:proofErr w:type="spellEnd"/>
      <w:r>
        <w:t xml:space="preserve"> system with this new partitioned DOF vector, it will look as follows:</w:t>
      </w:r>
    </w:p>
    <w:p w:rsidR="003E259B" w:rsidRPr="00E608DC" w:rsidRDefault="004A4849" w:rsidP="003E259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dd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ad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da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dd</m:t>
                        </m:r>
                      </m:sub>
                    </m:sSub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M-sorted            K-sorted</m:t>
          </m:r>
        </m:oMath>
      </m:oMathPara>
    </w:p>
    <w:p w:rsidR="003E259B" w:rsidRDefault="003E259B" w:rsidP="003E259B">
      <w:pPr>
        <w:rPr>
          <w:rFonts w:eastAsiaTheme="minorEastAsia"/>
        </w:rPr>
      </w:pPr>
      <w:r>
        <w:rPr>
          <w:rFonts w:eastAsiaTheme="minorEastAsia"/>
        </w:rPr>
        <w:t>Working with the second equation, we can derive the following Ritz transformation matrix:</w:t>
      </w:r>
    </w:p>
    <w:p w:rsidR="003E259B" w:rsidRDefault="003E259B" w:rsidP="003E25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T=[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 ; 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dd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da</m:t>
              </m:r>
            </m:sub>
          </m:sSub>
          <m:r>
            <w:rPr>
              <w:rFonts w:ascii="Cambria Math" w:eastAsiaTheme="minorEastAsia" w:hAnsi="Cambria Math"/>
            </w:rPr>
            <m:t xml:space="preserve"> ]</m:t>
          </m:r>
        </m:oMath>
      </m:oMathPara>
    </w:p>
    <w:p w:rsidR="003E259B" w:rsidRDefault="003E259B" w:rsidP="003E259B">
      <w:pPr>
        <w:rPr>
          <w:rFonts w:eastAsiaTheme="minorEastAsia"/>
        </w:rPr>
      </w:pPr>
      <w:r>
        <w:rPr>
          <w:rFonts w:eastAsiaTheme="minorEastAsia"/>
        </w:rPr>
        <w:t>Which, when applied to our sorted Mass and Stiffness matrices, will yield the matrices for our reduced system:</w:t>
      </w:r>
    </w:p>
    <w:p w:rsidR="003E259B" w:rsidRDefault="004A4849" w:rsidP="003E259B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MT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KT</m:t>
          </m:r>
        </m:oMath>
      </m:oMathPara>
    </w:p>
    <w:p w:rsidR="003E259B" w:rsidRDefault="003E259B" w:rsidP="003E259B">
      <w:pPr>
        <w:rPr>
          <w:b/>
          <w:caps/>
        </w:rPr>
      </w:pPr>
    </w:p>
    <w:p w:rsidR="003E259B" w:rsidRDefault="003E259B" w:rsidP="003E259B">
      <w:pPr>
        <w:rPr>
          <w:b/>
          <w:caps/>
        </w:rPr>
      </w:pPr>
    </w:p>
    <w:p w:rsidR="003E259B" w:rsidRDefault="003E259B" w:rsidP="003E259B">
      <w:pPr>
        <w:rPr>
          <w:b/>
          <w:caps/>
        </w:rPr>
      </w:pPr>
    </w:p>
    <w:p w:rsidR="003E259B" w:rsidRDefault="003E259B" w:rsidP="003E259B">
      <w:pPr>
        <w:rPr>
          <w:b/>
          <w:caps/>
        </w:rPr>
      </w:pPr>
    </w:p>
    <w:p w:rsidR="003E259B" w:rsidRDefault="003E259B" w:rsidP="003E259B">
      <w:pPr>
        <w:rPr>
          <w:b/>
          <w:caps/>
        </w:rPr>
      </w:pPr>
    </w:p>
    <w:p w:rsidR="00BF53A3" w:rsidRDefault="00BF53A3" w:rsidP="003E259B">
      <w:pPr>
        <w:rPr>
          <w:b/>
          <w:caps/>
        </w:rPr>
      </w:pPr>
    </w:p>
    <w:p w:rsidR="00BF53A3" w:rsidRDefault="00BF53A3" w:rsidP="003E259B">
      <w:pPr>
        <w:rPr>
          <w:b/>
          <w:caps/>
        </w:rPr>
      </w:pPr>
    </w:p>
    <w:p w:rsidR="00BF53A3" w:rsidRDefault="00BF53A3" w:rsidP="003E259B">
      <w:pPr>
        <w:rPr>
          <w:b/>
          <w:caps/>
        </w:rPr>
      </w:pPr>
    </w:p>
    <w:p w:rsidR="008B2820" w:rsidRDefault="008B2820" w:rsidP="003E259B">
      <w:pPr>
        <w:rPr>
          <w:b/>
          <w:caps/>
        </w:rPr>
      </w:pPr>
    </w:p>
    <w:p w:rsidR="00BF53A3" w:rsidRDefault="00BF53A3" w:rsidP="003E259B">
      <w:pPr>
        <w:rPr>
          <w:b/>
          <w:caps/>
        </w:rPr>
      </w:pPr>
    </w:p>
    <w:p w:rsidR="003D5667" w:rsidRDefault="003D5667" w:rsidP="003E259B">
      <w:pPr>
        <w:rPr>
          <w:b/>
          <w:caps/>
        </w:rPr>
      </w:pPr>
    </w:p>
    <w:p w:rsidR="003E259B" w:rsidRDefault="003E259B" w:rsidP="003E259B">
      <w:pPr>
        <w:rPr>
          <w:b/>
          <w:caps/>
        </w:rPr>
      </w:pPr>
    </w:p>
    <w:p w:rsidR="003E259B" w:rsidRDefault="003E259B" w:rsidP="003E259B">
      <w:pPr>
        <w:rPr>
          <w:b/>
          <w:caps/>
        </w:rPr>
      </w:pPr>
      <w:r>
        <w:rPr>
          <w:b/>
          <w:caps/>
        </w:rPr>
        <w:lastRenderedPageBreak/>
        <w:t>MaC, self and cross-orthogonality</w:t>
      </w: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ind w:firstLine="720"/>
      </w:pPr>
      <w:r>
        <w:t>Modal comparison between FEM and test modes can be made by computing the Modal Assurance Criterion (MAC). MAC stems from the inequality of vector products:</w:t>
      </w: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ind w:firstLine="720"/>
      </w:pPr>
    </w:p>
    <w:p w:rsidR="003E259B" w:rsidRDefault="004A4849" w:rsidP="003E259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|ϕ|</m:t>
          </m:r>
        </m:oMath>
      </m:oMathPara>
    </w:p>
    <w:p w:rsidR="003E259B" w:rsidRDefault="004A4849" w:rsidP="003E259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ϕ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≤1</m:t>
          </m:r>
        </m:oMath>
      </m:oMathPara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ind w:firstLine="720"/>
        <w:jc w:val="center"/>
      </w:pP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</w:pPr>
      <w:r>
        <w:t>Which, in our case, we are working with the squares of the modes, so our expression becomes:</w:t>
      </w: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FEM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TEST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(ϕ</m:t>
                  </m:r>
                </m:e>
                <m:sub>
                  <m:r>
                    <w:rPr>
                      <w:rFonts w:ascii="Cambria Math" w:hAnsi="Cambria Math"/>
                    </w:rPr>
                    <m:t>FEM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FEM</m:t>
                  </m:r>
                </m:sub>
              </m:sSub>
              <m:r>
                <w:rPr>
                  <w:rFonts w:ascii="Cambria Math" w:hAnsi="Cambria Math"/>
                </w:rPr>
                <m:t>)(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TE</m:t>
                  </m:r>
                  <m:r>
                    <w:rPr>
                      <w:rFonts w:ascii="Cambria Math" w:hAnsi="Cambria Math"/>
                    </w:rPr>
                    <m:t>ST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≤1</m:t>
          </m:r>
        </m:oMath>
      </m:oMathPara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eastAsiaTheme="minorEastAsia"/>
        </w:rPr>
      </w:pP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</w:pPr>
      <w:r>
        <w:t>Where a value of 0 indicates that modes are orthogonal and a value of 1 indicates modes are parallel.</w:t>
      </w: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</w:pP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</w:pPr>
      <w:r>
        <w:tab/>
        <w:t>After modes have been matched by using MAC, a mass-weighted cross and self-</w:t>
      </w:r>
      <w:proofErr w:type="spellStart"/>
      <w:r>
        <w:t>orthogonality</w:t>
      </w:r>
      <w:proofErr w:type="spellEnd"/>
      <w:r>
        <w:t xml:space="preserve"> test will can </w:t>
      </w:r>
      <w:proofErr w:type="gramStart"/>
      <w:r>
        <w:t>done</w:t>
      </w:r>
      <w:proofErr w:type="gramEnd"/>
      <w:r>
        <w:t>. The expressions used will be:</w:t>
      </w: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</w:pPr>
    </w:p>
    <w:p w:rsidR="003E259B" w:rsidRDefault="004A4849" w:rsidP="003E259B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TEST</m:t>
              </m:r>
            </m:sub>
          </m:sSub>
          <m:r>
            <w:rPr>
              <w:rFonts w:ascii="Cambria Math" w:eastAsiaTheme="minorEastAsia" w:hAnsi="Cambria Math"/>
            </w:rPr>
            <m:t xml:space="preserve">   &amp;  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TEST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FEM</m:t>
              </m:r>
            </m:sub>
          </m:sSub>
        </m:oMath>
      </m:oMathPara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jc w:val="center"/>
      </w:pP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t>In an ideal world, the self-</w:t>
      </w:r>
      <w:proofErr w:type="spellStart"/>
      <w:r>
        <w:t>orthogonality</w:t>
      </w:r>
      <w:proofErr w:type="spellEnd"/>
      <w:r>
        <w:t xml:space="preserve"> check for test modes will yield an identity; however, this will rarely be the case. In the cross-</w:t>
      </w:r>
      <w:proofErr w:type="spellStart"/>
      <w:r>
        <w:t>orthogonality</w:t>
      </w:r>
      <w:proofErr w:type="spellEnd"/>
      <w:r>
        <w:t xml:space="preserve"> computation, the criteria for ideal mode matching is to have diagonal values of </w:t>
      </w:r>
      <m:oMath>
        <m:r>
          <w:rPr>
            <w:rFonts w:ascii="Cambria Math" w:hAnsi="Cambria Math"/>
          </w:rPr>
          <m:t>≥0.9</m:t>
        </m:r>
      </m:oMath>
      <w:r>
        <w:rPr>
          <w:rFonts w:eastAsiaTheme="minorEastAsia"/>
        </w:rPr>
        <w:t xml:space="preserve"> and off-diagonal values </w:t>
      </w:r>
      <w:proofErr w:type="gramStart"/>
      <w:r>
        <w:rPr>
          <w:rFonts w:eastAsiaTheme="minorEastAsia"/>
        </w:rPr>
        <w:t xml:space="preserve">of </w:t>
      </w:r>
      <m:oMath>
        <w:proofErr w:type="gramEnd"/>
        <m:r>
          <w:rPr>
            <w:rFonts w:ascii="Cambria Math" w:eastAsiaTheme="minorEastAsia" w:hAnsi="Cambria Math"/>
          </w:rPr>
          <m:t>≤0.1</m:t>
        </m:r>
      </m:oMath>
      <w:r>
        <w:rPr>
          <w:rFonts w:eastAsiaTheme="minorEastAsia"/>
        </w:rPr>
        <w:t>.</w:t>
      </w:r>
    </w:p>
    <w:p w:rsidR="003E259B" w:rsidRDefault="003E259B" w:rsidP="003E259B">
      <w:pPr>
        <w:autoSpaceDE w:val="0"/>
        <w:autoSpaceDN w:val="0"/>
        <w:adjustRightInd w:val="0"/>
        <w:spacing w:after="0" w:line="240" w:lineRule="auto"/>
        <w:ind w:firstLine="720"/>
        <w:rPr>
          <w:rFonts w:eastAsiaTheme="minorEastAsia"/>
        </w:rPr>
      </w:pPr>
      <w:r>
        <w:rPr>
          <w:rFonts w:eastAsiaTheme="minorEastAsia"/>
        </w:rPr>
        <w:t>Frequency errors will be computed between the FEM and TEST frequencies (in Hertz), by using the formula:</w:t>
      </w:r>
    </w:p>
    <w:p w:rsidR="003E259B" w:rsidRDefault="004A4849" w:rsidP="003E259B">
      <w:pPr>
        <w:autoSpaceDE w:val="0"/>
        <w:autoSpaceDN w:val="0"/>
        <w:adjustRightInd w:val="0"/>
        <w:spacing w:after="0" w:line="24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FEM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TEST</m:t>
                  </m:r>
                </m:sub>
              </m:sSub>
            </m:den>
          </m:f>
          <m:r>
            <w:rPr>
              <w:rFonts w:ascii="Cambria Math" w:hAnsi="Cambria Math"/>
            </w:rPr>
            <m:t>*100</m:t>
          </m:r>
        </m:oMath>
      </m:oMathPara>
    </w:p>
    <w:p w:rsidR="003E259B" w:rsidRDefault="003E259B" w:rsidP="002B3A9B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BF53A3" w:rsidRDefault="00BF53A3" w:rsidP="00235403">
      <w:pPr>
        <w:rPr>
          <w:b/>
        </w:rPr>
      </w:pPr>
    </w:p>
    <w:p w:rsidR="00235403" w:rsidRDefault="00235403" w:rsidP="00235403">
      <w:pPr>
        <w:rPr>
          <w:b/>
        </w:rPr>
      </w:pPr>
      <w:r>
        <w:rPr>
          <w:b/>
        </w:rPr>
        <w:lastRenderedPageBreak/>
        <w:t>APPENDIX B – Numerical Values for MAC, SO, CO</w:t>
      </w:r>
    </w:p>
    <w:p w:rsidR="001C559C" w:rsidRPr="001C559C" w:rsidRDefault="001C559C" w:rsidP="00235403">
      <w:proofErr w:type="gramStart"/>
      <w:r w:rsidRPr="001C559C">
        <w:t>Cross-</w:t>
      </w:r>
      <w:proofErr w:type="spellStart"/>
      <w:r w:rsidRPr="001C559C">
        <w:t>Orthogonality</w:t>
      </w:r>
      <w:proofErr w:type="spellEnd"/>
      <w:r w:rsidRPr="001C559C">
        <w:t xml:space="preserve"> for Effective Independence.</w:t>
      </w:r>
      <w:proofErr w:type="gramEnd"/>
      <w:r w:rsidRPr="001C559C">
        <w:t xml:space="preserve"> The Rows correspond to the EFI </w:t>
      </w:r>
      <w:r>
        <w:t xml:space="preserve">and KE </w:t>
      </w:r>
      <w:r w:rsidRPr="001C559C">
        <w:t>set modes, while the Columns correspond to the target modes.</w:t>
      </w:r>
    </w:p>
    <w:p w:rsidR="003E259B" w:rsidRDefault="00A00CD5" w:rsidP="0023540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5456763"/>
            <wp:effectExtent l="19050" t="0" r="0" b="0"/>
            <wp:docPr id="2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6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9C" w:rsidRDefault="001C559C" w:rsidP="00235403">
      <w:pPr>
        <w:rPr>
          <w:b/>
        </w:rPr>
      </w:pPr>
    </w:p>
    <w:p w:rsidR="001C559C" w:rsidRDefault="001C559C" w:rsidP="00235403">
      <w:pPr>
        <w:rPr>
          <w:b/>
        </w:rPr>
      </w:pPr>
    </w:p>
    <w:p w:rsidR="001C559C" w:rsidRDefault="001C559C" w:rsidP="00235403">
      <w:pPr>
        <w:rPr>
          <w:b/>
        </w:rPr>
      </w:pPr>
    </w:p>
    <w:p w:rsidR="00A00CD5" w:rsidRDefault="00A00CD5" w:rsidP="00235403">
      <w:pPr>
        <w:rPr>
          <w:b/>
        </w:rPr>
      </w:pPr>
    </w:p>
    <w:p w:rsidR="001C559C" w:rsidRDefault="001C559C" w:rsidP="00235403">
      <w:pPr>
        <w:rPr>
          <w:b/>
        </w:rPr>
      </w:pPr>
    </w:p>
    <w:p w:rsidR="001C559C" w:rsidRDefault="001C559C" w:rsidP="00235403">
      <w:r>
        <w:lastRenderedPageBreak/>
        <w:t>Cross-Modal Assurance Criterion, The rows represent the EFI and KE modes while the columns represent the target modes.</w:t>
      </w:r>
    </w:p>
    <w:p w:rsidR="001C559C" w:rsidRDefault="00A00CD5" w:rsidP="00235403">
      <w:r>
        <w:rPr>
          <w:noProof/>
        </w:rPr>
        <w:drawing>
          <wp:inline distT="0" distB="0" distL="0" distR="0">
            <wp:extent cx="5943600" cy="5495561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9C" w:rsidRDefault="001C559C" w:rsidP="00235403"/>
    <w:p w:rsidR="001C559C" w:rsidRDefault="001C559C" w:rsidP="00235403"/>
    <w:p w:rsidR="001C559C" w:rsidRDefault="001C559C" w:rsidP="00235403"/>
    <w:p w:rsidR="001C559C" w:rsidRDefault="001C559C" w:rsidP="00235403"/>
    <w:p w:rsidR="001C559C" w:rsidRDefault="001C559C" w:rsidP="00235403"/>
    <w:p w:rsidR="001C559C" w:rsidRDefault="001C559C" w:rsidP="00235403"/>
    <w:p w:rsidR="001C559C" w:rsidRPr="001C559C" w:rsidRDefault="001C559C" w:rsidP="00235403">
      <w:proofErr w:type="gramStart"/>
      <w:r>
        <w:lastRenderedPageBreak/>
        <w:t>Self-Modal Assurance Criterion.</w:t>
      </w:r>
      <w:proofErr w:type="gramEnd"/>
      <w:r>
        <w:t xml:space="preserve"> The columns and rows represent the EFI and KE modes.</w:t>
      </w:r>
    </w:p>
    <w:p w:rsidR="003E259B" w:rsidRDefault="00A00CD5" w:rsidP="00235403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4234415"/>
            <wp:effectExtent l="19050" t="0" r="0" b="0"/>
            <wp:docPr id="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59C" w:rsidRDefault="001C559C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3E259B" w:rsidRDefault="003E259B" w:rsidP="00235403">
      <w:pPr>
        <w:rPr>
          <w:b/>
        </w:rPr>
      </w:pPr>
    </w:p>
    <w:p w:rsidR="00235403" w:rsidRDefault="00235403" w:rsidP="00235403">
      <w:pPr>
        <w:rPr>
          <w:b/>
        </w:rPr>
      </w:pPr>
      <w:r>
        <w:rPr>
          <w:b/>
        </w:rPr>
        <w:lastRenderedPageBreak/>
        <w:t>APPENDIX C – MATLAB CODE</w:t>
      </w:r>
    </w:p>
    <w:p w:rsidR="00774DD4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proofErr w:type="spellStart"/>
      <w:proofErr w:type="gramStart"/>
      <w:r w:rsidRPr="00FB507E">
        <w:rPr>
          <w:b/>
          <w:sz w:val="16"/>
          <w:szCs w:val="16"/>
        </w:rPr>
        <w:t>getEffectiveIndependence</w:t>
      </w:r>
      <w:proofErr w:type="spellEnd"/>
      <w:proofErr w:type="gramEnd"/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function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Efi,DOF,xtraDOF,detFish,kedetFish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getEffectiveIndependence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(PHI,M,K,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ntargetdof,DOF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%Effective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Independce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can be explained here: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https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://ay16-17.moodle.wisc.edu/prod/pluginfile.php/171634/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mod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_resource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/content/3/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eCOWI_Resources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/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lecturepre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/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Topic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%2010.2%20-%20Sensor%20Placement%20using%20Effective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%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20Independence%20Pres.pdf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And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here: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https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://ay16-17.moodle.wisc.edu/prod/pluginfile.php/171635/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mod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_resource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/content/1/AIAA-JGCD-91.pdf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%It uses Modal Kinetic Energy to pick an initial candidate set of DOF which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%is 2x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ntargetdof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. It then iteratively removes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by ranking via effective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%independence until a set of target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is chosen (with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ntargetdof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format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long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xtraDOF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- DOF FOR HW3.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SET OF nM+5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based solely on MKE.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n,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nM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size(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PHI);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iniset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3*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ntargetdof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iniset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n;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1:n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j = 1:nM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    KE(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 = PHI(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i,j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)*M(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,:)*PHI(:,j);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72BD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KEnorm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(1/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nM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)*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sum(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KE,2);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idx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is the index of the positions in the PHI vector of the sorted kinetic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%energy by modes.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KEsort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KEnorm,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'descend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xtraDOF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DOF(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(1:ntargetdof));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%DOF for only the initial candidate set of modes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DOF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(1:iniset));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PHIb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PHI;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%Reduce our target modes to the initial set of DOF selected by Modal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%Kinetic Energy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PHI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(1:iniset),:);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k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iniset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detFish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zeros(iniset-ntargetdof,1);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kedetFish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zeros(iniset-ntargetdof,1);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%HW 3 only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j = 0;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figure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; hold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on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while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k &gt;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ntargetdof</w:t>
      </w:r>
      <w:proofErr w:type="spell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PHIKE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PHIb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(1:iniset-j),:);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B = PHIKE'*PHIKE;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kedetFish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iniset-k+1)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det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(B);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%HW 3 only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j = j+1;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    A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zeros(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nM,nM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    for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1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:size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(PHI,1)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        A = A+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PHI(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,:)'*PHI(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    end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A = PHI'*PHI;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[V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,D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eig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A);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[D,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ascindx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(D),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'ascend'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%Sort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eigenvalues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V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V(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:,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ascindx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%sort eigenvectors accordingly.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G = (PHI*V)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.^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2;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 F = G.*</w:t>
      </w:r>
      <w:proofErr w:type="spellStart"/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repmat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(1./D'),38,1);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F = G*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inv(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(D));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F*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ones(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nM,1);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,index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'descend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%Remove the lowest contributing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from original DOF list and from PHI.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DOF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index(1:end-1));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PHI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index(1:end-1),:);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detFish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iniset-k+1)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det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(A);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k = k-1;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detFish,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'bx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-'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plot(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kedetFish,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'ro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-'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'Iteration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det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(Q)'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legend(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'Q -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efi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'Q-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ke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72BD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72BD"/>
          <w:sz w:val="16"/>
          <w:szCs w:val="16"/>
        </w:rPr>
        <w:t xml:space="preserve"> </w:t>
      </w:r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proofErr w:type="spellStart"/>
      <w:proofErr w:type="gramStart"/>
      <w:r w:rsidRPr="00FB507E">
        <w:rPr>
          <w:b/>
          <w:sz w:val="16"/>
          <w:szCs w:val="16"/>
        </w:rPr>
        <w:t>getEffectiveMass</w:t>
      </w:r>
      <w:proofErr w:type="spellEnd"/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72BD"/>
          <w:sz w:val="16"/>
          <w:szCs w:val="16"/>
        </w:rPr>
        <w:t>function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[E,MR,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MRo,M,K,dofA,dofO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getEffectiveMass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(M,K,PHI,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DOFint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, DOF, PHIR 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Effective Mass can be described here: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https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://ay16-17.moodle.wisc.edu/prod/pluginfile.php/171644/...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mod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_resource/content/1/Topic%2012.1%20-%20Selection%20of%20Target...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 %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20Modes%20-%20Effective%20Mass%20Pres.pdf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Returns E, the effective mass matrix.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It's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columns sum to the diagonal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terms of the rigid body mass matrix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(PHI'*Moo*PHI)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Returns MR, the rigid body mass matrix,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, the o-set partition of MR.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M and K, sorted mass and stiffness.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Takens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in the mass matrix M, FIXED-INTERFACE MODES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,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modes PHI, the list of DOF at the interface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DOFint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and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 the total list of DOF, DOF.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Mass matrix and rows of PHI should be sorted according to DOF.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nDOFint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length(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DOFint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# kept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nDOF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length(DOF);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#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total.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dofA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zeros(nDOFint,1);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INDEX OF ASET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wrt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M and K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1:nDOFint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tmpind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,~]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find(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DOF==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DOFint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tmpind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dofO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setxor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(1:nDOF,dofA);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INDEX OSET DOF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wrt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M and K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DOF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dofA;dofO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],:);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 ordered DOF list, [ASET;OSET]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Moo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M(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dofO,dofO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1:numel(PHI(1,:))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mnorm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 = 1/(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sqrt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(PHI(:,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)'*Moo*PHI(:,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:,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mnorm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)*PHI(:,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Moa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M(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DOFind,DOFCOMP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Mao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M(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DOFCOMP,DOFind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Maa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M(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DOFCOMP,DOFCOMP); `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%M AND K PARTITIONED ACCORDING TO DOF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M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[ M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dofA,dofA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), M(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dofA,dofO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0072BD"/>
          <w:sz w:val="16"/>
          <w:szCs w:val="16"/>
        </w:rPr>
        <w:t>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M(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dofO,dofA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),M(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dofO,dofO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K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[ K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dofA,dofA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), K(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dofA,dofO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0072BD"/>
          <w:sz w:val="16"/>
          <w:szCs w:val="16"/>
        </w:rPr>
        <w:t>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dofO,dofA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),K(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dofO,dofO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Orthogonality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Check-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turn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on to see if PHI is orthogonal in a general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%sense.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surf(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PHI'*Moo*PHI);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OSET MASS WEIGHTED FIXED INTERFACE MODES ORTHOGONALITY CHECK.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%Compute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*** NOTE, this restricts rigid body modes from the first 6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%DOF of the interface.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PHIr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[ eye(6); -inv(K(7:end,7:end))*K(7:end,1:6)];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=  PHIR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(nDOFint+1:end,:);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PHIR(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PHIR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PHIR(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],:);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MR = PHIR'*M*PHIR;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MRo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'*Moo*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%Modal mass matrix contributing to o-set partition.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%%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A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repmat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(1./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diag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MRo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))',30,1);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E = ([PHI'*Moo*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]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.^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2).*A;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E = ([PHI'*Moo*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]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.^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2)*(1./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diag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  <w:r w:rsidRPr="00FB507E">
        <w:rPr>
          <w:b/>
          <w:sz w:val="16"/>
          <w:szCs w:val="16"/>
        </w:rPr>
        <w:t>Wrapper Function</w:t>
      </w:r>
    </w:p>
    <w:p w:rsidR="001C559C" w:rsidRPr="00FB507E" w:rsidRDefault="001C559C" w:rsidP="00FB507E">
      <w:pPr>
        <w:autoSpaceDE w:val="0"/>
        <w:autoSpaceDN w:val="0"/>
        <w:adjustRightInd w:val="0"/>
        <w:spacing w:after="0" w:line="240" w:lineRule="auto"/>
        <w:rPr>
          <w:b/>
          <w:sz w:val="16"/>
          <w:szCs w:val="16"/>
        </w:rPr>
      </w:pP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close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all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; clear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all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;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clc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;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load(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'gpsc.mat'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wtmass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386.4;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%parameter to convert weight to mass for M.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M = wtmass.*M; %Convert to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propper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units.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%Sort DOF1 and DOF2 in ascending order. Reorder M and K according to DOF1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%sort, sort PHI according to DOF2 sort.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[DOF1, DOF1ind]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DOF1,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'ascend'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[DOF2, DOF2ind]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DOF2,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'ascend'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M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M(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DOF1ind,DOF1ind);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K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DOF1ind,DOF1ind);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PHI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DOF2ind,:);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PHIFI = PHI;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%fixed interface modes;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%interface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set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aSET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[44.1; 44.2; 44.3; 45.1; 45.2; 45.3; 48.1; 48.2; 48.3; 49.1; </w:t>
      </w:r>
      <w:r w:rsidRPr="00FB507E">
        <w:rPr>
          <w:rFonts w:ascii="Courier New" w:hAnsi="Courier New" w:cs="Courier New"/>
          <w:color w:val="0072BD"/>
          <w:sz w:val="16"/>
          <w:szCs w:val="16"/>
        </w:rPr>
        <w:t>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49.2; 49.3];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%Compute RBM about node 50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PHIR = [  -inv(K(1:end-6,1:end-6))*K(1:end-6,end-5:end); eye(6)];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PHIR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PHIR(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1:end-3,:);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%Remove the rotational DOF from PHIR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DOF1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DOF1(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1:end-3);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%Remove the rotation DOF from list.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%Static reduction of the 3 rotations at DOF 50 (50.4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,50.5,50.6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T = [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eye(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150); -inv(K(151:end,151:end))*K(151:end,1:150)];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M = T'*M*T;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K = T'*K*T;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%% Generate a function that computes effective mass and use it to rank the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%fixed interface modes of the craft (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PHIsort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). Select a set of target modes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%based on the fact that each of them needs at least 5% of the effective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%mass in each of the six rigid body directions.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Determine the total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%effective mass for the target mode set in each rigid body direction and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%comment on the sets dynamic completeness.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M = wtmass.*M; %Convert to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propper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units.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,MR,MRo,Msort,Ksort,dofA,dofO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getEffectiveMass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M,K,PHIFI,aSET,DOF1,PHIR);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Esum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sum(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%%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DOF1 =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dofO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MR = wtmass.*MR;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wtmass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.*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MRo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%%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'Effective Mass (30 modes):'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Esum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Selects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all modes that contribute to more than 4.65% of mass in any rigid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%body direction.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The assignment specifies 5%, however Dr.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Kammer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suggested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%"Things close to 5% RBM".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I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find(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E&gt;=0.048);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sort(mod(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I,numel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(E(:,1))),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'ascend'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unique(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masscmplt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sum(E(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,:));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'Selected Modes Total Effective Mass:'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masscmplt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'The Modes that should be kept are:'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');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Fixed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interface M and K. These matrices were sorted in the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getEffectiveMass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call. (O-set partition)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PHIK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PHIFI(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:,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%Kept fixed-interface modes.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MF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Msort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13:end,13:end);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KF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Ksort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13:end,13:end); 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Generate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functions to rank candidate sensor locations based on Modal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%Kinetic Energy and Effective Independence.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Pick a single initial candidate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%set of sensor locations and use these functions to select a final set that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%will identify your target modes. The final sensor location should have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%n-target modes + 5 sensors.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,EFIdof,KEdof,efiDetQ,keDetQ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getEffectiveIndependence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PHIK,MF,KF,numel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)+5,dofO);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%Use MAC and any other measure to determine which of the sensor sets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(initial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and final) produces the most independent target mode partitions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%and the greatest target mode response signal strength.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EFIdof,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'ascend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%DOF in original 150x150 mass matrix.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sort(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KEdof,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'ascend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1:numel(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                       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efiDOFind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),~]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find(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)==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for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1:numel(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                       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   [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keDOFind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),~]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find(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)==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dofO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72BD"/>
          <w:sz w:val="16"/>
          <w:szCs w:val="16"/>
        </w:rPr>
        <w:t>end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efiDOFind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efiDOFind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';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keDOFind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keDOFind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';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'The DOF set selected by EFI are:'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DOF1(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)');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'The DOF set selected by KE are:'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disp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DOF1(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KEdof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)');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grid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on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%% DEBUG ONLY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i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[ 130:135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, 142:147]';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j = </w:t>
      </w:r>
      <w:proofErr w:type="spellStart"/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setxor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1:150,i);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[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PHI,D,wn,wnhz,sortindx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] =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getEigSort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(K(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j,j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),M(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j,j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%%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%Static reductions to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EFIdof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and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KEdof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Kke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,Mke,keREDind,keREDcomp,Kkesort,Mkesort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 w:rsidRPr="00FB507E">
        <w:rPr>
          <w:rFonts w:ascii="Courier New" w:hAnsi="Courier New" w:cs="Courier New"/>
          <w:color w:val="0072BD"/>
          <w:sz w:val="16"/>
          <w:szCs w:val="16"/>
        </w:rPr>
        <w:t>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getStaticTAM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KF,MF,[1:138]',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keDOFind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Kefi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,Mefi,efiREDind,efiREDcomp,Kefisort,Mefisort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r w:rsidRPr="00FB507E">
        <w:rPr>
          <w:rFonts w:ascii="Courier New" w:hAnsi="Courier New" w:cs="Courier New"/>
          <w:color w:val="0072BD"/>
          <w:sz w:val="16"/>
          <w:szCs w:val="16"/>
        </w:rPr>
        <w:t>...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getStaticTAM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KF,MF,[1:138]',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efiDOFind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%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Eigenproblem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for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EFIdof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and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KEdof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.</w:t>
      </w:r>
      <w:proofErr w:type="gram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efiPHI,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efiD,efiwn,efiwnhz,efisortindx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getEigSort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Kefi,Mefi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kePHI,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keD,kewn,kewnhz,kesortindx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getEigSort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Kke,Mke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PHImacefi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efiREDind,modindx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PHImacke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PHI(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keREDind,modindx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%MAC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efimac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mac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efiPHI,PHImacefi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gca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XTickLabel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'Modal Assurance Criterion (MAC) between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and PHI'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'Target Fixed-Interface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efiSmac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mac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efiPHI,efiPHI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'Self - Modal Assurance Criterion (MAC) for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kemac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mac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kePHI,PHImacke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gca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XTickLabel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'Modal Assurance Criterion (MAC) between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and PHI'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'Target Fixed-Interface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keSmac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mac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kePHI,kePHI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'Self - Modal Assurance Criterion (MAC) for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%Cross and Self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Orthogonality</w:t>
      </w:r>
      <w:proofErr w:type="spellEnd"/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[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keCO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corl8(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kePHI,PHImacke,Mke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Cke</w:t>
      </w:r>
      <w:proofErr w:type="spellEnd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,~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,~]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Kammercorl8(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kePHI,Mke,PHImacke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gca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XTickLabel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'Cross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Orthogonality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(CO) between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and PHI'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'Target Fixed-Interface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[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keSO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corl8(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kePHI,kePHI,Mke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Sefi</w:t>
      </w:r>
      <w:proofErr w:type="spellEnd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,~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,~]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Kammercorl8(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kePHI,Mke,kePHI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set(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gca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, '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XTickLabel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',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'Self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Orthogonality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(SO) for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PHI_k_e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'Target Fixed-Interface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[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efiCO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corl8(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efiPHI,PHImacefi,Mefi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[Cefi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,p1,p2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Kammercorl8(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efiPHI,Mefi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PHImacefi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set(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gca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XTickLabel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'Cross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Orthogonality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(CO) between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and PHI'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'Target Fixed-Interface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 [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efiSO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] =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corl8(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efiPHI,efiPHI,Mefi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>[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Sefi</w:t>
      </w:r>
      <w:proofErr w:type="spellEnd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,~</w:t>
      </w:r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,~] = </w:t>
      </w: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Kammercorl8(</w:t>
      </w:r>
      <w:proofErr w:type="spellStart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>efiPHI,Mefi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efiPHI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gramStart"/>
      <w:r w:rsidRPr="00FB507E">
        <w:rPr>
          <w:rFonts w:ascii="Courier New" w:hAnsi="Courier New" w:cs="Courier New"/>
          <w:color w:val="228B22"/>
          <w:sz w:val="16"/>
          <w:szCs w:val="16"/>
        </w:rPr>
        <w:t>set(</w:t>
      </w:r>
      <w:proofErr w:type="spellStart"/>
      <w:proofErr w:type="gramEnd"/>
      <w:r w:rsidRPr="00FB507E">
        <w:rPr>
          <w:rFonts w:ascii="Courier New" w:hAnsi="Courier New" w:cs="Courier New"/>
          <w:color w:val="228B22"/>
          <w:sz w:val="16"/>
          <w:szCs w:val="16"/>
        </w:rPr>
        <w:t>gca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, '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XTickLabel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',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modindx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title(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'Self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Orthogonality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(SO) for 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ylabel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</w:t>
      </w:r>
      <w:proofErr w:type="spellStart"/>
      <w:r w:rsidRPr="00FB507E">
        <w:rPr>
          <w:rFonts w:ascii="Courier New" w:hAnsi="Courier New" w:cs="Courier New"/>
          <w:color w:val="A020F0"/>
          <w:sz w:val="16"/>
          <w:szCs w:val="16"/>
        </w:rPr>
        <w:t>PHI_e_f_i</w:t>
      </w:r>
      <w:proofErr w:type="spellEnd"/>
      <w:r w:rsidRPr="00FB507E">
        <w:rPr>
          <w:rFonts w:ascii="Courier New" w:hAnsi="Courier New" w:cs="Courier New"/>
          <w:color w:val="A020F0"/>
          <w:sz w:val="16"/>
          <w:szCs w:val="16"/>
        </w:rPr>
        <w:t xml:space="preserve">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xlabel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FB507E">
        <w:rPr>
          <w:rFonts w:ascii="Courier New" w:hAnsi="Courier New" w:cs="Courier New"/>
          <w:color w:val="A020F0"/>
          <w:sz w:val="16"/>
          <w:szCs w:val="16"/>
        </w:rPr>
        <w:t>'Target Fixed-Interface Mode #'</w:t>
      </w:r>
      <w:r w:rsidRPr="00FB507E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>%Frequency error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efimodematching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[1,1; 2,4; 3,3; 4,5; 5,6; 7,8; 10,9; 11,12; 12,13; 15,18; 16,19]; %FULL SET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kemodematching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[1,1; 2,3; 3,4; 4,5; 5,6; 7,8; 8,9; 11,12; 12,13; 14,18; 15,19; 16,20; 17,21; 18,22];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%FULL SET (REDUCED IS THE SAME)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efimodematching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[1,1; 2,3; 3,4; 4,6; 5,5; 6,8; 8,9; 10,12; 11,13; 13,18; 14,19; 15,21]; </w:t>
      </w:r>
      <w:r w:rsidRPr="00FB507E">
        <w:rPr>
          <w:rFonts w:ascii="Courier New" w:hAnsi="Courier New" w:cs="Courier New"/>
          <w:color w:val="228B22"/>
          <w:sz w:val="16"/>
          <w:szCs w:val="16"/>
        </w:rPr>
        <w:t>%REDUCED BEGINING SET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% </w:t>
      </w:r>
      <w:proofErr w:type="spellStart"/>
      <w:r w:rsidRPr="00FB507E">
        <w:rPr>
          <w:rFonts w:ascii="Courier New" w:hAnsi="Courier New" w:cs="Courier New"/>
          <w:color w:val="228B22"/>
          <w:sz w:val="16"/>
          <w:szCs w:val="16"/>
        </w:rPr>
        <w:t>kemodematching</w:t>
      </w:r>
      <w:proofErr w:type="spellEnd"/>
      <w:r w:rsidRPr="00FB507E">
        <w:rPr>
          <w:rFonts w:ascii="Courier New" w:hAnsi="Courier New" w:cs="Courier New"/>
          <w:color w:val="228B22"/>
          <w:sz w:val="16"/>
          <w:szCs w:val="16"/>
        </w:rPr>
        <w:t xml:space="preserve"> = [1,1; 2,3; 3,4; 4,5; 5,6; 7,9; 11,12; 12,13; 14,18; 15,19;16,20;17,21; 18,22];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eficompare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[w(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efimodematching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(:,2))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efiwnhz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efimodematching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(:,1))];</w:t>
      </w:r>
    </w:p>
    <w:p w:rsidR="00FB507E" w:rsidRPr="00FB507E" w:rsidRDefault="00FB507E" w:rsidP="00FB50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FB507E">
        <w:rPr>
          <w:rFonts w:ascii="Courier New" w:hAnsi="Courier New" w:cs="Courier New"/>
          <w:color w:val="000000"/>
          <w:sz w:val="16"/>
          <w:szCs w:val="16"/>
        </w:rPr>
        <w:t>kecompare</w:t>
      </w:r>
      <w:proofErr w:type="spellEnd"/>
      <w:proofErr w:type="gram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 = [w(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kemodematching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 xml:space="preserve">(:,2)) 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kewnhz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FB507E">
        <w:rPr>
          <w:rFonts w:ascii="Courier New" w:hAnsi="Courier New" w:cs="Courier New"/>
          <w:color w:val="000000"/>
          <w:sz w:val="16"/>
          <w:szCs w:val="16"/>
        </w:rPr>
        <w:t>kemodematching</w:t>
      </w:r>
      <w:proofErr w:type="spellEnd"/>
      <w:r w:rsidRPr="00FB507E">
        <w:rPr>
          <w:rFonts w:ascii="Courier New" w:hAnsi="Courier New" w:cs="Courier New"/>
          <w:color w:val="000000"/>
          <w:sz w:val="16"/>
          <w:szCs w:val="16"/>
        </w:rPr>
        <w:t>(:,1))];</w:t>
      </w:r>
    </w:p>
    <w:p w:rsidR="001C559C" w:rsidRPr="001C559C" w:rsidRDefault="001C559C" w:rsidP="00FB507E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1C559C" w:rsidRPr="001C559C" w:rsidSect="00636874">
      <w:head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6376" w:rsidRDefault="00E66376" w:rsidP="00636874">
      <w:pPr>
        <w:spacing w:after="0" w:line="240" w:lineRule="auto"/>
      </w:pPr>
      <w:r>
        <w:separator/>
      </w:r>
    </w:p>
  </w:endnote>
  <w:endnote w:type="continuationSeparator" w:id="0">
    <w:p w:rsidR="00E66376" w:rsidRDefault="00E66376" w:rsidP="00636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6376" w:rsidRDefault="00E66376" w:rsidP="00636874">
      <w:pPr>
        <w:spacing w:after="0" w:line="240" w:lineRule="auto"/>
      </w:pPr>
      <w:r>
        <w:separator/>
      </w:r>
    </w:p>
  </w:footnote>
  <w:footnote w:type="continuationSeparator" w:id="0">
    <w:p w:rsidR="00E66376" w:rsidRDefault="00E66376" w:rsidP="00636874">
      <w:pPr>
        <w:spacing w:after="0" w:line="240" w:lineRule="auto"/>
      </w:pPr>
      <w:r>
        <w:continuationSeparator/>
      </w:r>
    </w:p>
  </w:footnote>
  <w:footnote w:id="1">
    <w:p w:rsidR="001A061F" w:rsidRDefault="001A061F">
      <w:pPr>
        <w:pStyle w:val="FootnoteText"/>
      </w:pPr>
      <w:r>
        <w:rPr>
          <w:rStyle w:val="FootnoteReference"/>
        </w:rPr>
        <w:footnoteRef/>
      </w:r>
      <w:r>
        <w:t xml:space="preserve"> Since in class you mentioned the limit of 5% to be flexible, there was a single mode at 4.81% mass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</m:oMath>
      <w:r>
        <w:t xml:space="preserve"> which I chose to include.</w:t>
      </w:r>
    </w:p>
  </w:footnote>
  <w:footnote w:id="2">
    <w:p w:rsidR="001A061F" w:rsidRDefault="001A061F" w:rsidP="00F759D1">
      <w:pPr>
        <w:pStyle w:val="Footer"/>
      </w:pPr>
      <w:r>
        <w:rPr>
          <w:rStyle w:val="FootnoteReference"/>
        </w:rPr>
        <w:footnoteRef/>
      </w:r>
      <w:r>
        <w:t xml:space="preserve">  Although you have noted previously that procedures should be included in the body of the report, for the sake of brevity and clarity, I choose to append procedures that have been routinely covered/used.</w:t>
      </w:r>
    </w:p>
    <w:p w:rsidR="001A061F" w:rsidRDefault="001A061F">
      <w:pPr>
        <w:pStyle w:val="FootnoteText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61F" w:rsidRDefault="001A061F">
    <w:pPr>
      <w:pStyle w:val="Header"/>
    </w:pPr>
    <w:r>
      <w:t>Effective Mass and Effective Independence</w:t>
    </w:r>
    <w:r>
      <w:tab/>
    </w:r>
    <w:r>
      <w:tab/>
      <w:t xml:space="preserve">Victor </w:t>
    </w:r>
    <w:proofErr w:type="spellStart"/>
    <w:r>
      <w:t>Cavalcanti</w:t>
    </w:r>
    <w:proofErr w:type="spellEnd"/>
    <w:r>
      <w:t xml:space="preserve"> – </w:t>
    </w:r>
    <w:proofErr w:type="gramStart"/>
    <w:r>
      <w:t>HW3(</w:t>
    </w:r>
    <w:proofErr w:type="gramEnd"/>
    <w:r>
      <w:t>04/09/2017)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51E7"/>
    <w:rsid w:val="0001078A"/>
    <w:rsid w:val="000512B0"/>
    <w:rsid w:val="00070F45"/>
    <w:rsid w:val="00073756"/>
    <w:rsid w:val="00092BFD"/>
    <w:rsid w:val="000A6D9F"/>
    <w:rsid w:val="000C65DB"/>
    <w:rsid w:val="000D6DB6"/>
    <w:rsid w:val="000E20FA"/>
    <w:rsid w:val="000E2EEF"/>
    <w:rsid w:val="000E75F6"/>
    <w:rsid w:val="000F2212"/>
    <w:rsid w:val="00121695"/>
    <w:rsid w:val="00133AFA"/>
    <w:rsid w:val="0017346F"/>
    <w:rsid w:val="00182295"/>
    <w:rsid w:val="0019331A"/>
    <w:rsid w:val="001A061F"/>
    <w:rsid w:val="001B76D4"/>
    <w:rsid w:val="001C1743"/>
    <w:rsid w:val="001C4962"/>
    <w:rsid w:val="001C52CA"/>
    <w:rsid w:val="001C559C"/>
    <w:rsid w:val="001E5C93"/>
    <w:rsid w:val="001F2C3B"/>
    <w:rsid w:val="002005E7"/>
    <w:rsid w:val="00202350"/>
    <w:rsid w:val="00202846"/>
    <w:rsid w:val="002063E9"/>
    <w:rsid w:val="00226725"/>
    <w:rsid w:val="00234B3C"/>
    <w:rsid w:val="00235403"/>
    <w:rsid w:val="002405D4"/>
    <w:rsid w:val="00285F85"/>
    <w:rsid w:val="002A6E25"/>
    <w:rsid w:val="002B3A9B"/>
    <w:rsid w:val="002D33A2"/>
    <w:rsid w:val="002E48C0"/>
    <w:rsid w:val="002E5370"/>
    <w:rsid w:val="00302DE3"/>
    <w:rsid w:val="00304D1F"/>
    <w:rsid w:val="00311352"/>
    <w:rsid w:val="003307B9"/>
    <w:rsid w:val="003546C9"/>
    <w:rsid w:val="00355C3D"/>
    <w:rsid w:val="00377452"/>
    <w:rsid w:val="003A1721"/>
    <w:rsid w:val="003A35FD"/>
    <w:rsid w:val="003A6309"/>
    <w:rsid w:val="003B0603"/>
    <w:rsid w:val="003D5667"/>
    <w:rsid w:val="003E259B"/>
    <w:rsid w:val="003E3A94"/>
    <w:rsid w:val="00423033"/>
    <w:rsid w:val="004260AC"/>
    <w:rsid w:val="004570F8"/>
    <w:rsid w:val="00463B9F"/>
    <w:rsid w:val="00465675"/>
    <w:rsid w:val="00473C25"/>
    <w:rsid w:val="00474E46"/>
    <w:rsid w:val="004A4359"/>
    <w:rsid w:val="004A47BB"/>
    <w:rsid w:val="004A4849"/>
    <w:rsid w:val="004B4E41"/>
    <w:rsid w:val="004B6A3D"/>
    <w:rsid w:val="00501717"/>
    <w:rsid w:val="00513B7B"/>
    <w:rsid w:val="005227F1"/>
    <w:rsid w:val="0053348C"/>
    <w:rsid w:val="00590B72"/>
    <w:rsid w:val="00595D14"/>
    <w:rsid w:val="005C037D"/>
    <w:rsid w:val="00603AEB"/>
    <w:rsid w:val="006106E9"/>
    <w:rsid w:val="00610BED"/>
    <w:rsid w:val="00626ED3"/>
    <w:rsid w:val="00636874"/>
    <w:rsid w:val="0064155B"/>
    <w:rsid w:val="0065731A"/>
    <w:rsid w:val="006723F7"/>
    <w:rsid w:val="00697182"/>
    <w:rsid w:val="006A2A78"/>
    <w:rsid w:val="006C2C7C"/>
    <w:rsid w:val="006D2230"/>
    <w:rsid w:val="006F4898"/>
    <w:rsid w:val="007076C5"/>
    <w:rsid w:val="0070777B"/>
    <w:rsid w:val="0073451B"/>
    <w:rsid w:val="00742D07"/>
    <w:rsid w:val="00774DD4"/>
    <w:rsid w:val="00785065"/>
    <w:rsid w:val="00796366"/>
    <w:rsid w:val="007A1D7B"/>
    <w:rsid w:val="007B0047"/>
    <w:rsid w:val="007C7EB0"/>
    <w:rsid w:val="007E086A"/>
    <w:rsid w:val="007E65E9"/>
    <w:rsid w:val="007F1904"/>
    <w:rsid w:val="00800534"/>
    <w:rsid w:val="008028C0"/>
    <w:rsid w:val="00810496"/>
    <w:rsid w:val="00814A93"/>
    <w:rsid w:val="0082039B"/>
    <w:rsid w:val="00824BC0"/>
    <w:rsid w:val="00827651"/>
    <w:rsid w:val="00831307"/>
    <w:rsid w:val="00847B50"/>
    <w:rsid w:val="008622A0"/>
    <w:rsid w:val="00875E10"/>
    <w:rsid w:val="00877691"/>
    <w:rsid w:val="0087795A"/>
    <w:rsid w:val="00880D57"/>
    <w:rsid w:val="00883B3F"/>
    <w:rsid w:val="00884B64"/>
    <w:rsid w:val="00895966"/>
    <w:rsid w:val="008A7426"/>
    <w:rsid w:val="008B2820"/>
    <w:rsid w:val="008F319C"/>
    <w:rsid w:val="008F76CD"/>
    <w:rsid w:val="00906462"/>
    <w:rsid w:val="009129D6"/>
    <w:rsid w:val="00915B97"/>
    <w:rsid w:val="00924EE8"/>
    <w:rsid w:val="00944312"/>
    <w:rsid w:val="00977795"/>
    <w:rsid w:val="009975AE"/>
    <w:rsid w:val="009A2034"/>
    <w:rsid w:val="009C3463"/>
    <w:rsid w:val="009C7E9D"/>
    <w:rsid w:val="009F7193"/>
    <w:rsid w:val="00A00CD5"/>
    <w:rsid w:val="00A1030E"/>
    <w:rsid w:val="00A11C9B"/>
    <w:rsid w:val="00A35BA1"/>
    <w:rsid w:val="00A628B7"/>
    <w:rsid w:val="00A800AB"/>
    <w:rsid w:val="00A8148F"/>
    <w:rsid w:val="00AB0191"/>
    <w:rsid w:val="00AC7ADD"/>
    <w:rsid w:val="00AD3432"/>
    <w:rsid w:val="00AF74DB"/>
    <w:rsid w:val="00B15F72"/>
    <w:rsid w:val="00B22354"/>
    <w:rsid w:val="00B311E1"/>
    <w:rsid w:val="00B641B0"/>
    <w:rsid w:val="00B75556"/>
    <w:rsid w:val="00B84F73"/>
    <w:rsid w:val="00B92601"/>
    <w:rsid w:val="00B93E99"/>
    <w:rsid w:val="00BC1560"/>
    <w:rsid w:val="00BD7428"/>
    <w:rsid w:val="00BE1237"/>
    <w:rsid w:val="00BE7157"/>
    <w:rsid w:val="00BF53A3"/>
    <w:rsid w:val="00C0531D"/>
    <w:rsid w:val="00C47C4B"/>
    <w:rsid w:val="00C521FB"/>
    <w:rsid w:val="00C60E5B"/>
    <w:rsid w:val="00C95E2B"/>
    <w:rsid w:val="00CC17A6"/>
    <w:rsid w:val="00CD0019"/>
    <w:rsid w:val="00CF1502"/>
    <w:rsid w:val="00D04769"/>
    <w:rsid w:val="00D07553"/>
    <w:rsid w:val="00D10D02"/>
    <w:rsid w:val="00D3359F"/>
    <w:rsid w:val="00D35043"/>
    <w:rsid w:val="00D82EED"/>
    <w:rsid w:val="00D93576"/>
    <w:rsid w:val="00DA3F99"/>
    <w:rsid w:val="00DA4748"/>
    <w:rsid w:val="00DD7755"/>
    <w:rsid w:val="00E20E5C"/>
    <w:rsid w:val="00E3043B"/>
    <w:rsid w:val="00E31915"/>
    <w:rsid w:val="00E354A7"/>
    <w:rsid w:val="00E42002"/>
    <w:rsid w:val="00E66376"/>
    <w:rsid w:val="00E71B32"/>
    <w:rsid w:val="00E77A26"/>
    <w:rsid w:val="00E8741B"/>
    <w:rsid w:val="00EA77AA"/>
    <w:rsid w:val="00ED18E2"/>
    <w:rsid w:val="00ED2B5A"/>
    <w:rsid w:val="00EE51E7"/>
    <w:rsid w:val="00EF10E2"/>
    <w:rsid w:val="00F007FF"/>
    <w:rsid w:val="00F22986"/>
    <w:rsid w:val="00F42DC4"/>
    <w:rsid w:val="00F53AD3"/>
    <w:rsid w:val="00F64CDD"/>
    <w:rsid w:val="00F759D1"/>
    <w:rsid w:val="00F9660F"/>
    <w:rsid w:val="00F968A8"/>
    <w:rsid w:val="00FA17EA"/>
    <w:rsid w:val="00FB507E"/>
    <w:rsid w:val="00FE572B"/>
    <w:rsid w:val="00FE5990"/>
    <w:rsid w:val="00FE75BC"/>
    <w:rsid w:val="00FF2C0C"/>
    <w:rsid w:val="00FF59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3213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5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5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1E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47C4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47C4B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636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6874"/>
  </w:style>
  <w:style w:type="paragraph" w:styleId="Footer">
    <w:name w:val="footer"/>
    <w:basedOn w:val="Normal"/>
    <w:link w:val="FooterChar"/>
    <w:uiPriority w:val="99"/>
    <w:semiHidden/>
    <w:unhideWhenUsed/>
    <w:rsid w:val="006368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6874"/>
  </w:style>
  <w:style w:type="table" w:customStyle="1" w:styleId="LightShading1">
    <w:name w:val="Light Shading1"/>
    <w:basedOn w:val="TableNormal"/>
    <w:uiPriority w:val="60"/>
    <w:rsid w:val="004230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F759D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9D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59D1"/>
    <w:rPr>
      <w:vertAlign w:val="superscript"/>
    </w:rPr>
  </w:style>
  <w:style w:type="table" w:customStyle="1" w:styleId="LightShading2">
    <w:name w:val="Light Shading2"/>
    <w:basedOn w:val="TableNormal"/>
    <w:uiPriority w:val="60"/>
    <w:rsid w:val="002D33A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C60E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54FFF3-06F5-4F6C-A03C-299D31F6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3691</Words>
  <Characters>21043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24685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2</cp:revision>
  <cp:lastPrinted>2017-04-11T17:53:00Z</cp:lastPrinted>
  <dcterms:created xsi:type="dcterms:W3CDTF">2017-04-18T23:46:00Z</dcterms:created>
  <dcterms:modified xsi:type="dcterms:W3CDTF">2017-04-18T23:46:00Z</dcterms:modified>
</cp:coreProperties>
</file>