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FA17EA" w:rsidRPr="00636874" w:rsidRDefault="00EE51E7" w:rsidP="00636874">
      <w:pPr>
        <w:jc w:val="center"/>
        <w:rPr>
          <w:b/>
          <w:sz w:val="36"/>
          <w:szCs w:val="36"/>
        </w:rPr>
      </w:pPr>
      <w:r w:rsidRPr="00636874">
        <w:rPr>
          <w:b/>
          <w:sz w:val="36"/>
          <w:szCs w:val="36"/>
        </w:rPr>
        <w:t xml:space="preserve">ME 610 </w:t>
      </w:r>
      <w:r w:rsidR="000D6DB6">
        <w:rPr>
          <w:b/>
          <w:sz w:val="36"/>
          <w:szCs w:val="36"/>
        </w:rPr>
        <w:t>–</w:t>
      </w:r>
      <w:r w:rsidRPr="00636874">
        <w:rPr>
          <w:b/>
          <w:sz w:val="36"/>
          <w:szCs w:val="36"/>
        </w:rPr>
        <w:t xml:space="preserve"> HW</w:t>
      </w:r>
      <w:r w:rsidR="00A1030E">
        <w:rPr>
          <w:b/>
          <w:sz w:val="36"/>
          <w:szCs w:val="36"/>
        </w:rPr>
        <w:t>3</w:t>
      </w:r>
    </w:p>
    <w:p w:rsidR="00EE51E7" w:rsidRPr="00636874" w:rsidRDefault="009C7727" w:rsidP="009C7727">
      <w:pPr>
        <w:spacing w:line="240" w:lineRule="auto"/>
        <w:jc w:val="center"/>
        <w:rPr>
          <w:b/>
          <w:sz w:val="32"/>
          <w:szCs w:val="32"/>
        </w:rPr>
      </w:pPr>
      <w:r>
        <w:rPr>
          <w:b/>
          <w:sz w:val="32"/>
          <w:szCs w:val="32"/>
        </w:rPr>
        <w:t>Model Correlation and Update</w:t>
      </w:r>
    </w:p>
    <w:p w:rsidR="00EE51E7" w:rsidRDefault="00EE51E7" w:rsidP="00636874">
      <w:pPr>
        <w:jc w:val="center"/>
        <w:rPr>
          <w:b/>
          <w:sz w:val="24"/>
          <w:szCs w:val="24"/>
        </w:rPr>
      </w:pPr>
      <w:r w:rsidRPr="00636874">
        <w:rPr>
          <w:b/>
          <w:sz w:val="24"/>
          <w:szCs w:val="24"/>
        </w:rPr>
        <w:t>Victor Cavalcanti</w:t>
      </w: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Pr="00636874" w:rsidRDefault="00636874" w:rsidP="00636874">
      <w:pPr>
        <w:jc w:val="center"/>
        <w:rPr>
          <w:b/>
          <w:sz w:val="24"/>
          <w:szCs w:val="24"/>
        </w:rPr>
      </w:pPr>
    </w:p>
    <w:p w:rsidR="00EE51E7" w:rsidRPr="00636874" w:rsidRDefault="00636874">
      <w:pPr>
        <w:rPr>
          <w:b/>
        </w:rPr>
      </w:pPr>
      <w:r>
        <w:rPr>
          <w:b/>
        </w:rPr>
        <w:lastRenderedPageBreak/>
        <w:t>OBJECTIVE</w:t>
      </w:r>
    </w:p>
    <w:p w:rsidR="00FF327E" w:rsidRDefault="00FF327E" w:rsidP="00FF327E">
      <w:pPr>
        <w:ind w:firstLine="720"/>
      </w:pPr>
      <w:r>
        <w:t xml:space="preserve">The objective of this assignment is </w:t>
      </w:r>
      <w:r w:rsidR="00C82FBB">
        <w:t xml:space="preserve">to perform a TAM/TEST target mode correlation between the </w:t>
      </w:r>
      <w:r w:rsidR="00B90B42">
        <w:rPr>
          <w:vertAlign w:val="subscript"/>
        </w:rPr>
        <w:softHyphen/>
      </w:r>
      <w:r w:rsidR="00C82FBB">
        <w:t>modes of a reduced TAM and th</w:t>
      </w:r>
      <w:r w:rsidR="00A16E8D">
        <w:t>e data acquired from a vibration test on</w:t>
      </w:r>
      <w:r w:rsidR="00EE294B">
        <w:t xml:space="preserve"> ‘beam601.mat’,</w:t>
      </w:r>
      <w:r w:rsidR="00A16E8D">
        <w:t xml:space="preserve"> a </w:t>
      </w:r>
      <w:r w:rsidR="00EE294B">
        <w:t>41-DOF</w:t>
      </w:r>
      <w:r w:rsidR="00A16E8D">
        <w:t xml:space="preserve"> beam. The mode shapes, frequencies and damping of the test system will be acquired by computing the drive-point </w:t>
      </w:r>
      <w:r w:rsidR="00EE294B">
        <w:t>FRF and applying parameter extraction techniques.</w:t>
      </w:r>
    </w:p>
    <w:p w:rsidR="00202350" w:rsidRDefault="00202350" w:rsidP="00202350">
      <w:pPr>
        <w:rPr>
          <w:b/>
        </w:rPr>
      </w:pPr>
      <w:r>
        <w:rPr>
          <w:b/>
        </w:rPr>
        <w:t>PROCEDURE</w:t>
      </w:r>
    </w:p>
    <w:p w:rsidR="00366914" w:rsidRPr="00D9075B" w:rsidRDefault="00366914" w:rsidP="00366914">
      <w:pPr>
        <w:ind w:firstLine="720"/>
      </w:pPr>
      <w:r>
        <w:t xml:space="preserve">The first task is to generate a TAM that will accurately predict the </w:t>
      </w:r>
      <w:r w:rsidR="00CB297A">
        <w:t>target modes of interest</w:t>
      </w:r>
      <w:r>
        <w:t xml:space="preserve"> (</w:t>
      </w:r>
      <w:r w:rsidR="00CB297A">
        <w:t>FEM modes 4 through 8</w:t>
      </w:r>
      <w:r>
        <w:t>) using the accelerometers located</w:t>
      </w:r>
      <w:r w:rsidR="00CB297A">
        <w:t xml:space="preserve"> at nodes 1, 13, 17, 29 and 41. </w:t>
      </w:r>
      <w:r>
        <w:rPr>
          <w:b/>
        </w:rPr>
        <w:t>Modal reduction</w:t>
      </w:r>
      <w:r>
        <w:t xml:space="preserve"> was used to generate a TAM, </w:t>
      </w:r>
      <w:r w:rsidRPr="00D9075B">
        <w:rPr>
          <w:b/>
        </w:rPr>
        <w:t>since a modal TAM will always perfectly predict the target modes and frequencies as long as you have as many DOF as number of modes of interest.</w:t>
      </w:r>
      <w:r w:rsidR="00D9075B" w:rsidRPr="00D9075B">
        <w:t xml:space="preserve"> </w:t>
      </w:r>
      <w:r w:rsidR="00D9075B">
        <w:t xml:space="preserve">Cross-Orthogonality </w:t>
      </w:r>
      <w:r w:rsidR="00D9075B">
        <w:rPr>
          <w:b/>
        </w:rPr>
        <w:t>(Appendix A)</w:t>
      </w:r>
      <w:r w:rsidR="00D9075B">
        <w:t xml:space="preserve"> as well as frequency errors will be used to compare the FEM/TAM. Results from a static reduction </w:t>
      </w:r>
      <w:r w:rsidR="00D9075B">
        <w:rPr>
          <w:b/>
        </w:rPr>
        <w:t>(Appendix A)</w:t>
      </w:r>
      <w:r w:rsidR="00D9075B">
        <w:t xml:space="preserve"> will be shown for contrast.</w:t>
      </w:r>
    </w:p>
    <w:p w:rsidR="00366914" w:rsidRDefault="00366914" w:rsidP="00366914">
      <w:pPr>
        <w:ind w:firstLine="720"/>
      </w:pPr>
      <w:r>
        <w:t xml:space="preserve">To generate a </w:t>
      </w:r>
      <w:r w:rsidRPr="00D9075B">
        <w:t>modal</w:t>
      </w:r>
      <w:r w:rsidRPr="00366914">
        <w:rPr>
          <w:b/>
        </w:rPr>
        <w:t xml:space="preserve"> </w:t>
      </w:r>
      <w:r w:rsidRPr="00D9075B">
        <w:t>TAM</w:t>
      </w:r>
      <w:r>
        <w:t>, begin by partitioning your DOF vector and modes into the DOF you wish to keep, and those you wish to reduce out of your system: (</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 xml:space="preserve">- Master DOF , </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 Slave DOF)</m:t>
        </m:r>
      </m:oMath>
      <w:r>
        <w:t xml:space="preserve"> </w:t>
      </w:r>
    </w:p>
    <w:p w:rsidR="00366914" w:rsidRDefault="00366914" w:rsidP="00D9075B">
      <w:pPr>
        <w:jc w:val="right"/>
        <w:rPr>
          <w:rFonts w:eastAsiaTheme="minorEastAsia"/>
        </w:rPr>
      </w:pPr>
      <m:oMath>
        <m:r>
          <w:rPr>
            <w:rFonts w:ascii="Cambria Math" w:eastAsiaTheme="minorEastAsia" w:hAnsi="Cambria Math"/>
          </w:rPr>
          <m:t>u=</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m</m:t>
                      </m:r>
                    </m:sub>
                  </m:sSub>
                </m:e>
              </m:mr>
              <m:mr>
                <m:e>
                  <m:sSub>
                    <m:sSubPr>
                      <m:ctrlPr>
                        <w:rPr>
                          <w:rFonts w:ascii="Cambria Math" w:hAnsi="Cambria Math"/>
                          <w:i/>
                        </w:rPr>
                      </m:ctrlPr>
                    </m:sSubPr>
                    <m:e>
                      <m:r>
                        <w:rPr>
                          <w:rFonts w:ascii="Cambria Math" w:hAnsi="Cambria Math"/>
                        </w:rPr>
                        <m:t>u</m:t>
                      </m:r>
                    </m:e>
                    <m:sub>
                      <m:r>
                        <w:rPr>
                          <w:rFonts w:ascii="Cambria Math" w:hAnsi="Cambria Math"/>
                        </w:rPr>
                        <m:t>s</m:t>
                      </m:r>
                    </m:sub>
                  </m:sSub>
                </m:e>
              </m:mr>
            </m:m>
          </m:e>
        </m:d>
        <m:r>
          <w:rPr>
            <w:rFonts w:ascii="Cambria Math" w:eastAsiaTheme="minorEastAsia" w:hAnsi="Cambria Math"/>
          </w:rPr>
          <m:t xml:space="preserve">     &amp;     ϕ=</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m</m:t>
                      </m:r>
                    </m:sub>
                  </m:sSub>
                </m:e>
              </m:mr>
              <m:mr>
                <m:e>
                  <m:sSub>
                    <m:sSubPr>
                      <m:ctrlPr>
                        <w:rPr>
                          <w:rFonts w:ascii="Cambria Math" w:hAnsi="Cambria Math"/>
                          <w:i/>
                        </w:rPr>
                      </m:ctrlPr>
                    </m:sSubPr>
                    <m:e>
                      <m:r>
                        <w:rPr>
                          <w:rFonts w:ascii="Cambria Math" w:hAnsi="Cambria Math"/>
                        </w:rPr>
                        <m:t>ϕ</m:t>
                      </m:r>
                    </m:e>
                    <m:sub>
                      <m:r>
                        <w:rPr>
                          <w:rFonts w:ascii="Cambria Math" w:hAnsi="Cambria Math"/>
                        </w:rPr>
                        <m:t>s</m:t>
                      </m:r>
                    </m:sub>
                  </m:sSub>
                </m:e>
              </m:mr>
            </m:m>
          </m:e>
        </m:d>
        <m:r>
          <w:rPr>
            <w:rFonts w:ascii="Cambria Math" w:eastAsiaTheme="minorEastAsia" w:hAnsi="Cambria Math"/>
          </w:rPr>
          <m:t xml:space="preserve">     </m:t>
        </m:r>
      </m:oMath>
      <w:r w:rsidR="00D9075B">
        <w:rPr>
          <w:rFonts w:eastAsiaTheme="minorEastAsia"/>
        </w:rPr>
        <w:t xml:space="preserve"> </w:t>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t>(1)</w:t>
      </w:r>
    </w:p>
    <w:p w:rsidR="00366914" w:rsidRDefault="00366914" w:rsidP="00366914">
      <w:r>
        <w:t>We then generate a Ritz transformation of the form:</w:t>
      </w:r>
    </w:p>
    <w:p w:rsidR="00366914" w:rsidRDefault="00366914" w:rsidP="00D9075B">
      <w:pPr>
        <w:jc w:val="right"/>
        <w:rPr>
          <w:rFonts w:eastAsiaTheme="minorEastAsia"/>
        </w:rPr>
      </w:pPr>
      <m:oMath>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s</m:t>
            </m:r>
          </m:sub>
        </m:sSub>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e>
            </m:d>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T</m:t>
            </m:r>
          </m:sup>
        </m:sSubSup>
        <m:r>
          <w:rPr>
            <w:rFonts w:ascii="Cambria Math" w:eastAsiaTheme="minorEastAsia" w:hAnsi="Cambria Math"/>
          </w:rPr>
          <m:t xml:space="preserve"> ]</m:t>
        </m:r>
      </m:oMath>
      <w:r w:rsidR="00D9075B">
        <w:rPr>
          <w:rFonts w:eastAsiaTheme="minorEastAsia"/>
        </w:rPr>
        <w:t xml:space="preserve"> </w:t>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t>(2)</w:t>
      </w:r>
    </w:p>
    <w:p w:rsidR="00366914" w:rsidRDefault="00366914" w:rsidP="00366914">
      <w:pPr>
        <w:rPr>
          <w:rFonts w:eastAsiaTheme="minorEastAsia"/>
        </w:rPr>
      </w:pPr>
      <w:r>
        <w:rPr>
          <w:rFonts w:eastAsiaTheme="minorEastAsia"/>
        </w:rPr>
        <w:t>Which, when applied to our sorted Mass and Stiffness matrices, will yield the matrices for our reduced system:</w:t>
      </w:r>
    </w:p>
    <w:p w:rsidR="00366914" w:rsidRDefault="005566A5" w:rsidP="00D9075B">
      <w:pPr>
        <w:jc w:val="right"/>
        <w:rPr>
          <w:rFonts w:eastAsiaTheme="minorEastAsia"/>
        </w:rPr>
      </w:pPr>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MT</m:t>
        </m:r>
      </m:oMath>
      <w:r w:rsidR="00D9075B">
        <w:rPr>
          <w:rFonts w:eastAsiaTheme="minorEastAsia"/>
        </w:rPr>
        <w:t xml:space="preserve">  </w:t>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t>(3)</w:t>
      </w:r>
      <w:r w:rsidR="00366914">
        <w:rPr>
          <w:rFonts w:ascii="Cambria Math" w:eastAsiaTheme="minorEastAsia" w:hAnsi="Cambria Math"/>
        </w:rPr>
        <w:br/>
      </w:r>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KT</m:t>
        </m:r>
      </m:oMath>
      <w:r w:rsidR="00D9075B">
        <w:rPr>
          <w:rFonts w:eastAsiaTheme="minorEastAsia"/>
        </w:rPr>
        <w:t xml:space="preserve"> </w:t>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t>(4)</w:t>
      </w:r>
    </w:p>
    <w:p w:rsidR="003B6D3A" w:rsidRDefault="00366914" w:rsidP="003B6D3A">
      <w:pPr>
        <w:ind w:firstLine="720"/>
      </w:pPr>
      <w:r>
        <w:t>The second task was to ge</w:t>
      </w:r>
      <w:r w:rsidR="0002627C">
        <w:t>nerate a drive point FRF of the tap test data from the file ‘taptest.mat’. The tap test was performed at node location 1 and the data was acquired at a 1024 Hz sample rate.</w:t>
      </w:r>
      <w:r w:rsidR="00D16AF8">
        <w:t xml:space="preserve"> </w:t>
      </w:r>
      <w:r w:rsidR="003B6D3A">
        <w:t xml:space="preserve">The FRF matrix for the k-th frequency and </w:t>
      </w:r>
      <w:r w:rsidR="00B513AC">
        <w:t>its</w:t>
      </w:r>
      <w:r w:rsidR="003B6D3A">
        <w:t xml:space="preserve"> assembly for all frequencies is given below:</w:t>
      </w:r>
    </w:p>
    <w:p w:rsidR="003B6D3A" w:rsidRDefault="003B6D3A" w:rsidP="00D9075B">
      <w:pPr>
        <w:ind w:firstLine="720"/>
        <w:jc w:val="right"/>
        <w:rPr>
          <w:rFonts w:eastAsiaTheme="minorEastAsia"/>
        </w:rPr>
      </w:p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test</m:t>
                </m:r>
              </m:sub>
            </m:sSub>
          </m:sup>
          <m:e>
            <m:sSup>
              <m:sSupPr>
                <m:ctrlPr>
                  <w:rPr>
                    <w:rFonts w:ascii="Cambria Math" w:hAnsi="Cambria Math"/>
                    <w:i/>
                  </w:rPr>
                </m:ctrlPr>
              </m:sSupPr>
              <m:e>
                <m:r>
                  <w:rPr>
                    <w:rFonts w:ascii="Cambria Math" w:hAnsi="Cambria Math"/>
                  </w:rPr>
                  <m:t>Y</m:t>
                </m:r>
              </m:e>
              <m:sup>
                <m:r>
                  <w:rPr>
                    <w:rFonts w:ascii="Cambria Math" w:hAnsi="Cambria Math"/>
                  </w:rPr>
                  <m:t>i</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test</m:t>
                    </m:r>
                  </m:sub>
                </m:sSub>
              </m:sup>
              <m:e>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r>
                      <w:rPr>
                        <w:rFonts w:ascii="Cambria Math" w:hAnsi="Cambria Math"/>
                      </w:rPr>
                      <m:t>k</m:t>
                    </m:r>
                  </m:e>
                </m:d>
                <m:r>
                  <w:rPr>
                    <w:rFonts w:ascii="Cambria Math" w:hAnsi="Cambria Math"/>
                  </w:rPr>
                  <m:t xml:space="preserve">] </m:t>
                </m:r>
              </m:e>
            </m:nary>
            <m:r>
              <w:rPr>
                <w:rFonts w:ascii="Cambria Math" w:hAnsi="Cambria Math"/>
              </w:rPr>
              <m:t xml:space="preserve"> </m:t>
            </m:r>
          </m:e>
        </m:nary>
        <m:r>
          <w:rPr>
            <w:rFonts w:ascii="Cambria Math" w:hAnsi="Cambria Math"/>
          </w:rPr>
          <m:t xml:space="preserve"> </m:t>
        </m:r>
      </m:oMath>
      <w:r w:rsidR="00D9075B">
        <w:rPr>
          <w:rFonts w:eastAsiaTheme="minorEastAsia"/>
        </w:rPr>
        <w:t xml:space="preserve"> </w:t>
      </w:r>
      <w:r w:rsidR="00D9075B">
        <w:rPr>
          <w:rFonts w:eastAsiaTheme="minorEastAsia"/>
        </w:rPr>
        <w:tab/>
      </w:r>
      <w:r w:rsidR="00D9075B">
        <w:rPr>
          <w:rFonts w:eastAsiaTheme="minorEastAsia"/>
        </w:rPr>
        <w:tab/>
      </w:r>
      <w:r w:rsidR="00D9075B">
        <w:rPr>
          <w:rFonts w:eastAsiaTheme="minorEastAsia"/>
        </w:rPr>
        <w:tab/>
        <w:t>(5)</w:t>
      </w:r>
    </w:p>
    <w:p w:rsidR="003B6D3A" w:rsidRPr="003B6D3A" w:rsidRDefault="003B6D3A" w:rsidP="00D9075B">
      <w:pPr>
        <w:ind w:firstLine="720"/>
        <w:jc w:val="right"/>
        <w:rPr>
          <w:rFonts w:eastAsiaTheme="minorEastAsia"/>
        </w:rPr>
      </w:pP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 xml:space="preserve"> 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 xml:space="preserve">    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 xml:space="preserve"> …   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l-1</m:t>
                    </m:r>
                  </m:sub>
                </m:sSub>
              </m:e>
            </m:d>
            <m:r>
              <w:rPr>
                <w:rFonts w:ascii="Cambria Math" w:eastAsiaTheme="minorEastAsia" w:hAnsi="Cambria Math"/>
              </w:rPr>
              <m:t xml:space="preserve"> </m:t>
            </m:r>
          </m:e>
        </m:d>
      </m:oMath>
      <w:r w:rsidR="00D9075B">
        <w:rPr>
          <w:rFonts w:eastAsiaTheme="minorEastAsia"/>
        </w:rPr>
        <w:t xml:space="preserve"> </w:t>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t>(6)</w:t>
      </w:r>
    </w:p>
    <w:p w:rsidR="00B513AC" w:rsidRDefault="00B513AC" w:rsidP="003B6D3A">
      <w:r>
        <w:t>Where</w:t>
      </w:r>
      <w:r>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d>
          <m:dPr>
            <m:ctrlPr>
              <w:rPr>
                <w:rFonts w:ascii="Cambria Math" w:hAnsi="Cambria Math"/>
                <w:i/>
              </w:rPr>
            </m:ctrlPr>
          </m:dPr>
          <m:e>
            <m:r>
              <w:rPr>
                <w:rFonts w:ascii="Cambria Math" w:hAnsi="Cambria Math"/>
              </w:rPr>
              <m:t>k</m:t>
            </m:r>
          </m:e>
        </m:d>
      </m:oMath>
      <w:r w:rsidR="003B6D3A">
        <w:rPr>
          <w:rFonts w:eastAsiaTheme="minorEastAsia"/>
        </w:rPr>
        <w:t xml:space="preserve">, is the complex FFT coefficient of the output vector (acceleration in this case),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k</m:t>
            </m:r>
          </m:e>
        </m:d>
      </m:oMath>
      <w:r w:rsidR="003B6D3A">
        <w:rPr>
          <w:rFonts w:eastAsiaTheme="minorEastAsia"/>
        </w:rPr>
        <w:t xml:space="preserve"> is the complex FFT coefficients for the input vector (tap test). T</w:t>
      </w:r>
      <w:r w:rsidR="003B6D3A">
        <w:t>he first term in brackets is the Auto-Spectral Density and the second is the Cross-Spectral Density.</w:t>
      </w:r>
      <w:r>
        <w:t xml:space="preserve"> </w:t>
      </w:r>
    </w:p>
    <w:p w:rsidR="00B513AC" w:rsidRDefault="00B513AC" w:rsidP="003B6D3A">
      <w:r>
        <w:lastRenderedPageBreak/>
        <w:t xml:space="preserve">The matrix G will be the </w:t>
      </w:r>
      <w:r w:rsidRPr="00D9075B">
        <w:rPr>
          <w:b/>
        </w:rPr>
        <w:t>inertance</w:t>
      </w:r>
      <w:r>
        <w:t xml:space="preserve"> FRF for our system. By dividing each column</w:t>
      </w:r>
      <w:r w:rsidR="00D9075B">
        <w:t xml:space="preserve"> of G </w:t>
      </w:r>
      <w:r>
        <w:t xml:space="preserve">by </w:t>
      </w:r>
      <w:r>
        <w:rPr>
          <w:rFonts w:eastAsiaTheme="minorEastAsia"/>
        </w:rPr>
        <w:t xml:space="preserve">the corresponding frequency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 we can attain the </w:t>
      </w:r>
      <w:r w:rsidRPr="00D9075B">
        <w:rPr>
          <w:rFonts w:eastAsiaTheme="minorEastAsia"/>
          <w:b/>
        </w:rPr>
        <w:t>compliance</w:t>
      </w:r>
      <w:r>
        <w:rPr>
          <w:rFonts w:eastAsiaTheme="minorEastAsia"/>
        </w:rPr>
        <w:t xml:space="preserve"> FRF. </w:t>
      </w:r>
      <w:r>
        <w:t>The columns of G represent</w:t>
      </w:r>
      <w:r w:rsidR="004E5BC5">
        <w:t xml:space="preserve"> complex</w:t>
      </w:r>
      <w:r>
        <w:t xml:space="preserve"> mode shapes at that particular frequency. </w:t>
      </w:r>
    </w:p>
    <w:p w:rsidR="00B513AC" w:rsidRDefault="005566A5" w:rsidP="00D9075B">
      <w:pPr>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r</m:t>
            </m:r>
          </m:sub>
          <m:sup>
            <m:r>
              <w:rPr>
                <w:rFonts w:ascii="Cambria Math" w:eastAsiaTheme="minorEastAsia" w:hAnsi="Cambria Math"/>
              </w:rPr>
              <m:t>complex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D9075B">
        <w:rPr>
          <w:rFonts w:eastAsiaTheme="minorEastAsia"/>
        </w:rPr>
        <w:t xml:space="preserve"> </w:t>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r>
      <w:r w:rsidR="00D9075B">
        <w:rPr>
          <w:rFonts w:eastAsiaTheme="minorEastAsia"/>
        </w:rPr>
        <w:tab/>
        <w:t>(7)</w:t>
      </w:r>
    </w:p>
    <w:p w:rsidR="004E5BC5" w:rsidRDefault="004E5BC5" w:rsidP="003B6D3A">
      <w:pPr>
        <w:rPr>
          <w:rFonts w:eastAsiaTheme="minorEastAsia"/>
        </w:rPr>
      </w:pPr>
      <w:r>
        <w:rPr>
          <w:rFonts w:eastAsiaTheme="minorEastAsia"/>
        </w:rPr>
        <w:t>These mode shapes can be realized as shown below:</w:t>
      </w:r>
      <w:r>
        <w:rPr>
          <w:rStyle w:val="FootnoteReference"/>
          <w:rFonts w:eastAsiaTheme="minorEastAsia"/>
        </w:rPr>
        <w:footnoteReference w:id="1"/>
      </w:r>
    </w:p>
    <w:p w:rsidR="00B513AC" w:rsidRPr="003B6D3A" w:rsidRDefault="005566A5" w:rsidP="00D9075B">
      <w:pPr>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r</m:t>
            </m:r>
          </m:sub>
          <m:sup>
            <m:r>
              <w:rPr>
                <w:rFonts w:ascii="Cambria Math" w:eastAsiaTheme="minorEastAsia" w:hAnsi="Cambria Math"/>
              </w:rPr>
              <m:t>real</m:t>
            </m:r>
          </m:sup>
        </m:sSubSup>
        <m:r>
          <w:rPr>
            <w:rFonts w:ascii="Cambria Math" w:eastAsiaTheme="minorEastAsia" w:hAnsi="Cambria Math"/>
          </w:rPr>
          <m:t>= 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e>
        </m:d>
        <m:r>
          <w:rPr>
            <w:rFonts w:ascii="Cambria Math" w:eastAsiaTheme="minorEastAsia" w:hAnsi="Cambria Math"/>
          </w:rPr>
          <m:t>+Im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e>
                    </m:d>
                  </m:e>
                  <m:sup>
                    <m:r>
                      <w:rPr>
                        <w:rFonts w:ascii="Cambria Math" w:eastAsiaTheme="minorEastAsia" w:hAnsi="Cambria Math"/>
                      </w:rPr>
                      <m:t>T</m:t>
                    </m:r>
                  </m:sup>
                </m:sSup>
                <m:r>
                  <w:rPr>
                    <w:rFonts w:ascii="Cambria Math" w:eastAsiaTheme="minorEastAsia" w:hAnsi="Cambria Math"/>
                  </w:rPr>
                  <m:t>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e>
                </m:d>
              </m:e>
            </m:d>
          </m:e>
          <m:sup>
            <m:r>
              <w:rPr>
                <w:rFonts w:ascii="Cambria Math" w:eastAsiaTheme="minorEastAsia" w:hAnsi="Cambria Math"/>
              </w:rPr>
              <m:t>-1</m:t>
            </m:r>
          </m:sup>
        </m:sSup>
        <m:r>
          <w:rPr>
            <w:rFonts w:ascii="Cambria Math" w:eastAsiaTheme="minorEastAsia" w:hAnsi="Cambria Math"/>
          </w:rPr>
          <m:t>Re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e>
            </m:d>
          </m:e>
          <m:sup>
            <m:r>
              <w:rPr>
                <w:rFonts w:ascii="Cambria Math" w:eastAsiaTheme="minorEastAsia" w:hAnsi="Cambria Math"/>
              </w:rPr>
              <m:t>T</m:t>
            </m:r>
          </m:sup>
        </m:sSup>
        <m:r>
          <w:rPr>
            <w:rFonts w:ascii="Cambria Math" w:eastAsiaTheme="minorEastAsia" w:hAnsi="Cambria Math"/>
          </w:rPr>
          <m:t>Im(</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r>
          <w:rPr>
            <w:rFonts w:ascii="Cambria Math" w:eastAsiaTheme="minorEastAsia" w:hAnsi="Cambria Math"/>
          </w:rPr>
          <m:t>)</m:t>
        </m:r>
      </m:oMath>
      <w:r w:rsidR="00D9075B">
        <w:rPr>
          <w:rFonts w:eastAsiaTheme="minorEastAsia"/>
        </w:rPr>
        <w:t xml:space="preserve"> </w:t>
      </w:r>
      <w:r w:rsidR="00D9075B">
        <w:rPr>
          <w:rFonts w:eastAsiaTheme="minorEastAsia"/>
        </w:rPr>
        <w:tab/>
        <w:t>(8)</w:t>
      </w:r>
    </w:p>
    <w:p w:rsidR="00366914" w:rsidRDefault="004E5BC5" w:rsidP="004E5BC5">
      <w:r>
        <w:rPr>
          <w:noProof/>
        </w:rPr>
        <w:drawing>
          <wp:anchor distT="0" distB="0" distL="114300" distR="114300" simplePos="0" relativeHeight="251660288" behindDoc="0" locked="0" layoutInCell="1" allowOverlap="1">
            <wp:simplePos x="0" y="0"/>
            <wp:positionH relativeFrom="column">
              <wp:posOffset>2427605</wp:posOffset>
            </wp:positionH>
            <wp:positionV relativeFrom="paragraph">
              <wp:posOffset>347345</wp:posOffset>
            </wp:positionV>
            <wp:extent cx="499110" cy="34290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99110" cy="342900"/>
                    </a:xfrm>
                    <a:prstGeom prst="rect">
                      <a:avLst/>
                    </a:prstGeom>
                    <a:noFill/>
                    <a:ln w="9525">
                      <a:noFill/>
                      <a:miter lim="800000"/>
                      <a:headEnd/>
                      <a:tailEnd/>
                    </a:ln>
                  </pic:spPr>
                </pic:pic>
              </a:graphicData>
            </a:graphic>
          </wp:anchor>
        </w:drawing>
      </w:r>
      <w:r w:rsidR="00D16AF8">
        <w:t>Frequency</w:t>
      </w:r>
      <w:r w:rsidR="00B513AC">
        <w:t xml:space="preserve"> and</w:t>
      </w:r>
      <w:r w:rsidR="00D16AF8">
        <w:t xml:space="preserve"> damping </w:t>
      </w:r>
      <w:r w:rsidR="00B513AC">
        <w:t>can be taken from the half power points from the compliance FRF.</w:t>
      </w:r>
    </w:p>
    <w:p w:rsidR="009C7727" w:rsidRDefault="004E5BC5" w:rsidP="00D16AF8">
      <w:pPr>
        <w:jc w:val="center"/>
        <w:rPr>
          <w:b/>
        </w:rPr>
      </w:pPr>
      <w:r>
        <w:rPr>
          <w:noProof/>
        </w:rPr>
        <w:drawing>
          <wp:anchor distT="0" distB="0" distL="114300" distR="114300" simplePos="0" relativeHeight="251658240" behindDoc="0" locked="0" layoutInCell="1" allowOverlap="1">
            <wp:simplePos x="0" y="0"/>
            <wp:positionH relativeFrom="column">
              <wp:posOffset>2562860</wp:posOffset>
            </wp:positionH>
            <wp:positionV relativeFrom="paragraph">
              <wp:posOffset>314960</wp:posOffset>
            </wp:positionV>
            <wp:extent cx="3556000" cy="2136140"/>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56000" cy="2136140"/>
                    </a:xfrm>
                    <a:prstGeom prst="rect">
                      <a:avLst/>
                    </a:prstGeom>
                    <a:noFill/>
                    <a:ln w="9525">
                      <a:noFill/>
                      <a:miter lim="800000"/>
                      <a:headEnd/>
                      <a:tailEnd/>
                    </a:ln>
                  </pic:spPr>
                </pic:pic>
              </a:graphicData>
            </a:graphic>
          </wp:anchor>
        </w:drawing>
      </w:r>
      <m:oMath>
        <m:sSub>
          <m:sSubPr>
            <m:ctrlPr>
              <w:rPr>
                <w:rFonts w:ascii="Cambria Math" w:hAnsi="Cambria Math"/>
                <w:b/>
                <w:i/>
              </w:rPr>
            </m:ctrlPr>
          </m:sSubPr>
          <m:e>
            <m:r>
              <m:rPr>
                <m:sty m:val="bi"/>
              </m:rPr>
              <w:rPr>
                <w:rFonts w:ascii="Cambria Math" w:hAnsi="Cambria Math"/>
              </w:rPr>
              <m:t>ζ</m:t>
            </m:r>
          </m:e>
          <m:sub>
            <m:r>
              <m:rPr>
                <m:sty m:val="bi"/>
              </m:rPr>
              <w:rPr>
                <w:rFonts w:ascii="Cambria Math" w:hAnsi="Cambria Math"/>
              </w:rPr>
              <m:t>r</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a</m:t>
                </m:r>
              </m:sub>
            </m:sSub>
          </m:num>
          <m:den>
            <m:r>
              <m:rPr>
                <m:sty m:val="bi"/>
              </m:rPr>
              <w:rPr>
                <w:rFonts w:ascii="Cambria Math" w:hAnsi="Cambria Math"/>
              </w:rPr>
              <m:t>2</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d</m:t>
                </m:r>
              </m:sub>
            </m:sSub>
          </m:den>
        </m:f>
      </m:oMath>
    </w:p>
    <w:p w:rsidR="009C7727" w:rsidRDefault="004E5BC5" w:rsidP="009C7727">
      <w:pPr>
        <w:ind w:firstLine="720"/>
        <w:rPr>
          <w:b/>
        </w:rPr>
      </w:pPr>
      <w:r>
        <w:rPr>
          <w:b/>
          <w:noProof/>
        </w:rPr>
        <w:drawing>
          <wp:anchor distT="0" distB="0" distL="114300" distR="114300" simplePos="0" relativeHeight="251659264" behindDoc="0" locked="0" layoutInCell="1" allowOverlap="1">
            <wp:simplePos x="0" y="0"/>
            <wp:positionH relativeFrom="column">
              <wp:posOffset>2058670</wp:posOffset>
            </wp:positionH>
            <wp:positionV relativeFrom="paragraph">
              <wp:posOffset>42545</wp:posOffset>
            </wp:positionV>
            <wp:extent cx="534670" cy="75565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4670" cy="755650"/>
                    </a:xfrm>
                    <a:prstGeom prst="rect">
                      <a:avLst/>
                    </a:prstGeom>
                    <a:noFill/>
                    <a:ln w="9525">
                      <a:noFill/>
                      <a:miter lim="800000"/>
                      <a:headEnd/>
                      <a:tailEnd/>
                    </a:ln>
                  </pic:spPr>
                </pic:pic>
              </a:graphicData>
            </a:graphic>
          </wp:anchor>
        </w:drawing>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r</m:t>
            </m:r>
          </m:sub>
        </m:sSub>
        <m:rad>
          <m:radPr>
            <m:degHide m:val="on"/>
            <m:ctrlPr>
              <w:rPr>
                <w:rFonts w:ascii="Cambria Math" w:hAnsi="Cambria Math"/>
                <w:b/>
                <w:i/>
              </w:rPr>
            </m:ctrlPr>
          </m:radPr>
          <m:deg/>
          <m:e>
            <m:r>
              <m:rPr>
                <m:sty m:val="bi"/>
              </m:rPr>
              <w:rPr>
                <w:rFonts w:ascii="Cambria Math" w:hAnsi="Cambria Math"/>
              </w:rPr>
              <m:t>1-</m:t>
            </m:r>
            <m:sSubSup>
              <m:sSubSupPr>
                <m:ctrlPr>
                  <w:rPr>
                    <w:rFonts w:ascii="Cambria Math" w:hAnsi="Cambria Math"/>
                    <w:b/>
                    <w:i/>
                  </w:rPr>
                </m:ctrlPr>
              </m:sSubSupPr>
              <m:e>
                <m:r>
                  <m:rPr>
                    <m:sty m:val="bi"/>
                  </m:rPr>
                  <w:rPr>
                    <w:rFonts w:ascii="Cambria Math" w:hAnsi="Cambria Math"/>
                  </w:rPr>
                  <m:t>ζ</m:t>
                </m:r>
              </m:e>
              <m:sub>
                <m:r>
                  <m:rPr>
                    <m:sty m:val="bi"/>
                  </m:rPr>
                  <w:rPr>
                    <w:rFonts w:ascii="Cambria Math" w:hAnsi="Cambria Math"/>
                  </w:rPr>
                  <m:t>r</m:t>
                </m:r>
              </m:sub>
              <m:sup>
                <m:r>
                  <m:rPr>
                    <m:sty m:val="bi"/>
                  </m:rPr>
                  <w:rPr>
                    <w:rFonts w:ascii="Cambria Math" w:hAnsi="Cambria Math"/>
                  </w:rPr>
                  <m:t>2</m:t>
                </m:r>
              </m:sup>
            </m:sSubSup>
          </m:e>
        </m:rad>
      </m:oMath>
    </w:p>
    <w:p w:rsidR="009C7727" w:rsidRDefault="009C7727" w:rsidP="00D16AF8">
      <w:pPr>
        <w:rPr>
          <w:b/>
        </w:rPr>
      </w:pPr>
    </w:p>
    <w:p w:rsidR="009C7727" w:rsidRDefault="009C7727" w:rsidP="009C7727">
      <w:pPr>
        <w:ind w:firstLine="720"/>
        <w:rPr>
          <w:b/>
        </w:rPr>
      </w:pPr>
    </w:p>
    <w:p w:rsidR="009C7727" w:rsidRDefault="009C7727" w:rsidP="009C7727">
      <w:pPr>
        <w:ind w:firstLine="720"/>
        <w:rPr>
          <w:b/>
        </w:rPr>
      </w:pPr>
    </w:p>
    <w:p w:rsidR="009C7727" w:rsidRDefault="009C7727" w:rsidP="009C7727">
      <w:pPr>
        <w:ind w:firstLine="720"/>
        <w:rPr>
          <w:b/>
        </w:rPr>
      </w:pPr>
    </w:p>
    <w:p w:rsidR="009C7727" w:rsidRDefault="00F73AB4" w:rsidP="009C7727">
      <w:pPr>
        <w:ind w:firstLine="720"/>
        <w:rPr>
          <w:b/>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57.8pt;margin-top:7.75pt;width:5in;height:31.95pt;z-index:251662336" stroked="f">
            <v:textbox style="mso-next-textbox:#_x0000_s1026;mso-fit-shape-to-text:t" inset="0,0,0,0">
              <w:txbxContent>
                <w:p w:rsidR="00F73AB4" w:rsidRPr="00494965" w:rsidRDefault="00F73AB4" w:rsidP="00F73AB4">
                  <w:pPr>
                    <w:pStyle w:val="Caption"/>
                    <w:rPr>
                      <w:noProof/>
                    </w:rPr>
                  </w:pPr>
                  <w:r>
                    <w:t xml:space="preserve">Figure </w:t>
                  </w:r>
                  <w:fldSimple w:instr=" SEQ Figure \* ARABIC ">
                    <w:r w:rsidR="0060539F">
                      <w:rPr>
                        <w:noProof/>
                      </w:rPr>
                      <w:t>1</w:t>
                    </w:r>
                  </w:fldSimple>
                  <w:r>
                    <w:t>- Example of how to derive frequency and damping from a compliance FRF peak.</w:t>
                  </w:r>
                </w:p>
              </w:txbxContent>
            </v:textbox>
            <w10:wrap type="square"/>
          </v:shape>
        </w:pict>
      </w:r>
    </w:p>
    <w:p w:rsidR="00F1750B" w:rsidRDefault="00F1750B" w:rsidP="009C7727">
      <w:pPr>
        <w:ind w:firstLine="720"/>
      </w:pPr>
    </w:p>
    <w:p w:rsidR="00F1750B" w:rsidRDefault="00F1750B" w:rsidP="009C7727">
      <w:pPr>
        <w:ind w:firstLine="720"/>
      </w:pPr>
    </w:p>
    <w:p w:rsidR="009C7727" w:rsidRDefault="00D9075B" w:rsidP="009C7727">
      <w:pPr>
        <w:ind w:firstLine="720"/>
      </w:pPr>
      <w:r>
        <w:t>Finally,</w:t>
      </w:r>
      <w:r w:rsidR="00D569D5">
        <w:t xml:space="preserve"> a </w:t>
      </w:r>
      <w:r>
        <w:t xml:space="preserve">test-analysis </w:t>
      </w:r>
      <w:r w:rsidR="00D569D5">
        <w:t>correlation for the TAM will be performed.</w:t>
      </w:r>
      <w:r w:rsidR="008F5B44">
        <w:t xml:space="preserve"> Cross-Orthogonality, MAC </w:t>
      </w:r>
      <w:r w:rsidR="008F5B44">
        <w:rPr>
          <w:b/>
        </w:rPr>
        <w:t>(APPENDIX A)</w:t>
      </w:r>
      <w:r w:rsidR="008F5B44">
        <w:t xml:space="preserve"> and frequency errors will be used to compare the modes. A test-FEM comparison will also be done.</w:t>
      </w:r>
    </w:p>
    <w:p w:rsidR="00D86983" w:rsidRDefault="00D86983" w:rsidP="009C7727">
      <w:pPr>
        <w:ind w:firstLine="720"/>
      </w:pPr>
    </w:p>
    <w:p w:rsidR="00D86983" w:rsidRDefault="00D86983" w:rsidP="009C7727">
      <w:pPr>
        <w:ind w:firstLine="720"/>
      </w:pPr>
    </w:p>
    <w:p w:rsidR="00D86983" w:rsidRDefault="00D86983" w:rsidP="009C7727">
      <w:pPr>
        <w:ind w:firstLine="720"/>
      </w:pPr>
    </w:p>
    <w:p w:rsidR="00D86983" w:rsidRDefault="00D86983" w:rsidP="009C7727">
      <w:pPr>
        <w:ind w:firstLine="720"/>
      </w:pPr>
    </w:p>
    <w:p w:rsidR="00D86983" w:rsidRDefault="00D86983" w:rsidP="009C7727">
      <w:pPr>
        <w:ind w:firstLine="720"/>
      </w:pPr>
    </w:p>
    <w:p w:rsidR="008F5B44" w:rsidRDefault="008F5B44" w:rsidP="008F5B44">
      <w:pPr>
        <w:rPr>
          <w:b/>
        </w:rPr>
      </w:pPr>
      <w:r>
        <w:rPr>
          <w:b/>
        </w:rPr>
        <w:lastRenderedPageBreak/>
        <w:t>RESULTS</w:t>
      </w:r>
    </w:p>
    <w:p w:rsidR="005C78C9" w:rsidRPr="005C78C9" w:rsidRDefault="005C78C9" w:rsidP="008F5B44">
      <w:r>
        <w:rPr>
          <w:b/>
        </w:rPr>
        <w:tab/>
      </w:r>
      <w:r>
        <w:t xml:space="preserve">The Cross-Orthogonality results for both a Static and Modal TAM are shown below. </w:t>
      </w:r>
      <w:r w:rsidRPr="005C78C9">
        <w:rPr>
          <w:b/>
        </w:rPr>
        <w:t xml:space="preserve">The Modal TAM </w:t>
      </w:r>
      <w:r>
        <w:rPr>
          <w:b/>
        </w:rPr>
        <w:t xml:space="preserve">predicts the target modes very well, with </w:t>
      </w:r>
      <w:r w:rsidR="00CA2568">
        <w:rPr>
          <w:b/>
        </w:rPr>
        <w:t xml:space="preserve">6 </w:t>
      </w:r>
      <w:r>
        <w:rPr>
          <w:b/>
        </w:rPr>
        <w:t xml:space="preserve">off-diagonal terms being &gt;0.1. </w:t>
      </w:r>
      <w:r>
        <w:t>The table below also lists off all the frequency errors, the frequencies for the target modes are predicted perfectly.</w:t>
      </w:r>
    </w:p>
    <w:p w:rsidR="001F6A9D" w:rsidRDefault="00523C25" w:rsidP="001F6A9D">
      <w:pPr>
        <w:keepNext/>
        <w:jc w:val="center"/>
      </w:pPr>
      <w:r>
        <w:rPr>
          <w:noProof/>
        </w:rPr>
        <w:drawing>
          <wp:inline distT="0" distB="0" distL="0" distR="0">
            <wp:extent cx="2519463" cy="2286000"/>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7029" r="10224"/>
                    <a:stretch>
                      <a:fillRect/>
                    </a:stretch>
                  </pic:blipFill>
                  <pic:spPr bwMode="auto">
                    <a:xfrm>
                      <a:off x="0" y="0"/>
                      <a:ext cx="2519463" cy="2286000"/>
                    </a:xfrm>
                    <a:prstGeom prst="rect">
                      <a:avLst/>
                    </a:prstGeom>
                    <a:noFill/>
                    <a:ln w="9525">
                      <a:noFill/>
                      <a:miter lim="800000"/>
                      <a:headEnd/>
                      <a:tailEnd/>
                    </a:ln>
                  </pic:spPr>
                </pic:pic>
              </a:graphicData>
            </a:graphic>
          </wp:inline>
        </w:drawing>
      </w:r>
      <w:r w:rsidR="001F6A9D">
        <w:tab/>
      </w:r>
      <w:r w:rsidR="001F6A9D">
        <w:rPr>
          <w:b/>
          <w:noProof/>
        </w:rPr>
        <w:drawing>
          <wp:inline distT="0" distB="0" distL="0" distR="0">
            <wp:extent cx="2530003" cy="2286000"/>
            <wp:effectExtent l="0" t="0" r="3647"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l="7348" r="9570"/>
                    <a:stretch>
                      <a:fillRect/>
                    </a:stretch>
                  </pic:blipFill>
                  <pic:spPr bwMode="auto">
                    <a:xfrm>
                      <a:off x="0" y="0"/>
                      <a:ext cx="2530003" cy="2286000"/>
                    </a:xfrm>
                    <a:prstGeom prst="rect">
                      <a:avLst/>
                    </a:prstGeom>
                    <a:noFill/>
                    <a:ln w="9525">
                      <a:noFill/>
                      <a:miter lim="800000"/>
                      <a:headEnd/>
                      <a:tailEnd/>
                    </a:ln>
                  </pic:spPr>
                </pic:pic>
              </a:graphicData>
            </a:graphic>
          </wp:inline>
        </w:drawing>
      </w:r>
    </w:p>
    <w:p w:rsidR="001F6A9D" w:rsidRDefault="001F6A9D" w:rsidP="001F6A9D">
      <w:pPr>
        <w:pStyle w:val="Caption"/>
        <w:jc w:val="center"/>
      </w:pPr>
      <w:r>
        <w:t xml:space="preserve">Figure </w:t>
      </w:r>
      <w:fldSimple w:instr=" SEQ Figure \* ARABIC ">
        <w:r w:rsidR="0060539F">
          <w:rPr>
            <w:noProof/>
          </w:rPr>
          <w:t>2</w:t>
        </w:r>
      </w:fldSimple>
      <w:r>
        <w:t>-CO for the Static TAM(left) and Modal TAM (right).</w:t>
      </w:r>
    </w:p>
    <w:p w:rsidR="009C7727" w:rsidRDefault="00523C25" w:rsidP="00523C25">
      <w:pPr>
        <w:jc w:val="center"/>
        <w:rPr>
          <w:b/>
        </w:rPr>
      </w:pPr>
      <w:r>
        <w:tab/>
      </w:r>
    </w:p>
    <w:tbl>
      <w:tblPr>
        <w:tblStyle w:val="LightShading1"/>
        <w:tblW w:w="7028" w:type="dxa"/>
        <w:jc w:val="center"/>
        <w:tblLook w:val="04A0"/>
      </w:tblPr>
      <w:tblGrid>
        <w:gridCol w:w="960"/>
        <w:gridCol w:w="960"/>
        <w:gridCol w:w="1649"/>
        <w:gridCol w:w="996"/>
        <w:gridCol w:w="1649"/>
        <w:gridCol w:w="960"/>
      </w:tblGrid>
      <w:tr w:rsidR="00B7131C" w:rsidRPr="00B7131C" w:rsidTr="00383747">
        <w:trPr>
          <w:cnfStyle w:val="100000000000"/>
          <w:trHeight w:val="300"/>
          <w:jc w:val="center"/>
        </w:trPr>
        <w:tc>
          <w:tcPr>
            <w:cnfStyle w:val="001000000000"/>
            <w:tcW w:w="960" w:type="dxa"/>
            <w:noWrap/>
            <w:hideMark/>
          </w:tcPr>
          <w:p w:rsidR="00B7131C" w:rsidRPr="00B7131C" w:rsidRDefault="00B7131C" w:rsidP="00B7131C">
            <w:pPr>
              <w:rPr>
                <w:rFonts w:ascii="Calibri" w:eastAsia="Times New Roman" w:hAnsi="Calibri" w:cs="Times New Roman"/>
                <w:color w:val="000000"/>
              </w:rPr>
            </w:pPr>
            <w:r w:rsidRPr="00B7131C">
              <w:rPr>
                <w:rFonts w:ascii="Calibri" w:eastAsia="Times New Roman" w:hAnsi="Calibri" w:cs="Times New Roman"/>
                <w:color w:val="000000"/>
              </w:rPr>
              <w:t>Mode #</w:t>
            </w:r>
          </w:p>
        </w:tc>
        <w:tc>
          <w:tcPr>
            <w:tcW w:w="960" w:type="dxa"/>
            <w:noWrap/>
            <w:hideMark/>
          </w:tcPr>
          <w:p w:rsidR="00B7131C" w:rsidRPr="00B7131C" w:rsidRDefault="005566A5" w:rsidP="00B7131C">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n</m:t>
                    </m:r>
                  </m:sub>
                </m:sSub>
                <m:r>
                  <m:rPr>
                    <m:sty m:val="bi"/>
                  </m:rPr>
                  <w:rPr>
                    <w:rFonts w:ascii="Cambria Math" w:eastAsia="Times New Roman" w:hAnsi="Cambria Math" w:cs="Times New Roman"/>
                    <w:color w:val="000000"/>
                  </w:rPr>
                  <m:t>-FEM</m:t>
                </m:r>
              </m:oMath>
            </m:oMathPara>
          </w:p>
        </w:tc>
        <w:tc>
          <w:tcPr>
            <w:tcW w:w="1572" w:type="dxa"/>
            <w:noWrap/>
            <w:hideMark/>
          </w:tcPr>
          <w:p w:rsidR="00B7131C" w:rsidRPr="00B7131C" w:rsidRDefault="005566A5" w:rsidP="00B7131C">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n</m:t>
                    </m:r>
                  </m:sub>
                </m:sSub>
                <m:r>
                  <m:rPr>
                    <m:sty m:val="bi"/>
                  </m:rPr>
                  <w:rPr>
                    <w:rFonts w:ascii="Cambria Math" w:eastAsia="Times New Roman" w:hAnsi="Cambria Math" w:cs="Times New Roman"/>
                    <w:color w:val="000000"/>
                  </w:rPr>
                  <m:t>-Modal TAM</m:t>
                </m:r>
              </m:oMath>
            </m:oMathPara>
          </w:p>
        </w:tc>
        <w:tc>
          <w:tcPr>
            <w:tcW w:w="996" w:type="dxa"/>
            <w:noWrap/>
            <w:hideMark/>
          </w:tcPr>
          <w:p w:rsidR="00B7131C" w:rsidRPr="00B7131C" w:rsidRDefault="00B7131C" w:rsidP="00B7131C">
            <w:pPr>
              <w:cnfStyle w:val="100000000000"/>
              <w:rPr>
                <w:rFonts w:ascii="Calibri" w:eastAsia="Times New Roman" w:hAnsi="Calibri" w:cs="Times New Roman"/>
                <w:color w:val="000000"/>
              </w:rPr>
            </w:pPr>
            <w:r w:rsidRPr="00B7131C">
              <w:rPr>
                <w:rFonts w:ascii="Calibri" w:eastAsia="Times New Roman" w:hAnsi="Calibri" w:cs="Times New Roman"/>
                <w:color w:val="000000"/>
              </w:rPr>
              <w:t>% Error</w:t>
            </w:r>
          </w:p>
        </w:tc>
        <w:tc>
          <w:tcPr>
            <w:tcW w:w="1580" w:type="dxa"/>
            <w:noWrap/>
            <w:hideMark/>
          </w:tcPr>
          <w:p w:rsidR="00B7131C" w:rsidRPr="00B7131C" w:rsidRDefault="005566A5" w:rsidP="00B7131C">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n</m:t>
                    </m:r>
                  </m:sub>
                </m:sSub>
                <m:r>
                  <m:rPr>
                    <m:sty m:val="bi"/>
                  </m:rPr>
                  <w:rPr>
                    <w:rFonts w:ascii="Cambria Math" w:eastAsia="Times New Roman" w:hAnsi="Cambria Math" w:cs="Times New Roman"/>
                    <w:color w:val="000000"/>
                  </w:rPr>
                  <m:t>- Static TAM</m:t>
                </m:r>
              </m:oMath>
            </m:oMathPara>
          </w:p>
        </w:tc>
        <w:tc>
          <w:tcPr>
            <w:tcW w:w="960" w:type="dxa"/>
            <w:noWrap/>
            <w:hideMark/>
          </w:tcPr>
          <w:p w:rsidR="00B7131C" w:rsidRPr="00B7131C" w:rsidRDefault="00B7131C" w:rsidP="00B7131C">
            <w:pPr>
              <w:cnfStyle w:val="100000000000"/>
              <w:rPr>
                <w:rFonts w:ascii="Calibri" w:eastAsia="Times New Roman" w:hAnsi="Calibri" w:cs="Times New Roman"/>
                <w:color w:val="000000"/>
              </w:rPr>
            </w:pPr>
            <w:r w:rsidRPr="00B7131C">
              <w:rPr>
                <w:rFonts w:ascii="Calibri" w:eastAsia="Times New Roman" w:hAnsi="Calibri" w:cs="Times New Roman"/>
                <w:color w:val="000000"/>
              </w:rPr>
              <w:t>% Error</w:t>
            </w:r>
          </w:p>
        </w:tc>
      </w:tr>
      <w:tr w:rsidR="00B7131C" w:rsidRPr="00B7131C" w:rsidTr="00383747">
        <w:trPr>
          <w:cnfStyle w:val="000000100000"/>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rPr>
            </w:pPr>
            <w:r w:rsidRPr="00B7131C">
              <w:rPr>
                <w:rFonts w:ascii="Calibri" w:eastAsia="Times New Roman" w:hAnsi="Calibri" w:cs="Times New Roman"/>
              </w:rPr>
              <w:t>1</w:t>
            </w:r>
          </w:p>
        </w:tc>
        <w:tc>
          <w:tcPr>
            <w:tcW w:w="96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1572" w:type="dxa"/>
            <w:noWrap/>
            <w:hideMark/>
          </w:tcPr>
          <w:p w:rsidR="00B7131C" w:rsidRPr="00B7131C" w:rsidRDefault="00B7131C" w:rsidP="00383747">
            <w:pPr>
              <w:jc w:val="center"/>
              <w:cnfStyle w:val="000000100000"/>
              <w:rPr>
                <w:rFonts w:ascii="Calibri" w:eastAsia="Times New Roman" w:hAnsi="Calibri" w:cs="Times New Roman"/>
                <w:color w:val="000000"/>
              </w:rPr>
            </w:pPr>
            <w:r w:rsidRPr="00B7131C">
              <w:rPr>
                <w:rFonts w:ascii="Calibri" w:eastAsia="Times New Roman" w:hAnsi="Calibri" w:cs="Times New Roman"/>
                <w:color w:val="000000"/>
              </w:rPr>
              <w:t>-</w:t>
            </w:r>
          </w:p>
        </w:tc>
        <w:tc>
          <w:tcPr>
            <w:tcW w:w="996" w:type="dxa"/>
            <w:noWrap/>
            <w:hideMark/>
          </w:tcPr>
          <w:p w:rsidR="00B7131C" w:rsidRPr="00B7131C" w:rsidRDefault="00B7131C" w:rsidP="00383747">
            <w:pPr>
              <w:jc w:val="center"/>
              <w:cnfStyle w:val="000000100000"/>
              <w:rPr>
                <w:rFonts w:ascii="Calibri" w:eastAsia="Times New Roman" w:hAnsi="Calibri" w:cs="Times New Roman"/>
                <w:color w:val="000000"/>
              </w:rPr>
            </w:pPr>
            <w:r w:rsidRPr="00B7131C">
              <w:rPr>
                <w:rFonts w:ascii="Calibri" w:eastAsia="Times New Roman" w:hAnsi="Calibri" w:cs="Times New Roman"/>
                <w:color w:val="000000"/>
              </w:rPr>
              <w:t>-</w:t>
            </w:r>
          </w:p>
        </w:tc>
        <w:tc>
          <w:tcPr>
            <w:tcW w:w="158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960" w:type="dxa"/>
            <w:noWrap/>
            <w:hideMark/>
          </w:tcPr>
          <w:p w:rsidR="00B7131C" w:rsidRPr="00B7131C" w:rsidRDefault="00B7131C" w:rsidP="00383747">
            <w:pPr>
              <w:jc w:val="center"/>
              <w:cnfStyle w:val="000000100000"/>
              <w:rPr>
                <w:rFonts w:ascii="Calibri" w:eastAsia="Times New Roman" w:hAnsi="Calibri" w:cs="Times New Roman"/>
                <w:color w:val="000000"/>
              </w:rPr>
            </w:pPr>
            <w:r w:rsidRPr="00B7131C">
              <w:rPr>
                <w:rFonts w:ascii="Calibri" w:eastAsia="Times New Roman" w:hAnsi="Calibri" w:cs="Times New Roman"/>
                <w:color w:val="000000"/>
              </w:rPr>
              <w:t>-</w:t>
            </w:r>
          </w:p>
        </w:tc>
      </w:tr>
      <w:tr w:rsidR="00B7131C" w:rsidRPr="00B7131C" w:rsidTr="00383747">
        <w:trPr>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rPr>
            </w:pPr>
            <w:r w:rsidRPr="00B7131C">
              <w:rPr>
                <w:rFonts w:ascii="Calibri" w:eastAsia="Times New Roman" w:hAnsi="Calibri" w:cs="Times New Roman"/>
              </w:rPr>
              <w:t>2</w:t>
            </w:r>
          </w:p>
        </w:tc>
        <w:tc>
          <w:tcPr>
            <w:tcW w:w="960"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1572" w:type="dxa"/>
            <w:noWrap/>
            <w:hideMark/>
          </w:tcPr>
          <w:p w:rsidR="00B7131C" w:rsidRPr="00B7131C" w:rsidRDefault="00B7131C" w:rsidP="00383747">
            <w:pPr>
              <w:jc w:val="center"/>
              <w:cnfStyle w:val="000000000000"/>
              <w:rPr>
                <w:rFonts w:ascii="Calibri" w:eastAsia="Times New Roman" w:hAnsi="Calibri" w:cs="Times New Roman"/>
                <w:color w:val="000000"/>
              </w:rPr>
            </w:pPr>
            <w:r w:rsidRPr="00B7131C">
              <w:rPr>
                <w:rFonts w:ascii="Calibri" w:eastAsia="Times New Roman" w:hAnsi="Calibri" w:cs="Times New Roman"/>
                <w:color w:val="000000"/>
              </w:rPr>
              <w:t>-</w:t>
            </w:r>
          </w:p>
        </w:tc>
        <w:tc>
          <w:tcPr>
            <w:tcW w:w="996" w:type="dxa"/>
            <w:noWrap/>
            <w:hideMark/>
          </w:tcPr>
          <w:p w:rsidR="00B7131C" w:rsidRPr="00B7131C" w:rsidRDefault="00B7131C" w:rsidP="00383747">
            <w:pPr>
              <w:jc w:val="center"/>
              <w:cnfStyle w:val="000000000000"/>
              <w:rPr>
                <w:rFonts w:ascii="Calibri" w:eastAsia="Times New Roman" w:hAnsi="Calibri" w:cs="Times New Roman"/>
                <w:color w:val="000000"/>
              </w:rPr>
            </w:pPr>
            <w:r w:rsidRPr="00B7131C">
              <w:rPr>
                <w:rFonts w:ascii="Calibri" w:eastAsia="Times New Roman" w:hAnsi="Calibri" w:cs="Times New Roman"/>
                <w:color w:val="000000"/>
              </w:rPr>
              <w:t>-</w:t>
            </w:r>
          </w:p>
        </w:tc>
        <w:tc>
          <w:tcPr>
            <w:tcW w:w="1580"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960" w:type="dxa"/>
            <w:noWrap/>
            <w:hideMark/>
          </w:tcPr>
          <w:p w:rsidR="00B7131C" w:rsidRPr="00B7131C" w:rsidRDefault="00B7131C" w:rsidP="00383747">
            <w:pPr>
              <w:jc w:val="center"/>
              <w:cnfStyle w:val="000000000000"/>
              <w:rPr>
                <w:rFonts w:ascii="Calibri" w:eastAsia="Times New Roman" w:hAnsi="Calibri" w:cs="Times New Roman"/>
                <w:color w:val="000000"/>
              </w:rPr>
            </w:pPr>
            <w:r w:rsidRPr="00B7131C">
              <w:rPr>
                <w:rFonts w:ascii="Calibri" w:eastAsia="Times New Roman" w:hAnsi="Calibri" w:cs="Times New Roman"/>
                <w:color w:val="000000"/>
              </w:rPr>
              <w:t>-</w:t>
            </w:r>
          </w:p>
        </w:tc>
      </w:tr>
      <w:tr w:rsidR="00B7131C" w:rsidRPr="00B7131C" w:rsidTr="00383747">
        <w:trPr>
          <w:cnfStyle w:val="000000100000"/>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rPr>
            </w:pPr>
            <w:r w:rsidRPr="00B7131C">
              <w:rPr>
                <w:rFonts w:ascii="Calibri" w:eastAsia="Times New Roman" w:hAnsi="Calibri" w:cs="Times New Roman"/>
              </w:rPr>
              <w:t>3</w:t>
            </w:r>
          </w:p>
        </w:tc>
        <w:tc>
          <w:tcPr>
            <w:tcW w:w="96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10.98</w:t>
            </w:r>
          </w:p>
        </w:tc>
        <w:tc>
          <w:tcPr>
            <w:tcW w:w="1572" w:type="dxa"/>
            <w:noWrap/>
            <w:hideMark/>
          </w:tcPr>
          <w:p w:rsidR="00B7131C" w:rsidRPr="00B7131C" w:rsidRDefault="00B7131C" w:rsidP="00383747">
            <w:pPr>
              <w:jc w:val="center"/>
              <w:cnfStyle w:val="000000100000"/>
              <w:rPr>
                <w:rFonts w:ascii="Calibri" w:eastAsia="Times New Roman" w:hAnsi="Calibri" w:cs="Times New Roman"/>
                <w:color w:val="000000"/>
              </w:rPr>
            </w:pPr>
            <w:r w:rsidRPr="00B7131C">
              <w:rPr>
                <w:rFonts w:ascii="Calibri" w:eastAsia="Times New Roman" w:hAnsi="Calibri" w:cs="Times New Roman"/>
                <w:color w:val="000000"/>
              </w:rPr>
              <w:t>-</w:t>
            </w:r>
          </w:p>
        </w:tc>
        <w:tc>
          <w:tcPr>
            <w:tcW w:w="996" w:type="dxa"/>
            <w:noWrap/>
            <w:hideMark/>
          </w:tcPr>
          <w:p w:rsidR="00B7131C" w:rsidRPr="00B7131C" w:rsidRDefault="00B7131C" w:rsidP="00383747">
            <w:pPr>
              <w:jc w:val="center"/>
              <w:cnfStyle w:val="000000100000"/>
              <w:rPr>
                <w:rFonts w:ascii="Calibri" w:eastAsia="Times New Roman" w:hAnsi="Calibri" w:cs="Times New Roman"/>
                <w:color w:val="000000"/>
              </w:rPr>
            </w:pPr>
            <w:r w:rsidRPr="00B7131C">
              <w:rPr>
                <w:rFonts w:ascii="Calibri" w:eastAsia="Times New Roman" w:hAnsi="Calibri" w:cs="Times New Roman"/>
                <w:color w:val="000000"/>
              </w:rPr>
              <w:t>-</w:t>
            </w:r>
          </w:p>
        </w:tc>
        <w:tc>
          <w:tcPr>
            <w:tcW w:w="158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11.05</w:t>
            </w:r>
          </w:p>
        </w:tc>
        <w:tc>
          <w:tcPr>
            <w:tcW w:w="96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-0.63</w:t>
            </w:r>
          </w:p>
        </w:tc>
      </w:tr>
      <w:tr w:rsidR="00B7131C" w:rsidRPr="00B7131C" w:rsidTr="00383747">
        <w:trPr>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color w:val="FF0000"/>
              </w:rPr>
            </w:pPr>
            <w:r w:rsidRPr="00B7131C">
              <w:rPr>
                <w:rFonts w:ascii="Calibri" w:eastAsia="Times New Roman" w:hAnsi="Calibri" w:cs="Times New Roman"/>
                <w:color w:val="FF0000"/>
              </w:rPr>
              <w:t>4</w:t>
            </w:r>
          </w:p>
        </w:tc>
        <w:tc>
          <w:tcPr>
            <w:tcW w:w="960"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30.22</w:t>
            </w:r>
          </w:p>
        </w:tc>
        <w:tc>
          <w:tcPr>
            <w:tcW w:w="1572"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30.22</w:t>
            </w:r>
          </w:p>
        </w:tc>
        <w:tc>
          <w:tcPr>
            <w:tcW w:w="996"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1580"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30.36</w:t>
            </w:r>
          </w:p>
        </w:tc>
        <w:tc>
          <w:tcPr>
            <w:tcW w:w="960"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-0.48</w:t>
            </w:r>
          </w:p>
        </w:tc>
      </w:tr>
      <w:tr w:rsidR="00B7131C" w:rsidRPr="00B7131C" w:rsidTr="00383747">
        <w:trPr>
          <w:cnfStyle w:val="000000100000"/>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color w:val="FF0000"/>
              </w:rPr>
            </w:pPr>
            <w:r w:rsidRPr="00B7131C">
              <w:rPr>
                <w:rFonts w:ascii="Calibri" w:eastAsia="Times New Roman" w:hAnsi="Calibri" w:cs="Times New Roman"/>
                <w:color w:val="FF0000"/>
              </w:rPr>
              <w:t>5</w:t>
            </w:r>
          </w:p>
        </w:tc>
        <w:tc>
          <w:tcPr>
            <w:tcW w:w="96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59.16</w:t>
            </w:r>
          </w:p>
        </w:tc>
        <w:tc>
          <w:tcPr>
            <w:tcW w:w="1572"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59.16</w:t>
            </w:r>
          </w:p>
        </w:tc>
        <w:tc>
          <w:tcPr>
            <w:tcW w:w="996"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158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66.67</w:t>
            </w:r>
          </w:p>
        </w:tc>
        <w:tc>
          <w:tcPr>
            <w:tcW w:w="96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-12.69</w:t>
            </w:r>
          </w:p>
        </w:tc>
      </w:tr>
      <w:tr w:rsidR="00B7131C" w:rsidRPr="00B7131C" w:rsidTr="00383747">
        <w:trPr>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color w:val="FF0000"/>
              </w:rPr>
            </w:pPr>
            <w:r w:rsidRPr="00B7131C">
              <w:rPr>
                <w:rFonts w:ascii="Calibri" w:eastAsia="Times New Roman" w:hAnsi="Calibri" w:cs="Times New Roman"/>
                <w:color w:val="FF0000"/>
              </w:rPr>
              <w:t>6</w:t>
            </w:r>
          </w:p>
        </w:tc>
        <w:tc>
          <w:tcPr>
            <w:tcW w:w="960"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97.67</w:t>
            </w:r>
          </w:p>
        </w:tc>
        <w:tc>
          <w:tcPr>
            <w:tcW w:w="1572"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97.67</w:t>
            </w:r>
          </w:p>
        </w:tc>
        <w:tc>
          <w:tcPr>
            <w:tcW w:w="996"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1580" w:type="dxa"/>
            <w:noWrap/>
            <w:hideMark/>
          </w:tcPr>
          <w:p w:rsidR="00B7131C" w:rsidRPr="00B7131C" w:rsidRDefault="00B7131C" w:rsidP="00383747">
            <w:pPr>
              <w:jc w:val="center"/>
              <w:cnfStyle w:val="000000000000"/>
              <w:rPr>
                <w:rFonts w:ascii="Calibri" w:eastAsia="Times New Roman" w:hAnsi="Calibri" w:cs="Times New Roman"/>
                <w:color w:val="000000"/>
              </w:rPr>
            </w:pPr>
            <w:r w:rsidRPr="00B7131C">
              <w:rPr>
                <w:rFonts w:ascii="Calibri" w:eastAsia="Times New Roman" w:hAnsi="Calibri" w:cs="Times New Roman"/>
                <w:color w:val="000000"/>
              </w:rPr>
              <w:t>-</w:t>
            </w:r>
          </w:p>
        </w:tc>
        <w:tc>
          <w:tcPr>
            <w:tcW w:w="960" w:type="dxa"/>
            <w:noWrap/>
            <w:hideMark/>
          </w:tcPr>
          <w:p w:rsidR="00B7131C" w:rsidRPr="00B7131C" w:rsidRDefault="00B7131C" w:rsidP="00383747">
            <w:pPr>
              <w:jc w:val="center"/>
              <w:cnfStyle w:val="000000000000"/>
              <w:rPr>
                <w:rFonts w:ascii="Calibri" w:eastAsia="Times New Roman" w:hAnsi="Calibri" w:cs="Times New Roman"/>
                <w:color w:val="000000"/>
              </w:rPr>
            </w:pPr>
            <w:r w:rsidRPr="00B7131C">
              <w:rPr>
                <w:rFonts w:ascii="Calibri" w:eastAsia="Times New Roman" w:hAnsi="Calibri" w:cs="Times New Roman"/>
                <w:color w:val="000000"/>
              </w:rPr>
              <w:t>-</w:t>
            </w:r>
          </w:p>
        </w:tc>
      </w:tr>
      <w:tr w:rsidR="00B7131C" w:rsidRPr="00B7131C" w:rsidTr="00383747">
        <w:trPr>
          <w:cnfStyle w:val="000000100000"/>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color w:val="FF0000"/>
              </w:rPr>
            </w:pPr>
            <w:r w:rsidRPr="00B7131C">
              <w:rPr>
                <w:rFonts w:ascii="Calibri" w:eastAsia="Times New Roman" w:hAnsi="Calibri" w:cs="Times New Roman"/>
                <w:color w:val="FF0000"/>
              </w:rPr>
              <w:t>7</w:t>
            </w:r>
          </w:p>
        </w:tc>
        <w:tc>
          <w:tcPr>
            <w:tcW w:w="960"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145.71</w:t>
            </w:r>
          </w:p>
        </w:tc>
        <w:tc>
          <w:tcPr>
            <w:tcW w:w="1572"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145.71</w:t>
            </w:r>
          </w:p>
        </w:tc>
        <w:tc>
          <w:tcPr>
            <w:tcW w:w="996" w:type="dxa"/>
            <w:noWrap/>
            <w:hideMark/>
          </w:tcPr>
          <w:p w:rsidR="00B7131C" w:rsidRPr="00B7131C" w:rsidRDefault="00B7131C" w:rsidP="00B7131C">
            <w:pPr>
              <w:jc w:val="right"/>
              <w:cnfStyle w:val="0000001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1580" w:type="dxa"/>
            <w:noWrap/>
            <w:hideMark/>
          </w:tcPr>
          <w:p w:rsidR="00B7131C" w:rsidRPr="00B7131C" w:rsidRDefault="00B7131C" w:rsidP="00383747">
            <w:pPr>
              <w:jc w:val="center"/>
              <w:cnfStyle w:val="000000100000"/>
              <w:rPr>
                <w:rFonts w:ascii="Calibri" w:eastAsia="Times New Roman" w:hAnsi="Calibri" w:cs="Times New Roman"/>
                <w:color w:val="000000"/>
              </w:rPr>
            </w:pPr>
            <w:r w:rsidRPr="00B7131C">
              <w:rPr>
                <w:rFonts w:ascii="Calibri" w:eastAsia="Times New Roman" w:hAnsi="Calibri" w:cs="Times New Roman"/>
                <w:color w:val="000000"/>
              </w:rPr>
              <w:t>-</w:t>
            </w:r>
          </w:p>
        </w:tc>
        <w:tc>
          <w:tcPr>
            <w:tcW w:w="960" w:type="dxa"/>
            <w:noWrap/>
            <w:hideMark/>
          </w:tcPr>
          <w:p w:rsidR="00B7131C" w:rsidRPr="00B7131C" w:rsidRDefault="00B7131C" w:rsidP="00383747">
            <w:pPr>
              <w:jc w:val="center"/>
              <w:cnfStyle w:val="000000100000"/>
              <w:rPr>
                <w:rFonts w:ascii="Calibri" w:eastAsia="Times New Roman" w:hAnsi="Calibri" w:cs="Times New Roman"/>
                <w:color w:val="000000"/>
              </w:rPr>
            </w:pPr>
            <w:r w:rsidRPr="00B7131C">
              <w:rPr>
                <w:rFonts w:ascii="Calibri" w:eastAsia="Times New Roman" w:hAnsi="Calibri" w:cs="Times New Roman"/>
                <w:color w:val="000000"/>
              </w:rPr>
              <w:t>-</w:t>
            </w:r>
          </w:p>
        </w:tc>
      </w:tr>
      <w:tr w:rsidR="00B7131C" w:rsidRPr="00B7131C" w:rsidTr="00383747">
        <w:trPr>
          <w:trHeight w:val="300"/>
          <w:jc w:val="center"/>
        </w:trPr>
        <w:tc>
          <w:tcPr>
            <w:cnfStyle w:val="001000000000"/>
            <w:tcW w:w="960" w:type="dxa"/>
            <w:noWrap/>
            <w:hideMark/>
          </w:tcPr>
          <w:p w:rsidR="00B7131C" w:rsidRPr="00B7131C" w:rsidRDefault="00B7131C" w:rsidP="00B7131C">
            <w:pPr>
              <w:jc w:val="right"/>
              <w:rPr>
                <w:rFonts w:ascii="Calibri" w:eastAsia="Times New Roman" w:hAnsi="Calibri" w:cs="Times New Roman"/>
                <w:color w:val="FF0000"/>
              </w:rPr>
            </w:pPr>
            <w:r w:rsidRPr="00B7131C">
              <w:rPr>
                <w:rFonts w:ascii="Calibri" w:eastAsia="Times New Roman" w:hAnsi="Calibri" w:cs="Times New Roman"/>
                <w:color w:val="FF0000"/>
              </w:rPr>
              <w:t>8</w:t>
            </w:r>
          </w:p>
        </w:tc>
        <w:tc>
          <w:tcPr>
            <w:tcW w:w="960"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203.24</w:t>
            </w:r>
          </w:p>
        </w:tc>
        <w:tc>
          <w:tcPr>
            <w:tcW w:w="1572"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203.24</w:t>
            </w:r>
          </w:p>
        </w:tc>
        <w:tc>
          <w:tcPr>
            <w:tcW w:w="996" w:type="dxa"/>
            <w:noWrap/>
            <w:hideMark/>
          </w:tcPr>
          <w:p w:rsidR="00B7131C" w:rsidRPr="00B7131C" w:rsidRDefault="00B7131C" w:rsidP="00B7131C">
            <w:pPr>
              <w:jc w:val="right"/>
              <w:cnfStyle w:val="000000000000"/>
              <w:rPr>
                <w:rFonts w:ascii="Calibri" w:eastAsia="Times New Roman" w:hAnsi="Calibri" w:cs="Times New Roman"/>
                <w:color w:val="000000"/>
              </w:rPr>
            </w:pPr>
            <w:r w:rsidRPr="00B7131C">
              <w:rPr>
                <w:rFonts w:ascii="Calibri" w:eastAsia="Times New Roman" w:hAnsi="Calibri" w:cs="Times New Roman"/>
                <w:color w:val="000000"/>
              </w:rPr>
              <w:t>0.00</w:t>
            </w:r>
          </w:p>
        </w:tc>
        <w:tc>
          <w:tcPr>
            <w:tcW w:w="1580" w:type="dxa"/>
            <w:noWrap/>
            <w:hideMark/>
          </w:tcPr>
          <w:p w:rsidR="00B7131C" w:rsidRPr="00B7131C" w:rsidRDefault="00B7131C" w:rsidP="00383747">
            <w:pPr>
              <w:jc w:val="center"/>
              <w:cnfStyle w:val="000000000000"/>
              <w:rPr>
                <w:rFonts w:ascii="Calibri" w:eastAsia="Times New Roman" w:hAnsi="Calibri" w:cs="Times New Roman"/>
                <w:color w:val="000000"/>
              </w:rPr>
            </w:pPr>
            <w:r w:rsidRPr="00B7131C">
              <w:rPr>
                <w:rFonts w:ascii="Calibri" w:eastAsia="Times New Roman" w:hAnsi="Calibri" w:cs="Times New Roman"/>
                <w:color w:val="000000"/>
              </w:rPr>
              <w:t>-</w:t>
            </w:r>
          </w:p>
        </w:tc>
        <w:tc>
          <w:tcPr>
            <w:tcW w:w="960" w:type="dxa"/>
            <w:noWrap/>
            <w:hideMark/>
          </w:tcPr>
          <w:p w:rsidR="00B7131C" w:rsidRPr="00B7131C" w:rsidRDefault="00B7131C" w:rsidP="00D86983">
            <w:pPr>
              <w:keepNext/>
              <w:jc w:val="center"/>
              <w:cnfStyle w:val="000000000000"/>
              <w:rPr>
                <w:rFonts w:ascii="Calibri" w:eastAsia="Times New Roman" w:hAnsi="Calibri" w:cs="Times New Roman"/>
                <w:color w:val="000000"/>
              </w:rPr>
            </w:pPr>
            <w:r w:rsidRPr="00B7131C">
              <w:rPr>
                <w:rFonts w:ascii="Calibri" w:eastAsia="Times New Roman" w:hAnsi="Calibri" w:cs="Times New Roman"/>
                <w:color w:val="000000"/>
              </w:rPr>
              <w:t>-</w:t>
            </w:r>
          </w:p>
        </w:tc>
      </w:tr>
    </w:tbl>
    <w:p w:rsidR="009C7727" w:rsidRDefault="00D86983" w:rsidP="00D86983">
      <w:pPr>
        <w:pStyle w:val="Caption"/>
        <w:jc w:val="center"/>
        <w:rPr>
          <w:b w:val="0"/>
        </w:rPr>
      </w:pPr>
      <w:r>
        <w:t>Table 1 – Comparison of Static and Modal TAMs frequency errors.</w:t>
      </w:r>
    </w:p>
    <w:p w:rsidR="00D86983" w:rsidRDefault="00D86983" w:rsidP="009976B1">
      <w:pPr>
        <w:ind w:firstLine="720"/>
        <w:rPr>
          <w:b/>
        </w:rPr>
      </w:pPr>
    </w:p>
    <w:p w:rsidR="00D86983" w:rsidRDefault="00D86983" w:rsidP="009976B1">
      <w:pPr>
        <w:ind w:firstLine="720"/>
        <w:rPr>
          <w:b/>
        </w:rPr>
      </w:pPr>
    </w:p>
    <w:p w:rsidR="00D86983" w:rsidRDefault="00D86983" w:rsidP="009976B1">
      <w:pPr>
        <w:ind w:firstLine="720"/>
        <w:rPr>
          <w:b/>
        </w:rPr>
      </w:pPr>
    </w:p>
    <w:p w:rsidR="00D86983" w:rsidRDefault="00D86983" w:rsidP="009976B1">
      <w:pPr>
        <w:ind w:firstLine="720"/>
        <w:rPr>
          <w:b/>
        </w:rPr>
      </w:pPr>
    </w:p>
    <w:p w:rsidR="00D86983" w:rsidRDefault="00D86983" w:rsidP="009976B1">
      <w:pPr>
        <w:ind w:firstLine="720"/>
        <w:rPr>
          <w:b/>
        </w:rPr>
      </w:pPr>
    </w:p>
    <w:p w:rsidR="005C78C9" w:rsidRPr="009976B1" w:rsidRDefault="009976B1" w:rsidP="009976B1">
      <w:pPr>
        <w:ind w:firstLine="720"/>
      </w:pPr>
      <w:r>
        <w:rPr>
          <w:b/>
        </w:rPr>
        <w:lastRenderedPageBreak/>
        <w:t>Inertance and Compliance FRFs are shown below. The phase angle is also depicted.</w:t>
      </w:r>
      <w:r>
        <w:t xml:space="preserve"> The dashed vertical lines indicate the peaks corresponding to the target elastic modes (modes 4 through 8). A table with the values for the natural frequencies and modal damping parameters is also shown below.</w:t>
      </w:r>
    </w:p>
    <w:p w:rsidR="009C7727" w:rsidRDefault="00523C25" w:rsidP="00B7131C">
      <w:pPr>
        <w:ind w:firstLine="720"/>
        <w:jc w:val="center"/>
        <w:rPr>
          <w:b/>
        </w:rPr>
      </w:pPr>
      <w:r>
        <w:rPr>
          <w:b/>
          <w:noProof/>
        </w:rPr>
        <w:drawing>
          <wp:inline distT="0" distB="0" distL="0" distR="0">
            <wp:extent cx="3959074" cy="5588321"/>
            <wp:effectExtent l="0" t="0" r="3326"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l="2920" t="4545" r="8394" b="6364"/>
                    <a:stretch>
                      <a:fillRect/>
                    </a:stretch>
                  </pic:blipFill>
                  <pic:spPr bwMode="auto">
                    <a:xfrm>
                      <a:off x="0" y="0"/>
                      <a:ext cx="3959074" cy="5588321"/>
                    </a:xfrm>
                    <a:prstGeom prst="rect">
                      <a:avLst/>
                    </a:prstGeom>
                    <a:noFill/>
                    <a:ln w="9525">
                      <a:noFill/>
                      <a:miter lim="800000"/>
                      <a:headEnd/>
                      <a:tailEnd/>
                    </a:ln>
                  </pic:spPr>
                </pic:pic>
              </a:graphicData>
            </a:graphic>
          </wp:inline>
        </w:drawing>
      </w:r>
    </w:p>
    <w:tbl>
      <w:tblPr>
        <w:tblStyle w:val="LightShading1"/>
        <w:tblW w:w="8480" w:type="dxa"/>
        <w:jc w:val="center"/>
        <w:tblLook w:val="04A0"/>
      </w:tblPr>
      <w:tblGrid>
        <w:gridCol w:w="960"/>
        <w:gridCol w:w="960"/>
        <w:gridCol w:w="1000"/>
        <w:gridCol w:w="1720"/>
        <w:gridCol w:w="960"/>
        <w:gridCol w:w="960"/>
        <w:gridCol w:w="960"/>
        <w:gridCol w:w="960"/>
      </w:tblGrid>
      <w:tr w:rsidR="00523C25" w:rsidRPr="00523C25" w:rsidTr="009976B1">
        <w:trPr>
          <w:cnfStyle w:val="100000000000"/>
          <w:trHeight w:val="300"/>
          <w:jc w:val="center"/>
        </w:trPr>
        <w:tc>
          <w:tcPr>
            <w:cnfStyle w:val="001000000000"/>
            <w:tcW w:w="960" w:type="dxa"/>
            <w:noWrap/>
            <w:hideMark/>
          </w:tcPr>
          <w:p w:rsidR="00523C25" w:rsidRPr="00523C25" w:rsidRDefault="00523C25" w:rsidP="00523C25">
            <w:pPr>
              <w:rPr>
                <w:rFonts w:ascii="Calibri" w:eastAsia="Times New Roman" w:hAnsi="Calibri" w:cs="Times New Roman"/>
                <w:color w:val="000000"/>
              </w:rPr>
            </w:pPr>
            <w:r w:rsidRPr="00523C25">
              <w:rPr>
                <w:rFonts w:ascii="Calibri" w:eastAsia="Times New Roman" w:hAnsi="Calibri" w:cs="Times New Roman"/>
                <w:color w:val="000000"/>
              </w:rPr>
              <w:t>Mode #</w:t>
            </w:r>
          </w:p>
        </w:tc>
        <w:tc>
          <w:tcPr>
            <w:tcW w:w="960" w:type="dxa"/>
            <w:noWrap/>
            <w:hideMark/>
          </w:tcPr>
          <w:p w:rsidR="00523C25" w:rsidRPr="00523C25" w:rsidRDefault="005566A5" w:rsidP="00523C25">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d</m:t>
                    </m:r>
                  </m:sub>
                </m:sSub>
              </m:oMath>
            </m:oMathPara>
          </w:p>
        </w:tc>
        <w:tc>
          <w:tcPr>
            <w:tcW w:w="1000" w:type="dxa"/>
            <w:noWrap/>
            <w:hideMark/>
          </w:tcPr>
          <w:p w:rsidR="00523C25" w:rsidRPr="00523C25" w:rsidRDefault="00523C25" w:rsidP="00523C25">
            <w:pPr>
              <w:cnfStyle w:val="100000000000"/>
              <w:rPr>
                <w:rFonts w:ascii="Calibri" w:eastAsia="Times New Roman" w:hAnsi="Calibri" w:cs="Times New Roman"/>
                <w:color w:val="000000"/>
              </w:rPr>
            </w:pPr>
            <m:oMathPara>
              <m:oMath>
                <m:r>
                  <m:rPr>
                    <m:sty m:val="bi"/>
                  </m:rPr>
                  <w:rPr>
                    <w:rFonts w:ascii="Cambria Math" w:eastAsia="Times New Roman" w:hAnsi="Cambria Math" w:cs="Times New Roman"/>
                    <w:color w:val="000000"/>
                  </w:rPr>
                  <m:t>|H</m:t>
                </m:r>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d</m:t>
                        </m:r>
                      </m:sub>
                    </m:sSub>
                  </m:e>
                </m:d>
                <m:r>
                  <m:rPr>
                    <m:sty m:val="bi"/>
                  </m:rPr>
                  <w:rPr>
                    <w:rFonts w:ascii="Cambria Math" w:eastAsia="Times New Roman" w:hAnsi="Cambria Math" w:cs="Times New Roman"/>
                    <w:color w:val="000000"/>
                  </w:rPr>
                  <m:t>|</m:t>
                </m:r>
              </m:oMath>
            </m:oMathPara>
          </w:p>
        </w:tc>
        <w:tc>
          <w:tcPr>
            <w:tcW w:w="1720" w:type="dxa"/>
            <w:noWrap/>
            <w:hideMark/>
          </w:tcPr>
          <w:p w:rsidR="00523C25" w:rsidRPr="00523C25" w:rsidRDefault="005566A5" w:rsidP="00523C25">
            <w:pPr>
              <w:cnfStyle w:val="100000000000"/>
              <w:rPr>
                <w:rFonts w:ascii="Calibri" w:eastAsia="Times New Roman" w:hAnsi="Calibri" w:cs="Times New Roman"/>
                <w:color w:val="000000"/>
              </w:rPr>
            </w:pPr>
            <m:oMathPara>
              <m:oMath>
                <m:f>
                  <m:fPr>
                    <m:ctrlPr>
                      <w:rPr>
                        <w:rFonts w:ascii="Cambria Math" w:eastAsia="Times New Roman" w:hAnsi="Cambria Math" w:cs="Times New Roman"/>
                        <w:i/>
                        <w:color w:val="000000"/>
                      </w:rPr>
                    </m:ctrlPr>
                  </m:fPr>
                  <m:num>
                    <m:d>
                      <m:dPr>
                        <m:begChr m:val="|"/>
                        <m:endChr m:val="|"/>
                        <m:ctrlPr>
                          <w:rPr>
                            <w:rFonts w:ascii="Cambria Math" w:eastAsia="Times New Roman" w:hAnsi="Cambria Math" w:cs="Times New Roman"/>
                            <w:i/>
                            <w:color w:val="000000"/>
                          </w:rPr>
                        </m:ctrlPr>
                      </m:dPr>
                      <m:e>
                        <m:r>
                          <m:rPr>
                            <m:sty m:val="bi"/>
                          </m:rPr>
                          <w:rPr>
                            <w:rFonts w:ascii="Cambria Math" w:eastAsia="Times New Roman" w:hAnsi="Cambria Math" w:cs="Times New Roman"/>
                            <w:color w:val="000000"/>
                          </w:rPr>
                          <m:t>H</m:t>
                        </m:r>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w</m:t>
                                </m:r>
                              </m:e>
                              <m:sub>
                                <m:r>
                                  <m:rPr>
                                    <m:sty m:val="bi"/>
                                  </m:rPr>
                                  <w:rPr>
                                    <w:rFonts w:ascii="Cambria Math" w:eastAsia="Times New Roman" w:hAnsi="Cambria Math" w:cs="Times New Roman"/>
                                    <w:color w:val="000000"/>
                                  </w:rPr>
                                  <m:t>d</m:t>
                                </m:r>
                              </m:sub>
                            </m:sSub>
                          </m:e>
                        </m:d>
                      </m:e>
                    </m:d>
                  </m:num>
                  <m:den>
                    <m:r>
                      <m:rPr>
                        <m:sty m:val="bi"/>
                      </m:rPr>
                      <w:rPr>
                        <w:rFonts w:ascii="Cambria Math" w:eastAsia="Times New Roman" w:hAnsi="Cambria Math" w:cs="Times New Roman"/>
                        <w:color w:val="000000"/>
                      </w:rPr>
                      <m:t xml:space="preserve"> </m:t>
                    </m:r>
                    <m:rad>
                      <m:radPr>
                        <m:degHide m:val="on"/>
                        <m:ctrlPr>
                          <w:rPr>
                            <w:rFonts w:ascii="Cambria Math" w:eastAsia="Times New Roman" w:hAnsi="Cambria Math" w:cs="Times New Roman"/>
                            <w:i/>
                            <w:color w:val="000000"/>
                          </w:rPr>
                        </m:ctrlPr>
                      </m:radPr>
                      <m:deg/>
                      <m:e>
                        <m:r>
                          <m:rPr>
                            <m:sty m:val="bi"/>
                          </m:rPr>
                          <w:rPr>
                            <w:rFonts w:ascii="Cambria Math" w:eastAsia="Times New Roman" w:hAnsi="Cambria Math" w:cs="Times New Roman"/>
                            <w:color w:val="000000"/>
                          </w:rPr>
                          <m:t>2</m:t>
                        </m:r>
                      </m:e>
                    </m:rad>
                  </m:den>
                </m:f>
                <m:r>
                  <m:rPr>
                    <m:sty m:val="bi"/>
                  </m:rPr>
                  <w:rPr>
                    <w:rFonts w:ascii="Cambria Math" w:eastAsia="Times New Roman" w:hAnsi="Cambria Math" w:cs="Times New Roman"/>
                    <w:color w:val="000000"/>
                  </w:rPr>
                  <m:t xml:space="preserve"> </m:t>
                </m:r>
              </m:oMath>
            </m:oMathPara>
          </w:p>
        </w:tc>
        <w:tc>
          <w:tcPr>
            <w:tcW w:w="960" w:type="dxa"/>
            <w:noWrap/>
            <w:hideMark/>
          </w:tcPr>
          <w:p w:rsidR="00523C25" w:rsidRPr="00523C25" w:rsidRDefault="005566A5" w:rsidP="00523C25">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w</m:t>
                    </m:r>
                  </m:e>
                  <m:sub>
                    <m:r>
                      <m:rPr>
                        <m:sty m:val="bi"/>
                      </m:rPr>
                      <w:rPr>
                        <w:rFonts w:ascii="Cambria Math" w:eastAsia="Times New Roman" w:hAnsi="Cambria Math" w:cs="Times New Roman"/>
                        <w:color w:val="000000"/>
                      </w:rPr>
                      <m:t>a</m:t>
                    </m:r>
                  </m:sub>
                </m:sSub>
              </m:oMath>
            </m:oMathPara>
          </w:p>
        </w:tc>
        <w:tc>
          <w:tcPr>
            <w:tcW w:w="960" w:type="dxa"/>
            <w:noWrap/>
            <w:hideMark/>
          </w:tcPr>
          <w:p w:rsidR="00523C25" w:rsidRPr="00523C25" w:rsidRDefault="005566A5" w:rsidP="00523C25">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w</m:t>
                    </m:r>
                  </m:e>
                  <m:sub>
                    <m:r>
                      <m:rPr>
                        <m:sty m:val="bi"/>
                      </m:rPr>
                      <w:rPr>
                        <w:rFonts w:ascii="Cambria Math" w:eastAsia="Times New Roman" w:hAnsi="Cambria Math" w:cs="Times New Roman"/>
                        <w:color w:val="000000"/>
                      </w:rPr>
                      <m:t>b</m:t>
                    </m:r>
                  </m:sub>
                </m:sSub>
              </m:oMath>
            </m:oMathPara>
          </w:p>
        </w:tc>
        <w:tc>
          <w:tcPr>
            <w:tcW w:w="960" w:type="dxa"/>
            <w:noWrap/>
            <w:hideMark/>
          </w:tcPr>
          <w:p w:rsidR="00523C25" w:rsidRPr="00523C25" w:rsidRDefault="005566A5" w:rsidP="00523C25">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ζ</m:t>
                    </m:r>
                  </m:e>
                  <m:sub>
                    <m:r>
                      <m:rPr>
                        <m:sty m:val="bi"/>
                      </m:rPr>
                      <w:rPr>
                        <w:rFonts w:ascii="Cambria Math" w:eastAsia="Times New Roman" w:hAnsi="Cambria Math" w:cs="Times New Roman"/>
                        <w:color w:val="000000"/>
                      </w:rPr>
                      <m:t>r</m:t>
                    </m:r>
                  </m:sub>
                </m:sSub>
              </m:oMath>
            </m:oMathPara>
          </w:p>
        </w:tc>
        <w:tc>
          <w:tcPr>
            <w:tcW w:w="960" w:type="dxa"/>
            <w:noWrap/>
            <w:hideMark/>
          </w:tcPr>
          <w:p w:rsidR="00523C25" w:rsidRPr="00523C25" w:rsidRDefault="005566A5" w:rsidP="00523C25">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r</m:t>
                    </m:r>
                  </m:sub>
                </m:sSub>
              </m:oMath>
            </m:oMathPara>
          </w:p>
        </w:tc>
      </w:tr>
      <w:tr w:rsidR="00B7131C" w:rsidRPr="00523C25" w:rsidTr="009976B1">
        <w:trPr>
          <w:cnfStyle w:val="000000100000"/>
          <w:trHeight w:val="300"/>
          <w:jc w:val="center"/>
        </w:trPr>
        <w:tc>
          <w:tcPr>
            <w:cnfStyle w:val="001000000000"/>
            <w:tcW w:w="960" w:type="dxa"/>
            <w:noWrap/>
            <w:hideMark/>
          </w:tcPr>
          <w:p w:rsidR="00523C25" w:rsidRPr="00523C25" w:rsidRDefault="00523C25" w:rsidP="00523C25">
            <w:pPr>
              <w:jc w:val="right"/>
              <w:rPr>
                <w:rFonts w:ascii="Calibri" w:eastAsia="Times New Roman" w:hAnsi="Calibri" w:cs="Times New Roman"/>
                <w:color w:val="auto"/>
              </w:rPr>
            </w:pPr>
            <w:r w:rsidRPr="00523C25">
              <w:rPr>
                <w:rFonts w:ascii="Calibri" w:eastAsia="Times New Roman" w:hAnsi="Calibri" w:cs="Times New Roman"/>
                <w:color w:val="auto"/>
              </w:rPr>
              <w:t>4</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38</w:t>
            </w:r>
          </w:p>
        </w:tc>
        <w:tc>
          <w:tcPr>
            <w:tcW w:w="1000" w:type="dxa"/>
            <w:noWrap/>
            <w:vAlign w:val="bottom"/>
            <w:hideMark/>
          </w:tcPr>
          <w:p w:rsidR="00523C25" w:rsidRDefault="00523C25">
            <w:pPr>
              <w:jc w:val="right"/>
              <w:cnfStyle w:val="000000100000"/>
              <w:rPr>
                <w:rFonts w:ascii="Calibri" w:hAnsi="Calibri"/>
                <w:color w:val="000000"/>
              </w:rPr>
            </w:pPr>
            <w:r>
              <w:rPr>
                <w:rFonts w:ascii="Calibri" w:hAnsi="Calibri"/>
                <w:color w:val="000000"/>
              </w:rPr>
              <w:t>0.235</w:t>
            </w:r>
          </w:p>
        </w:tc>
        <w:tc>
          <w:tcPr>
            <w:tcW w:w="1720" w:type="dxa"/>
            <w:noWrap/>
            <w:vAlign w:val="bottom"/>
            <w:hideMark/>
          </w:tcPr>
          <w:p w:rsidR="00523C25" w:rsidRDefault="00523C25">
            <w:pPr>
              <w:jc w:val="right"/>
              <w:cnfStyle w:val="000000100000"/>
              <w:rPr>
                <w:rFonts w:ascii="Calibri" w:hAnsi="Calibri"/>
                <w:color w:val="000000"/>
              </w:rPr>
            </w:pPr>
            <w:r>
              <w:rPr>
                <w:rFonts w:ascii="Calibri" w:hAnsi="Calibri"/>
                <w:color w:val="000000"/>
              </w:rPr>
              <w:t>0.166</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36</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40</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0.053</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38.106</w:t>
            </w:r>
          </w:p>
        </w:tc>
      </w:tr>
      <w:tr w:rsidR="00523C25" w:rsidRPr="00523C25" w:rsidTr="009976B1">
        <w:trPr>
          <w:trHeight w:val="300"/>
          <w:jc w:val="center"/>
        </w:trPr>
        <w:tc>
          <w:tcPr>
            <w:cnfStyle w:val="001000000000"/>
            <w:tcW w:w="960" w:type="dxa"/>
            <w:noWrap/>
            <w:hideMark/>
          </w:tcPr>
          <w:p w:rsidR="00523C25" w:rsidRPr="00523C25" w:rsidRDefault="00523C25" w:rsidP="00523C25">
            <w:pPr>
              <w:jc w:val="right"/>
              <w:rPr>
                <w:rFonts w:ascii="Calibri" w:eastAsia="Times New Roman" w:hAnsi="Calibri" w:cs="Times New Roman"/>
                <w:color w:val="auto"/>
              </w:rPr>
            </w:pPr>
            <w:r w:rsidRPr="00523C25">
              <w:rPr>
                <w:rFonts w:ascii="Calibri" w:eastAsia="Times New Roman" w:hAnsi="Calibri" w:cs="Times New Roman"/>
                <w:color w:val="auto"/>
              </w:rPr>
              <w:t>5</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64</w:t>
            </w:r>
          </w:p>
        </w:tc>
        <w:tc>
          <w:tcPr>
            <w:tcW w:w="1000" w:type="dxa"/>
            <w:noWrap/>
            <w:vAlign w:val="bottom"/>
            <w:hideMark/>
          </w:tcPr>
          <w:p w:rsidR="00523C25" w:rsidRDefault="00523C25">
            <w:pPr>
              <w:jc w:val="right"/>
              <w:cnfStyle w:val="000000000000"/>
              <w:rPr>
                <w:rFonts w:ascii="Calibri" w:hAnsi="Calibri"/>
                <w:color w:val="000000"/>
              </w:rPr>
            </w:pPr>
            <w:r>
              <w:rPr>
                <w:rFonts w:ascii="Calibri" w:hAnsi="Calibri"/>
                <w:color w:val="000000"/>
              </w:rPr>
              <w:t>0.113</w:t>
            </w:r>
          </w:p>
        </w:tc>
        <w:tc>
          <w:tcPr>
            <w:tcW w:w="1720" w:type="dxa"/>
            <w:noWrap/>
            <w:vAlign w:val="bottom"/>
            <w:hideMark/>
          </w:tcPr>
          <w:p w:rsidR="00523C25" w:rsidRDefault="00523C25">
            <w:pPr>
              <w:jc w:val="right"/>
              <w:cnfStyle w:val="000000000000"/>
              <w:rPr>
                <w:rFonts w:ascii="Calibri" w:hAnsi="Calibri"/>
                <w:color w:val="000000"/>
              </w:rPr>
            </w:pPr>
            <w:r>
              <w:rPr>
                <w:rFonts w:ascii="Calibri" w:hAnsi="Calibri"/>
                <w:color w:val="000000"/>
              </w:rPr>
              <w:t>0.080</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62</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66</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0.031</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64.063</w:t>
            </w:r>
          </w:p>
        </w:tc>
      </w:tr>
      <w:tr w:rsidR="00B7131C" w:rsidRPr="00523C25" w:rsidTr="009976B1">
        <w:trPr>
          <w:cnfStyle w:val="000000100000"/>
          <w:trHeight w:val="300"/>
          <w:jc w:val="center"/>
        </w:trPr>
        <w:tc>
          <w:tcPr>
            <w:cnfStyle w:val="001000000000"/>
            <w:tcW w:w="960" w:type="dxa"/>
            <w:noWrap/>
            <w:hideMark/>
          </w:tcPr>
          <w:p w:rsidR="00523C25" w:rsidRPr="00523C25" w:rsidRDefault="00523C25" w:rsidP="00523C25">
            <w:pPr>
              <w:jc w:val="right"/>
              <w:rPr>
                <w:rFonts w:ascii="Calibri" w:eastAsia="Times New Roman" w:hAnsi="Calibri" w:cs="Times New Roman"/>
                <w:color w:val="auto"/>
              </w:rPr>
            </w:pPr>
            <w:r w:rsidRPr="00523C25">
              <w:rPr>
                <w:rFonts w:ascii="Calibri" w:eastAsia="Times New Roman" w:hAnsi="Calibri" w:cs="Times New Roman"/>
                <w:color w:val="auto"/>
              </w:rPr>
              <w:t>6</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96</w:t>
            </w:r>
          </w:p>
        </w:tc>
        <w:tc>
          <w:tcPr>
            <w:tcW w:w="1000" w:type="dxa"/>
            <w:noWrap/>
            <w:vAlign w:val="bottom"/>
            <w:hideMark/>
          </w:tcPr>
          <w:p w:rsidR="00523C25" w:rsidRDefault="00523C25">
            <w:pPr>
              <w:jc w:val="right"/>
              <w:cnfStyle w:val="000000100000"/>
              <w:rPr>
                <w:rFonts w:ascii="Calibri" w:hAnsi="Calibri"/>
                <w:color w:val="000000"/>
              </w:rPr>
            </w:pPr>
            <w:r>
              <w:rPr>
                <w:rFonts w:ascii="Calibri" w:hAnsi="Calibri"/>
                <w:color w:val="000000"/>
              </w:rPr>
              <w:t>0.063</w:t>
            </w:r>
          </w:p>
        </w:tc>
        <w:tc>
          <w:tcPr>
            <w:tcW w:w="1720" w:type="dxa"/>
            <w:noWrap/>
            <w:vAlign w:val="bottom"/>
            <w:hideMark/>
          </w:tcPr>
          <w:p w:rsidR="00523C25" w:rsidRDefault="00523C25">
            <w:pPr>
              <w:jc w:val="right"/>
              <w:cnfStyle w:val="000000100000"/>
              <w:rPr>
                <w:rFonts w:ascii="Calibri" w:hAnsi="Calibri"/>
                <w:color w:val="000000"/>
              </w:rPr>
            </w:pPr>
            <w:r>
              <w:rPr>
                <w:rFonts w:ascii="Calibri" w:hAnsi="Calibri"/>
                <w:color w:val="000000"/>
              </w:rPr>
              <w:t>0.044</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92</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98</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0.031</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96.094</w:t>
            </w:r>
          </w:p>
        </w:tc>
      </w:tr>
      <w:tr w:rsidR="00523C25" w:rsidRPr="00523C25" w:rsidTr="009976B1">
        <w:trPr>
          <w:trHeight w:val="300"/>
          <w:jc w:val="center"/>
        </w:trPr>
        <w:tc>
          <w:tcPr>
            <w:cnfStyle w:val="001000000000"/>
            <w:tcW w:w="960" w:type="dxa"/>
            <w:noWrap/>
            <w:hideMark/>
          </w:tcPr>
          <w:p w:rsidR="00523C25" w:rsidRPr="00523C25" w:rsidRDefault="00523C25" w:rsidP="00523C25">
            <w:pPr>
              <w:jc w:val="right"/>
              <w:rPr>
                <w:rFonts w:ascii="Calibri" w:eastAsia="Times New Roman" w:hAnsi="Calibri" w:cs="Times New Roman"/>
                <w:color w:val="auto"/>
              </w:rPr>
            </w:pPr>
            <w:r w:rsidRPr="00523C25">
              <w:rPr>
                <w:rFonts w:ascii="Calibri" w:eastAsia="Times New Roman" w:hAnsi="Calibri" w:cs="Times New Roman"/>
                <w:color w:val="auto"/>
              </w:rPr>
              <w:t>7</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136</w:t>
            </w:r>
          </w:p>
        </w:tc>
        <w:tc>
          <w:tcPr>
            <w:tcW w:w="1000" w:type="dxa"/>
            <w:noWrap/>
            <w:vAlign w:val="bottom"/>
            <w:hideMark/>
          </w:tcPr>
          <w:p w:rsidR="00523C25" w:rsidRDefault="00523C25">
            <w:pPr>
              <w:jc w:val="right"/>
              <w:cnfStyle w:val="000000000000"/>
              <w:rPr>
                <w:rFonts w:ascii="Calibri" w:hAnsi="Calibri"/>
                <w:color w:val="000000"/>
              </w:rPr>
            </w:pPr>
            <w:r>
              <w:rPr>
                <w:rFonts w:ascii="Calibri" w:hAnsi="Calibri"/>
                <w:color w:val="000000"/>
              </w:rPr>
              <w:t>0.032</w:t>
            </w:r>
          </w:p>
        </w:tc>
        <w:tc>
          <w:tcPr>
            <w:tcW w:w="1720" w:type="dxa"/>
            <w:noWrap/>
            <w:vAlign w:val="bottom"/>
            <w:hideMark/>
          </w:tcPr>
          <w:p w:rsidR="00523C25" w:rsidRDefault="00523C25">
            <w:pPr>
              <w:jc w:val="right"/>
              <w:cnfStyle w:val="000000000000"/>
              <w:rPr>
                <w:rFonts w:ascii="Calibri" w:hAnsi="Calibri"/>
                <w:color w:val="000000"/>
              </w:rPr>
            </w:pPr>
            <w:r>
              <w:rPr>
                <w:rFonts w:ascii="Calibri" w:hAnsi="Calibri"/>
                <w:color w:val="000000"/>
              </w:rPr>
              <w:t>0.023</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132</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138</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0.022</w:t>
            </w:r>
          </w:p>
        </w:tc>
        <w:tc>
          <w:tcPr>
            <w:tcW w:w="960" w:type="dxa"/>
            <w:noWrap/>
            <w:hideMark/>
          </w:tcPr>
          <w:p w:rsidR="00523C25" w:rsidRPr="00523C25" w:rsidRDefault="00523C25" w:rsidP="00523C25">
            <w:pPr>
              <w:jc w:val="right"/>
              <w:cnfStyle w:val="000000000000"/>
              <w:rPr>
                <w:rFonts w:ascii="Calibri" w:eastAsia="Times New Roman" w:hAnsi="Calibri" w:cs="Times New Roman"/>
                <w:color w:val="000000"/>
              </w:rPr>
            </w:pPr>
            <w:r w:rsidRPr="00523C25">
              <w:rPr>
                <w:rFonts w:ascii="Calibri" w:eastAsia="Times New Roman" w:hAnsi="Calibri" w:cs="Times New Roman"/>
                <w:color w:val="000000"/>
              </w:rPr>
              <w:t>136.066</w:t>
            </w:r>
          </w:p>
        </w:tc>
      </w:tr>
      <w:tr w:rsidR="00B7131C" w:rsidRPr="00523C25" w:rsidTr="009976B1">
        <w:trPr>
          <w:cnfStyle w:val="000000100000"/>
          <w:trHeight w:val="300"/>
          <w:jc w:val="center"/>
        </w:trPr>
        <w:tc>
          <w:tcPr>
            <w:cnfStyle w:val="001000000000"/>
            <w:tcW w:w="960" w:type="dxa"/>
            <w:noWrap/>
            <w:hideMark/>
          </w:tcPr>
          <w:p w:rsidR="00523C25" w:rsidRPr="00523C25" w:rsidRDefault="00523C25" w:rsidP="00523C25">
            <w:pPr>
              <w:jc w:val="right"/>
              <w:rPr>
                <w:rFonts w:ascii="Calibri" w:eastAsia="Times New Roman" w:hAnsi="Calibri" w:cs="Times New Roman"/>
                <w:color w:val="auto"/>
              </w:rPr>
            </w:pPr>
            <w:r w:rsidRPr="00523C25">
              <w:rPr>
                <w:rFonts w:ascii="Calibri" w:eastAsia="Times New Roman" w:hAnsi="Calibri" w:cs="Times New Roman"/>
                <w:color w:val="auto"/>
              </w:rPr>
              <w:t>8</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184</w:t>
            </w:r>
          </w:p>
        </w:tc>
        <w:tc>
          <w:tcPr>
            <w:tcW w:w="1000" w:type="dxa"/>
            <w:noWrap/>
            <w:vAlign w:val="bottom"/>
            <w:hideMark/>
          </w:tcPr>
          <w:p w:rsidR="00523C25" w:rsidRDefault="00523C25">
            <w:pPr>
              <w:jc w:val="right"/>
              <w:cnfStyle w:val="000000100000"/>
              <w:rPr>
                <w:rFonts w:ascii="Calibri" w:hAnsi="Calibri"/>
                <w:color w:val="000000"/>
              </w:rPr>
            </w:pPr>
            <w:r>
              <w:rPr>
                <w:rFonts w:ascii="Calibri" w:hAnsi="Calibri"/>
                <w:color w:val="000000"/>
              </w:rPr>
              <w:t>0.011</w:t>
            </w:r>
          </w:p>
        </w:tc>
        <w:tc>
          <w:tcPr>
            <w:tcW w:w="1720" w:type="dxa"/>
            <w:noWrap/>
            <w:vAlign w:val="bottom"/>
            <w:hideMark/>
          </w:tcPr>
          <w:p w:rsidR="00523C25" w:rsidRDefault="00523C25">
            <w:pPr>
              <w:jc w:val="right"/>
              <w:cnfStyle w:val="000000100000"/>
              <w:rPr>
                <w:rFonts w:ascii="Calibri" w:hAnsi="Calibri"/>
                <w:color w:val="000000"/>
              </w:rPr>
            </w:pPr>
            <w:r>
              <w:rPr>
                <w:rFonts w:ascii="Calibri" w:hAnsi="Calibri"/>
                <w:color w:val="000000"/>
              </w:rPr>
              <w:t>0.008</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180</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188</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0.022</w:t>
            </w:r>
          </w:p>
        </w:tc>
        <w:tc>
          <w:tcPr>
            <w:tcW w:w="960" w:type="dxa"/>
            <w:noWrap/>
            <w:hideMark/>
          </w:tcPr>
          <w:p w:rsidR="00523C25" w:rsidRPr="00523C25" w:rsidRDefault="00523C25" w:rsidP="00523C25">
            <w:pPr>
              <w:jc w:val="right"/>
              <w:cnfStyle w:val="000000100000"/>
              <w:rPr>
                <w:rFonts w:ascii="Calibri" w:eastAsia="Times New Roman" w:hAnsi="Calibri" w:cs="Times New Roman"/>
                <w:color w:val="000000"/>
              </w:rPr>
            </w:pPr>
            <w:r w:rsidRPr="00523C25">
              <w:rPr>
                <w:rFonts w:ascii="Calibri" w:eastAsia="Times New Roman" w:hAnsi="Calibri" w:cs="Times New Roman"/>
                <w:color w:val="000000"/>
              </w:rPr>
              <w:t>184.087</w:t>
            </w:r>
          </w:p>
        </w:tc>
      </w:tr>
    </w:tbl>
    <w:p w:rsidR="00D86983" w:rsidRDefault="00D86983" w:rsidP="00D86983">
      <w:pPr>
        <w:pStyle w:val="Caption"/>
        <w:jc w:val="center"/>
        <w:rPr>
          <w:b w:val="0"/>
        </w:rPr>
      </w:pPr>
      <w:r>
        <w:t>Table 2 – Data for the extraction of Frequency and Damping.</w:t>
      </w:r>
    </w:p>
    <w:p w:rsidR="00125CA4" w:rsidRPr="00125CA4" w:rsidRDefault="00125CA4" w:rsidP="00125CA4">
      <w:r>
        <w:rPr>
          <w:b/>
        </w:rPr>
        <w:lastRenderedPageBreak/>
        <w:tab/>
        <w:t xml:space="preserve">The columns of the G matrix were extracted at the </w:t>
      </w:r>
      <w:r w:rsidR="00F73AB4">
        <w:rPr>
          <w:b/>
        </w:rPr>
        <w:t>dashed-lined</w:t>
      </w:r>
      <w:r>
        <w:rPr>
          <w:b/>
        </w:rPr>
        <w:t xml:space="preserve"> peaks. Cross-Orthogonality and MAC were used to compare the TAM and Test modes. </w:t>
      </w:r>
      <w:r>
        <w:t>The test modes were then expanded by pre-multiplying by the transformation matrix used to derive the Modal Reduction. The expanded Test modes were compared to the FEM modes, and the resul</w:t>
      </w:r>
      <w:r w:rsidR="00A05767">
        <w:t>ts for the Cross-Orthogonality and MAC are</w:t>
      </w:r>
      <w:r>
        <w:t xml:space="preserve"> shown in the third figure.</w:t>
      </w:r>
    </w:p>
    <w:p w:rsidR="009C7727" w:rsidRDefault="00A548E0" w:rsidP="00A548E0">
      <w:pPr>
        <w:ind w:firstLine="720"/>
        <w:jc w:val="center"/>
        <w:rPr>
          <w:b/>
        </w:rPr>
      </w:pPr>
      <w:r>
        <w:rPr>
          <w:b/>
          <w:noProof/>
        </w:rPr>
        <w:drawing>
          <wp:inline distT="0" distB="0" distL="0" distR="0">
            <wp:extent cx="2307375" cy="21488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8759" r="10766"/>
                    <a:stretch>
                      <a:fillRect/>
                    </a:stretch>
                  </pic:blipFill>
                  <pic:spPr bwMode="auto">
                    <a:xfrm>
                      <a:off x="0" y="0"/>
                      <a:ext cx="2307375" cy="2148840"/>
                    </a:xfrm>
                    <a:prstGeom prst="rect">
                      <a:avLst/>
                    </a:prstGeom>
                    <a:noFill/>
                    <a:ln w="9525">
                      <a:noFill/>
                      <a:miter lim="800000"/>
                      <a:headEnd/>
                      <a:tailEnd/>
                    </a:ln>
                  </pic:spPr>
                </pic:pic>
              </a:graphicData>
            </a:graphic>
          </wp:inline>
        </w:drawing>
      </w:r>
      <w:r>
        <w:rPr>
          <w:b/>
        </w:rPr>
        <w:tab/>
      </w:r>
      <w:r>
        <w:rPr>
          <w:b/>
          <w:noProof/>
        </w:rPr>
        <w:drawing>
          <wp:inline distT="0" distB="0" distL="0" distR="0">
            <wp:extent cx="2291462" cy="214884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l="8942" r="11123"/>
                    <a:stretch>
                      <a:fillRect/>
                    </a:stretch>
                  </pic:blipFill>
                  <pic:spPr bwMode="auto">
                    <a:xfrm>
                      <a:off x="0" y="0"/>
                      <a:ext cx="2291462" cy="2148840"/>
                    </a:xfrm>
                    <a:prstGeom prst="rect">
                      <a:avLst/>
                    </a:prstGeom>
                    <a:noFill/>
                    <a:ln w="9525">
                      <a:noFill/>
                      <a:miter lim="800000"/>
                      <a:headEnd/>
                      <a:tailEnd/>
                    </a:ln>
                  </pic:spPr>
                </pic:pic>
              </a:graphicData>
            </a:graphic>
          </wp:inline>
        </w:drawing>
      </w:r>
    </w:p>
    <w:p w:rsidR="00A548E0" w:rsidRDefault="00A548E0" w:rsidP="00A548E0">
      <w:pPr>
        <w:ind w:firstLine="720"/>
        <w:jc w:val="center"/>
        <w:rPr>
          <w:b/>
        </w:rPr>
      </w:pPr>
      <w:r>
        <w:rPr>
          <w:b/>
          <w:noProof/>
        </w:rPr>
        <w:drawing>
          <wp:inline distT="0" distB="0" distL="0" distR="0">
            <wp:extent cx="2291462" cy="214884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l="8388" r="11556"/>
                    <a:stretch>
                      <a:fillRect/>
                    </a:stretch>
                  </pic:blipFill>
                  <pic:spPr bwMode="auto">
                    <a:xfrm>
                      <a:off x="0" y="0"/>
                      <a:ext cx="2291462" cy="2148840"/>
                    </a:xfrm>
                    <a:prstGeom prst="rect">
                      <a:avLst/>
                    </a:prstGeom>
                    <a:noFill/>
                    <a:ln w="9525">
                      <a:noFill/>
                      <a:miter lim="800000"/>
                      <a:headEnd/>
                      <a:tailEnd/>
                    </a:ln>
                  </pic:spPr>
                </pic:pic>
              </a:graphicData>
            </a:graphic>
          </wp:inline>
        </w:drawing>
      </w:r>
    </w:p>
    <w:p w:rsidR="00D86983" w:rsidRDefault="00D86983" w:rsidP="00D86983">
      <w:pPr>
        <w:pStyle w:val="Caption"/>
        <w:jc w:val="center"/>
      </w:pPr>
      <w:r>
        <w:t>Figure 3 – Cross-Orthogonality (top left), MAC (top right) of the modal TAM vs the realized test modes. Cross-Orthogonality for the full sized TAM vs the expanded realized test modes</w:t>
      </w:r>
      <w:r w:rsidR="0060539F">
        <w:t xml:space="preserve"> (bottom).</w:t>
      </w:r>
    </w:p>
    <w:p w:rsidR="004C1F9F" w:rsidRDefault="004C1F9F" w:rsidP="004C1F9F"/>
    <w:p w:rsidR="004C1F9F" w:rsidRDefault="004C1F9F" w:rsidP="004C1F9F"/>
    <w:p w:rsidR="004C1F9F" w:rsidRDefault="004C1F9F" w:rsidP="004C1F9F"/>
    <w:p w:rsidR="004C1F9F" w:rsidRDefault="004C1F9F" w:rsidP="004C1F9F"/>
    <w:p w:rsidR="004C1F9F" w:rsidRDefault="004C1F9F" w:rsidP="004C1F9F"/>
    <w:p w:rsidR="004C1F9F" w:rsidRDefault="004C1F9F" w:rsidP="004C1F9F"/>
    <w:p w:rsidR="00802A0E" w:rsidRDefault="004C1F9F" w:rsidP="001D655D">
      <w:r>
        <w:lastRenderedPageBreak/>
        <w:t>The correlated mode shapes are then plotted below, with two other tables representing the frequency error. The first table just attempts to match the closest frequencies, while the second table shows the frequency errors when the modes are matched together.</w:t>
      </w:r>
      <w:r w:rsidRPr="004C1F9F">
        <w:rPr>
          <w:noProof/>
        </w:rPr>
        <w:t xml:space="preserve"> </w:t>
      </w:r>
    </w:p>
    <w:p w:rsidR="004C1F9F" w:rsidRDefault="004C1F9F" w:rsidP="004C1F9F">
      <w:pPr>
        <w:jc w:val="center"/>
      </w:pPr>
      <w:r>
        <w:rPr>
          <w:noProof/>
        </w:rPr>
        <w:drawing>
          <wp:inline distT="0" distB="0" distL="0" distR="0">
            <wp:extent cx="3147897" cy="365760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l="8252" t="5224" r="3475" b="7356"/>
                    <a:stretch>
                      <a:fillRect/>
                    </a:stretch>
                  </pic:blipFill>
                  <pic:spPr bwMode="auto">
                    <a:xfrm>
                      <a:off x="0" y="0"/>
                      <a:ext cx="3147897" cy="3657600"/>
                    </a:xfrm>
                    <a:prstGeom prst="rect">
                      <a:avLst/>
                    </a:prstGeom>
                    <a:noFill/>
                    <a:ln w="9525">
                      <a:noFill/>
                      <a:miter lim="800000"/>
                      <a:headEnd/>
                      <a:tailEnd/>
                    </a:ln>
                  </pic:spPr>
                </pic:pic>
              </a:graphicData>
            </a:graphic>
          </wp:inline>
        </w:drawing>
      </w:r>
    </w:p>
    <w:p w:rsidR="00802A0E" w:rsidRPr="004C1F9F" w:rsidRDefault="00802A0E" w:rsidP="00802A0E">
      <w:pPr>
        <w:pStyle w:val="Caption"/>
        <w:jc w:val="center"/>
      </w:pPr>
      <w:r>
        <w:t xml:space="preserve">Table 2 – </w:t>
      </w:r>
      <w:r w:rsidR="001D655D">
        <w:t>FEM and TEST correlated mode shapes. Shapes scaled differently for visualization.</w:t>
      </w:r>
    </w:p>
    <w:tbl>
      <w:tblPr>
        <w:tblStyle w:val="LightShading1"/>
        <w:tblW w:w="4330" w:type="dxa"/>
        <w:jc w:val="center"/>
        <w:tblLook w:val="04A0"/>
      </w:tblPr>
      <w:tblGrid>
        <w:gridCol w:w="960"/>
        <w:gridCol w:w="1178"/>
        <w:gridCol w:w="1232"/>
        <w:gridCol w:w="960"/>
      </w:tblGrid>
      <w:tr w:rsidR="00A548E0" w:rsidRPr="00A548E0" w:rsidTr="004C1F9F">
        <w:trPr>
          <w:cnfStyle w:val="100000000000"/>
          <w:trHeight w:val="300"/>
          <w:jc w:val="center"/>
        </w:trPr>
        <w:tc>
          <w:tcPr>
            <w:cnfStyle w:val="001000000000"/>
            <w:tcW w:w="960" w:type="dxa"/>
            <w:noWrap/>
            <w:hideMark/>
          </w:tcPr>
          <w:p w:rsidR="00A548E0" w:rsidRPr="00A548E0" w:rsidRDefault="00A548E0" w:rsidP="00A548E0">
            <w:pPr>
              <w:rPr>
                <w:rFonts w:ascii="Calibri" w:eastAsia="Times New Roman" w:hAnsi="Calibri" w:cs="Times New Roman"/>
                <w:color w:val="000000"/>
              </w:rPr>
            </w:pPr>
            <w:r w:rsidRPr="00A548E0">
              <w:rPr>
                <w:rFonts w:ascii="Calibri" w:eastAsia="Times New Roman" w:hAnsi="Calibri" w:cs="Times New Roman"/>
                <w:color w:val="000000"/>
              </w:rPr>
              <w:t>Mode #</w:t>
            </w:r>
          </w:p>
        </w:tc>
        <w:tc>
          <w:tcPr>
            <w:tcW w:w="1178" w:type="dxa"/>
            <w:noWrap/>
            <w:hideMark/>
          </w:tcPr>
          <w:p w:rsidR="00A548E0" w:rsidRPr="00A548E0" w:rsidRDefault="00A548E0" w:rsidP="00A548E0">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test</m:t>
                    </m:r>
                  </m:sub>
                </m:sSub>
              </m:oMath>
            </m:oMathPara>
          </w:p>
        </w:tc>
        <w:tc>
          <w:tcPr>
            <w:tcW w:w="1232" w:type="dxa"/>
            <w:noWrap/>
            <w:hideMark/>
          </w:tcPr>
          <w:p w:rsidR="00A548E0" w:rsidRPr="00A548E0" w:rsidRDefault="00A548E0" w:rsidP="00A548E0">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FEM</m:t>
                    </m:r>
                  </m:sub>
                </m:sSub>
              </m:oMath>
            </m:oMathPara>
          </w:p>
        </w:tc>
        <w:tc>
          <w:tcPr>
            <w:tcW w:w="960" w:type="dxa"/>
            <w:noWrap/>
            <w:hideMark/>
          </w:tcPr>
          <w:p w:rsidR="00A548E0" w:rsidRPr="00A548E0" w:rsidRDefault="00A548E0" w:rsidP="00A548E0">
            <w:pPr>
              <w:cnfStyle w:val="100000000000"/>
              <w:rPr>
                <w:rFonts w:ascii="Calibri" w:eastAsia="Times New Roman" w:hAnsi="Calibri" w:cs="Times New Roman"/>
                <w:color w:val="000000"/>
              </w:rPr>
            </w:pPr>
            <w:r w:rsidRPr="00A548E0">
              <w:rPr>
                <w:rFonts w:ascii="Calibri" w:eastAsia="Times New Roman" w:hAnsi="Calibri" w:cs="Times New Roman"/>
                <w:color w:val="000000"/>
              </w:rPr>
              <w:t>% error</w:t>
            </w:r>
          </w:p>
        </w:tc>
      </w:tr>
      <w:tr w:rsidR="00A548E0" w:rsidRPr="00A548E0" w:rsidTr="004C1F9F">
        <w:trPr>
          <w:cnfStyle w:val="000000100000"/>
          <w:trHeight w:val="300"/>
          <w:jc w:val="center"/>
        </w:trPr>
        <w:tc>
          <w:tcPr>
            <w:cnfStyle w:val="001000000000"/>
            <w:tcW w:w="960" w:type="dxa"/>
            <w:noWrap/>
            <w:hideMark/>
          </w:tcPr>
          <w:p w:rsidR="00A548E0" w:rsidRPr="00A548E0" w:rsidRDefault="00A548E0" w:rsidP="00A548E0">
            <w:pPr>
              <w:jc w:val="right"/>
              <w:rPr>
                <w:rFonts w:ascii="Calibri" w:eastAsia="Times New Roman" w:hAnsi="Calibri" w:cs="Times New Roman"/>
                <w:color w:val="auto"/>
                <w:sz w:val="18"/>
                <w:szCs w:val="18"/>
              </w:rPr>
            </w:pPr>
            <w:r w:rsidRPr="00A548E0">
              <w:rPr>
                <w:rFonts w:ascii="Calibri" w:eastAsia="Times New Roman" w:hAnsi="Calibri" w:cs="Times New Roman"/>
                <w:color w:val="auto"/>
                <w:sz w:val="18"/>
                <w:szCs w:val="18"/>
              </w:rPr>
              <w:t>4</w:t>
            </w:r>
          </w:p>
        </w:tc>
        <w:tc>
          <w:tcPr>
            <w:tcW w:w="1178"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38.11</w:t>
            </w:r>
          </w:p>
        </w:tc>
        <w:tc>
          <w:tcPr>
            <w:tcW w:w="1232"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30.22</w:t>
            </w:r>
          </w:p>
        </w:tc>
        <w:tc>
          <w:tcPr>
            <w:tcW w:w="960"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20.70</w:t>
            </w:r>
          </w:p>
        </w:tc>
      </w:tr>
      <w:tr w:rsidR="00A548E0" w:rsidRPr="00A548E0" w:rsidTr="004C1F9F">
        <w:trPr>
          <w:trHeight w:val="300"/>
          <w:jc w:val="center"/>
        </w:trPr>
        <w:tc>
          <w:tcPr>
            <w:cnfStyle w:val="001000000000"/>
            <w:tcW w:w="960" w:type="dxa"/>
            <w:noWrap/>
            <w:hideMark/>
          </w:tcPr>
          <w:p w:rsidR="00A548E0" w:rsidRPr="00A548E0" w:rsidRDefault="00A548E0" w:rsidP="00A548E0">
            <w:pPr>
              <w:jc w:val="right"/>
              <w:rPr>
                <w:rFonts w:ascii="Calibri" w:eastAsia="Times New Roman" w:hAnsi="Calibri" w:cs="Times New Roman"/>
                <w:color w:val="auto"/>
                <w:sz w:val="18"/>
                <w:szCs w:val="18"/>
              </w:rPr>
            </w:pPr>
            <w:r w:rsidRPr="00A548E0">
              <w:rPr>
                <w:rFonts w:ascii="Calibri" w:eastAsia="Times New Roman" w:hAnsi="Calibri" w:cs="Times New Roman"/>
                <w:color w:val="auto"/>
                <w:sz w:val="18"/>
                <w:szCs w:val="18"/>
              </w:rPr>
              <w:t>5</w:t>
            </w:r>
          </w:p>
        </w:tc>
        <w:tc>
          <w:tcPr>
            <w:tcW w:w="1178" w:type="dxa"/>
            <w:noWrap/>
            <w:hideMark/>
          </w:tcPr>
          <w:p w:rsidR="00A548E0" w:rsidRPr="00A548E0" w:rsidRDefault="00A548E0" w:rsidP="00A548E0">
            <w:pPr>
              <w:jc w:val="right"/>
              <w:cnfStyle w:val="0000000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64.06</w:t>
            </w:r>
          </w:p>
        </w:tc>
        <w:tc>
          <w:tcPr>
            <w:tcW w:w="1232" w:type="dxa"/>
            <w:noWrap/>
            <w:hideMark/>
          </w:tcPr>
          <w:p w:rsidR="00A548E0" w:rsidRPr="00A548E0" w:rsidRDefault="00A548E0" w:rsidP="00A548E0">
            <w:pPr>
              <w:jc w:val="right"/>
              <w:cnfStyle w:val="0000000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59.16</w:t>
            </w:r>
          </w:p>
        </w:tc>
        <w:tc>
          <w:tcPr>
            <w:tcW w:w="960" w:type="dxa"/>
            <w:noWrap/>
            <w:hideMark/>
          </w:tcPr>
          <w:p w:rsidR="00A548E0" w:rsidRPr="00A548E0" w:rsidRDefault="00A548E0" w:rsidP="00A548E0">
            <w:pPr>
              <w:jc w:val="right"/>
              <w:cnfStyle w:val="0000000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7.65</w:t>
            </w:r>
          </w:p>
        </w:tc>
      </w:tr>
      <w:tr w:rsidR="00A548E0" w:rsidRPr="00A548E0" w:rsidTr="004C1F9F">
        <w:trPr>
          <w:cnfStyle w:val="000000100000"/>
          <w:trHeight w:val="300"/>
          <w:jc w:val="center"/>
        </w:trPr>
        <w:tc>
          <w:tcPr>
            <w:cnfStyle w:val="001000000000"/>
            <w:tcW w:w="960" w:type="dxa"/>
            <w:noWrap/>
            <w:hideMark/>
          </w:tcPr>
          <w:p w:rsidR="00A548E0" w:rsidRPr="00A548E0" w:rsidRDefault="00A548E0" w:rsidP="00A548E0">
            <w:pPr>
              <w:jc w:val="right"/>
              <w:rPr>
                <w:rFonts w:ascii="Calibri" w:eastAsia="Times New Roman" w:hAnsi="Calibri" w:cs="Times New Roman"/>
                <w:color w:val="auto"/>
                <w:sz w:val="18"/>
                <w:szCs w:val="18"/>
              </w:rPr>
            </w:pPr>
            <w:r w:rsidRPr="00A548E0">
              <w:rPr>
                <w:rFonts w:ascii="Calibri" w:eastAsia="Times New Roman" w:hAnsi="Calibri" w:cs="Times New Roman"/>
                <w:color w:val="auto"/>
                <w:sz w:val="18"/>
                <w:szCs w:val="18"/>
              </w:rPr>
              <w:t>6</w:t>
            </w:r>
          </w:p>
        </w:tc>
        <w:tc>
          <w:tcPr>
            <w:tcW w:w="1178"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96.09</w:t>
            </w:r>
          </w:p>
        </w:tc>
        <w:tc>
          <w:tcPr>
            <w:tcW w:w="1232"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97.67</w:t>
            </w:r>
          </w:p>
        </w:tc>
        <w:tc>
          <w:tcPr>
            <w:tcW w:w="960"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-1.64</w:t>
            </w:r>
          </w:p>
        </w:tc>
      </w:tr>
      <w:tr w:rsidR="00A548E0" w:rsidRPr="00A548E0" w:rsidTr="004C1F9F">
        <w:trPr>
          <w:trHeight w:val="300"/>
          <w:jc w:val="center"/>
        </w:trPr>
        <w:tc>
          <w:tcPr>
            <w:cnfStyle w:val="001000000000"/>
            <w:tcW w:w="960" w:type="dxa"/>
            <w:noWrap/>
            <w:hideMark/>
          </w:tcPr>
          <w:p w:rsidR="00A548E0" w:rsidRPr="00A548E0" w:rsidRDefault="00A548E0" w:rsidP="00A548E0">
            <w:pPr>
              <w:jc w:val="right"/>
              <w:rPr>
                <w:rFonts w:ascii="Calibri" w:eastAsia="Times New Roman" w:hAnsi="Calibri" w:cs="Times New Roman"/>
                <w:color w:val="auto"/>
                <w:sz w:val="18"/>
                <w:szCs w:val="18"/>
              </w:rPr>
            </w:pPr>
            <w:r w:rsidRPr="00A548E0">
              <w:rPr>
                <w:rFonts w:ascii="Calibri" w:eastAsia="Times New Roman" w:hAnsi="Calibri" w:cs="Times New Roman"/>
                <w:color w:val="auto"/>
                <w:sz w:val="18"/>
                <w:szCs w:val="18"/>
              </w:rPr>
              <w:t>7</w:t>
            </w:r>
          </w:p>
        </w:tc>
        <w:tc>
          <w:tcPr>
            <w:tcW w:w="1178" w:type="dxa"/>
            <w:noWrap/>
            <w:hideMark/>
          </w:tcPr>
          <w:p w:rsidR="00A548E0" w:rsidRPr="00A548E0" w:rsidRDefault="00A548E0" w:rsidP="00A548E0">
            <w:pPr>
              <w:jc w:val="right"/>
              <w:cnfStyle w:val="0000000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136.07</w:t>
            </w:r>
          </w:p>
        </w:tc>
        <w:tc>
          <w:tcPr>
            <w:tcW w:w="1232" w:type="dxa"/>
            <w:noWrap/>
            <w:hideMark/>
          </w:tcPr>
          <w:p w:rsidR="00A548E0" w:rsidRPr="00A548E0" w:rsidRDefault="00A548E0" w:rsidP="00A548E0">
            <w:pPr>
              <w:jc w:val="right"/>
              <w:cnfStyle w:val="0000000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145.71</w:t>
            </w:r>
          </w:p>
        </w:tc>
        <w:tc>
          <w:tcPr>
            <w:tcW w:w="960" w:type="dxa"/>
            <w:noWrap/>
            <w:hideMark/>
          </w:tcPr>
          <w:p w:rsidR="00A548E0" w:rsidRPr="00A548E0" w:rsidRDefault="00A548E0" w:rsidP="00A548E0">
            <w:pPr>
              <w:jc w:val="right"/>
              <w:cnfStyle w:val="0000000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-7.09</w:t>
            </w:r>
          </w:p>
        </w:tc>
      </w:tr>
      <w:tr w:rsidR="00A548E0" w:rsidRPr="00A548E0" w:rsidTr="004C1F9F">
        <w:trPr>
          <w:cnfStyle w:val="000000100000"/>
          <w:trHeight w:val="300"/>
          <w:jc w:val="center"/>
        </w:trPr>
        <w:tc>
          <w:tcPr>
            <w:cnfStyle w:val="001000000000"/>
            <w:tcW w:w="960" w:type="dxa"/>
            <w:noWrap/>
            <w:hideMark/>
          </w:tcPr>
          <w:p w:rsidR="00A548E0" w:rsidRPr="00A548E0" w:rsidRDefault="00A548E0" w:rsidP="00A548E0">
            <w:pPr>
              <w:jc w:val="right"/>
              <w:rPr>
                <w:rFonts w:ascii="Calibri" w:eastAsia="Times New Roman" w:hAnsi="Calibri" w:cs="Times New Roman"/>
                <w:color w:val="auto"/>
                <w:sz w:val="18"/>
                <w:szCs w:val="18"/>
              </w:rPr>
            </w:pPr>
            <w:r w:rsidRPr="00A548E0">
              <w:rPr>
                <w:rFonts w:ascii="Calibri" w:eastAsia="Times New Roman" w:hAnsi="Calibri" w:cs="Times New Roman"/>
                <w:color w:val="auto"/>
                <w:sz w:val="18"/>
                <w:szCs w:val="18"/>
              </w:rPr>
              <w:t>8</w:t>
            </w:r>
          </w:p>
        </w:tc>
        <w:tc>
          <w:tcPr>
            <w:tcW w:w="1178"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184.09</w:t>
            </w:r>
          </w:p>
        </w:tc>
        <w:tc>
          <w:tcPr>
            <w:tcW w:w="1232"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203.24</w:t>
            </w:r>
          </w:p>
        </w:tc>
        <w:tc>
          <w:tcPr>
            <w:tcW w:w="960" w:type="dxa"/>
            <w:noWrap/>
            <w:hideMark/>
          </w:tcPr>
          <w:p w:rsidR="00A548E0" w:rsidRPr="00A548E0" w:rsidRDefault="00A548E0" w:rsidP="00A548E0">
            <w:pPr>
              <w:jc w:val="right"/>
              <w:cnfStyle w:val="000000100000"/>
              <w:rPr>
                <w:rFonts w:ascii="Calibri" w:eastAsia="Times New Roman" w:hAnsi="Calibri" w:cs="Times New Roman"/>
                <w:color w:val="000000"/>
                <w:sz w:val="18"/>
                <w:szCs w:val="18"/>
              </w:rPr>
            </w:pPr>
            <w:r w:rsidRPr="00A548E0">
              <w:rPr>
                <w:rFonts w:ascii="Calibri" w:eastAsia="Times New Roman" w:hAnsi="Calibri" w:cs="Times New Roman"/>
                <w:color w:val="000000"/>
                <w:sz w:val="18"/>
                <w:szCs w:val="18"/>
              </w:rPr>
              <w:t>-10.41</w:t>
            </w:r>
          </w:p>
        </w:tc>
      </w:tr>
    </w:tbl>
    <w:p w:rsidR="00D86983" w:rsidRDefault="00D86983" w:rsidP="00D86983">
      <w:pPr>
        <w:pStyle w:val="Caption"/>
        <w:jc w:val="center"/>
      </w:pPr>
      <w:r>
        <w:t xml:space="preserve">Table 2 – Frequency errors for the TAM/FEM </w:t>
      </w:r>
      <w:r w:rsidR="00A05767">
        <w:t>when FREQUENCIES are matched</w:t>
      </w:r>
    </w:p>
    <w:tbl>
      <w:tblPr>
        <w:tblStyle w:val="LightShading1"/>
        <w:tblW w:w="6675" w:type="dxa"/>
        <w:jc w:val="center"/>
        <w:tblLook w:val="04A0"/>
      </w:tblPr>
      <w:tblGrid>
        <w:gridCol w:w="1458"/>
        <w:gridCol w:w="1364"/>
        <w:gridCol w:w="1475"/>
        <w:gridCol w:w="1418"/>
        <w:gridCol w:w="960"/>
      </w:tblGrid>
      <w:tr w:rsidR="00A05767" w:rsidRPr="00A05767" w:rsidTr="004C1F9F">
        <w:trPr>
          <w:cnfStyle w:val="100000000000"/>
          <w:trHeight w:val="300"/>
          <w:jc w:val="center"/>
        </w:trPr>
        <w:tc>
          <w:tcPr>
            <w:cnfStyle w:val="001000000000"/>
            <w:tcW w:w="1458" w:type="dxa"/>
            <w:noWrap/>
            <w:hideMark/>
          </w:tcPr>
          <w:p w:rsidR="00A05767" w:rsidRPr="00A05767" w:rsidRDefault="00A05767" w:rsidP="00A05767">
            <w:pPr>
              <w:rPr>
                <w:rFonts w:ascii="Calibri" w:eastAsia="Times New Roman" w:hAnsi="Calibri" w:cs="Times New Roman"/>
                <w:color w:val="000000"/>
              </w:rPr>
            </w:pPr>
            <w:r w:rsidRPr="00A05767">
              <w:rPr>
                <w:rFonts w:ascii="Calibri" w:eastAsia="Times New Roman" w:hAnsi="Calibri" w:cs="Times New Roman"/>
                <w:color w:val="000000"/>
              </w:rPr>
              <w:t>Test Mode #</w:t>
            </w:r>
          </w:p>
        </w:tc>
        <w:tc>
          <w:tcPr>
            <w:tcW w:w="1364" w:type="dxa"/>
            <w:noWrap/>
            <w:hideMark/>
          </w:tcPr>
          <w:p w:rsidR="00A05767" w:rsidRPr="00A05767" w:rsidRDefault="00A05767" w:rsidP="00A05767">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test</m:t>
                    </m:r>
                  </m:sub>
                </m:sSub>
              </m:oMath>
            </m:oMathPara>
          </w:p>
        </w:tc>
        <w:tc>
          <w:tcPr>
            <w:tcW w:w="1475" w:type="dxa"/>
            <w:noWrap/>
            <w:hideMark/>
          </w:tcPr>
          <w:p w:rsidR="00A05767" w:rsidRPr="00A05767" w:rsidRDefault="00A05767" w:rsidP="00A05767">
            <w:pPr>
              <w:cnfStyle w:val="100000000000"/>
              <w:rPr>
                <w:rFonts w:ascii="Calibri" w:eastAsia="Times New Roman" w:hAnsi="Calibri" w:cs="Times New Roman"/>
                <w:color w:val="000000"/>
              </w:rPr>
            </w:pPr>
            <w:r w:rsidRPr="00A05767">
              <w:rPr>
                <w:rFonts w:ascii="Calibri" w:eastAsia="Times New Roman" w:hAnsi="Calibri" w:cs="Times New Roman"/>
                <w:color w:val="000000"/>
              </w:rPr>
              <w:t>FEM Mode #</w:t>
            </w:r>
          </w:p>
        </w:tc>
        <w:tc>
          <w:tcPr>
            <w:tcW w:w="1418" w:type="dxa"/>
            <w:noWrap/>
            <w:hideMark/>
          </w:tcPr>
          <w:p w:rsidR="00A05767" w:rsidRPr="00A05767" w:rsidRDefault="00A05767" w:rsidP="00A05767">
            <w:pPr>
              <w:cnfStyle w:val="10000000000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ω</m:t>
                    </m:r>
                  </m:e>
                  <m:sub>
                    <m:r>
                      <m:rPr>
                        <m:sty m:val="bi"/>
                      </m:rPr>
                      <w:rPr>
                        <w:rFonts w:ascii="Cambria Math" w:eastAsia="Times New Roman" w:hAnsi="Cambria Math" w:cs="Times New Roman"/>
                        <w:color w:val="000000"/>
                      </w:rPr>
                      <m:t>FEM</m:t>
                    </m:r>
                  </m:sub>
                </m:sSub>
              </m:oMath>
            </m:oMathPara>
          </w:p>
        </w:tc>
        <w:tc>
          <w:tcPr>
            <w:tcW w:w="960" w:type="dxa"/>
            <w:noWrap/>
            <w:hideMark/>
          </w:tcPr>
          <w:p w:rsidR="00A05767" w:rsidRPr="00A05767" w:rsidRDefault="00A05767" w:rsidP="00A05767">
            <w:pPr>
              <w:cnfStyle w:val="100000000000"/>
              <w:rPr>
                <w:rFonts w:ascii="Calibri" w:eastAsia="Times New Roman" w:hAnsi="Calibri" w:cs="Times New Roman"/>
                <w:color w:val="000000"/>
              </w:rPr>
            </w:pPr>
            <w:r w:rsidRPr="00A05767">
              <w:rPr>
                <w:rFonts w:ascii="Calibri" w:eastAsia="Times New Roman" w:hAnsi="Calibri" w:cs="Times New Roman"/>
                <w:color w:val="000000"/>
              </w:rPr>
              <w:t>% error</w:t>
            </w:r>
          </w:p>
        </w:tc>
      </w:tr>
      <w:tr w:rsidR="004C1F9F" w:rsidRPr="00A05767" w:rsidTr="004C1F9F">
        <w:trPr>
          <w:cnfStyle w:val="000000100000"/>
          <w:trHeight w:val="300"/>
          <w:jc w:val="center"/>
        </w:trPr>
        <w:tc>
          <w:tcPr>
            <w:cnfStyle w:val="001000000000"/>
            <w:tcW w:w="1458" w:type="dxa"/>
            <w:noWrap/>
            <w:hideMark/>
          </w:tcPr>
          <w:p w:rsidR="004C1F9F" w:rsidRPr="00A05767" w:rsidRDefault="004C1F9F" w:rsidP="00A05767">
            <w:pPr>
              <w:jc w:val="right"/>
              <w:rPr>
                <w:rFonts w:ascii="Calibri" w:eastAsia="Times New Roman" w:hAnsi="Calibri" w:cs="Times New Roman"/>
                <w:sz w:val="18"/>
                <w:szCs w:val="18"/>
              </w:rPr>
            </w:pPr>
            <w:r w:rsidRPr="00A05767">
              <w:rPr>
                <w:rFonts w:ascii="Calibri" w:eastAsia="Times New Roman" w:hAnsi="Calibri" w:cs="Times New Roman"/>
                <w:sz w:val="18"/>
                <w:szCs w:val="18"/>
              </w:rPr>
              <w:t>4</w:t>
            </w:r>
          </w:p>
        </w:tc>
        <w:tc>
          <w:tcPr>
            <w:tcW w:w="1364" w:type="dxa"/>
            <w:noWrap/>
            <w:hideMark/>
          </w:tcPr>
          <w:p w:rsidR="004C1F9F" w:rsidRPr="00A05767" w:rsidRDefault="004C1F9F" w:rsidP="00A05767">
            <w:pPr>
              <w:jc w:val="right"/>
              <w:cnfStyle w:val="0000001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38.11</w:t>
            </w:r>
          </w:p>
        </w:tc>
        <w:tc>
          <w:tcPr>
            <w:tcW w:w="1475" w:type="dxa"/>
            <w:noWrap/>
            <w:hideMark/>
          </w:tcPr>
          <w:p w:rsidR="004C1F9F" w:rsidRPr="00A05767" w:rsidRDefault="004C1F9F" w:rsidP="00A05767">
            <w:pPr>
              <w:jc w:val="right"/>
              <w:cnfStyle w:val="000000100000"/>
              <w:rPr>
                <w:rFonts w:ascii="Calibri" w:eastAsia="Times New Roman" w:hAnsi="Calibri" w:cs="Times New Roman"/>
                <w:color w:val="FF0000"/>
                <w:sz w:val="18"/>
                <w:szCs w:val="18"/>
              </w:rPr>
            </w:pPr>
            <w:r w:rsidRPr="00A05767">
              <w:rPr>
                <w:rFonts w:ascii="Calibri" w:eastAsia="Times New Roman" w:hAnsi="Calibri" w:cs="Times New Roman"/>
                <w:color w:val="FF0000"/>
                <w:sz w:val="18"/>
                <w:szCs w:val="18"/>
              </w:rPr>
              <w:t>5</w:t>
            </w:r>
          </w:p>
        </w:tc>
        <w:tc>
          <w:tcPr>
            <w:tcW w:w="1418" w:type="dxa"/>
            <w:noWrap/>
            <w:hideMark/>
          </w:tcPr>
          <w:p w:rsidR="004C1F9F" w:rsidRPr="00A05767" w:rsidRDefault="004C1F9F" w:rsidP="00A05767">
            <w:pPr>
              <w:jc w:val="right"/>
              <w:cnfStyle w:val="0000001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59.16</w:t>
            </w:r>
          </w:p>
        </w:tc>
        <w:tc>
          <w:tcPr>
            <w:tcW w:w="960" w:type="dxa"/>
            <w:noWrap/>
            <w:hideMark/>
          </w:tcPr>
          <w:p w:rsidR="004C1F9F" w:rsidRPr="00A05767" w:rsidRDefault="004C1F9F" w:rsidP="00A05767">
            <w:pPr>
              <w:jc w:val="right"/>
              <w:cnfStyle w:val="0000001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-55.25</w:t>
            </w:r>
          </w:p>
        </w:tc>
      </w:tr>
      <w:tr w:rsidR="004C1F9F" w:rsidRPr="00A05767" w:rsidTr="004C1F9F">
        <w:trPr>
          <w:trHeight w:val="300"/>
          <w:jc w:val="center"/>
        </w:trPr>
        <w:tc>
          <w:tcPr>
            <w:cnfStyle w:val="001000000000"/>
            <w:tcW w:w="1458" w:type="dxa"/>
            <w:noWrap/>
            <w:hideMark/>
          </w:tcPr>
          <w:p w:rsidR="004C1F9F" w:rsidRPr="00A05767" w:rsidRDefault="004C1F9F" w:rsidP="00A05767">
            <w:pPr>
              <w:jc w:val="right"/>
              <w:rPr>
                <w:rFonts w:ascii="Calibri" w:eastAsia="Times New Roman" w:hAnsi="Calibri" w:cs="Times New Roman"/>
                <w:sz w:val="18"/>
                <w:szCs w:val="18"/>
              </w:rPr>
            </w:pPr>
            <w:r w:rsidRPr="00A05767">
              <w:rPr>
                <w:rFonts w:ascii="Calibri" w:eastAsia="Times New Roman" w:hAnsi="Calibri" w:cs="Times New Roman"/>
                <w:sz w:val="18"/>
                <w:szCs w:val="18"/>
              </w:rPr>
              <w:t>5</w:t>
            </w:r>
          </w:p>
        </w:tc>
        <w:tc>
          <w:tcPr>
            <w:tcW w:w="1364" w:type="dxa"/>
            <w:noWrap/>
            <w:hideMark/>
          </w:tcPr>
          <w:p w:rsidR="004C1F9F" w:rsidRPr="00A05767" w:rsidRDefault="004C1F9F" w:rsidP="00A05767">
            <w:pPr>
              <w:jc w:val="right"/>
              <w:cnfStyle w:val="0000000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64.06</w:t>
            </w:r>
          </w:p>
        </w:tc>
        <w:tc>
          <w:tcPr>
            <w:tcW w:w="1475" w:type="dxa"/>
            <w:noWrap/>
            <w:hideMark/>
          </w:tcPr>
          <w:p w:rsidR="004C1F9F" w:rsidRPr="00A05767" w:rsidRDefault="004C1F9F" w:rsidP="00A05767">
            <w:pPr>
              <w:jc w:val="right"/>
              <w:cnfStyle w:val="000000000000"/>
              <w:rPr>
                <w:rFonts w:ascii="Calibri" w:eastAsia="Times New Roman" w:hAnsi="Calibri" w:cs="Times New Roman"/>
                <w:color w:val="FF0000"/>
                <w:sz w:val="18"/>
                <w:szCs w:val="18"/>
              </w:rPr>
            </w:pPr>
            <w:r w:rsidRPr="004C1F9F">
              <w:rPr>
                <w:rFonts w:ascii="Calibri" w:eastAsia="Times New Roman" w:hAnsi="Calibri" w:cs="Times New Roman"/>
                <w:color w:val="FF0000"/>
                <w:sz w:val="18"/>
                <w:szCs w:val="18"/>
              </w:rPr>
              <w:t>6</w:t>
            </w:r>
          </w:p>
        </w:tc>
        <w:tc>
          <w:tcPr>
            <w:tcW w:w="1418" w:type="dxa"/>
            <w:noWrap/>
            <w:hideMark/>
          </w:tcPr>
          <w:p w:rsidR="004C1F9F" w:rsidRPr="00A05767" w:rsidRDefault="004C1F9F" w:rsidP="00A05767">
            <w:pPr>
              <w:jc w:val="right"/>
              <w:cnfStyle w:val="0000000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97.67</w:t>
            </w:r>
          </w:p>
        </w:tc>
        <w:tc>
          <w:tcPr>
            <w:tcW w:w="960" w:type="dxa"/>
            <w:noWrap/>
            <w:hideMark/>
          </w:tcPr>
          <w:p w:rsidR="004C1F9F" w:rsidRPr="00A05767" w:rsidRDefault="004C1F9F" w:rsidP="00A05767">
            <w:pPr>
              <w:jc w:val="right"/>
              <w:cnfStyle w:val="0000000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-52.46</w:t>
            </w:r>
          </w:p>
        </w:tc>
      </w:tr>
      <w:tr w:rsidR="004C1F9F" w:rsidRPr="00A05767" w:rsidTr="004C1F9F">
        <w:trPr>
          <w:cnfStyle w:val="000000100000"/>
          <w:trHeight w:val="300"/>
          <w:jc w:val="center"/>
        </w:trPr>
        <w:tc>
          <w:tcPr>
            <w:cnfStyle w:val="001000000000"/>
            <w:tcW w:w="1458" w:type="dxa"/>
            <w:noWrap/>
            <w:hideMark/>
          </w:tcPr>
          <w:p w:rsidR="004C1F9F" w:rsidRPr="00A05767" w:rsidRDefault="004C1F9F" w:rsidP="00A05767">
            <w:pPr>
              <w:jc w:val="right"/>
              <w:rPr>
                <w:rFonts w:ascii="Calibri" w:eastAsia="Times New Roman" w:hAnsi="Calibri" w:cs="Times New Roman"/>
                <w:sz w:val="18"/>
                <w:szCs w:val="18"/>
              </w:rPr>
            </w:pPr>
            <w:r w:rsidRPr="00A05767">
              <w:rPr>
                <w:rFonts w:ascii="Calibri" w:eastAsia="Times New Roman" w:hAnsi="Calibri" w:cs="Times New Roman"/>
                <w:sz w:val="18"/>
                <w:szCs w:val="18"/>
              </w:rPr>
              <w:t>6</w:t>
            </w:r>
          </w:p>
        </w:tc>
        <w:tc>
          <w:tcPr>
            <w:tcW w:w="1364" w:type="dxa"/>
            <w:noWrap/>
            <w:hideMark/>
          </w:tcPr>
          <w:p w:rsidR="004C1F9F" w:rsidRPr="00A05767" w:rsidRDefault="004C1F9F" w:rsidP="00A05767">
            <w:pPr>
              <w:jc w:val="right"/>
              <w:cnfStyle w:val="0000001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96.09</w:t>
            </w:r>
          </w:p>
        </w:tc>
        <w:tc>
          <w:tcPr>
            <w:tcW w:w="1475" w:type="dxa"/>
            <w:noWrap/>
            <w:hideMark/>
          </w:tcPr>
          <w:p w:rsidR="004C1F9F" w:rsidRPr="00A05767" w:rsidRDefault="004C1F9F" w:rsidP="00A05767">
            <w:pPr>
              <w:jc w:val="right"/>
              <w:cnfStyle w:val="000000100000"/>
              <w:rPr>
                <w:rFonts w:ascii="Calibri" w:eastAsia="Times New Roman" w:hAnsi="Calibri" w:cs="Times New Roman"/>
                <w:color w:val="FF0000"/>
                <w:sz w:val="18"/>
                <w:szCs w:val="18"/>
              </w:rPr>
            </w:pPr>
            <w:r w:rsidRPr="004C1F9F">
              <w:rPr>
                <w:rFonts w:ascii="Calibri" w:eastAsia="Times New Roman" w:hAnsi="Calibri" w:cs="Times New Roman"/>
                <w:color w:val="FF0000"/>
                <w:sz w:val="18"/>
                <w:szCs w:val="18"/>
              </w:rPr>
              <w:t>7</w:t>
            </w:r>
          </w:p>
        </w:tc>
        <w:tc>
          <w:tcPr>
            <w:tcW w:w="1418" w:type="dxa"/>
            <w:noWrap/>
            <w:hideMark/>
          </w:tcPr>
          <w:p w:rsidR="004C1F9F" w:rsidRPr="00A05767" w:rsidRDefault="004C1F9F" w:rsidP="00A05767">
            <w:pPr>
              <w:jc w:val="right"/>
              <w:cnfStyle w:val="0000001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145.71</w:t>
            </w:r>
          </w:p>
        </w:tc>
        <w:tc>
          <w:tcPr>
            <w:tcW w:w="960" w:type="dxa"/>
            <w:noWrap/>
            <w:hideMark/>
          </w:tcPr>
          <w:p w:rsidR="004C1F9F" w:rsidRPr="00A05767" w:rsidRDefault="004C1F9F" w:rsidP="00A05767">
            <w:pPr>
              <w:jc w:val="right"/>
              <w:cnfStyle w:val="0000001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-51.63</w:t>
            </w:r>
          </w:p>
        </w:tc>
      </w:tr>
      <w:tr w:rsidR="004C1F9F" w:rsidRPr="00A05767" w:rsidTr="004C1F9F">
        <w:trPr>
          <w:trHeight w:val="300"/>
          <w:jc w:val="center"/>
        </w:trPr>
        <w:tc>
          <w:tcPr>
            <w:cnfStyle w:val="001000000000"/>
            <w:tcW w:w="1458" w:type="dxa"/>
            <w:noWrap/>
            <w:hideMark/>
          </w:tcPr>
          <w:p w:rsidR="004C1F9F" w:rsidRPr="00A05767" w:rsidRDefault="004C1F9F" w:rsidP="00A05767">
            <w:pPr>
              <w:jc w:val="right"/>
              <w:rPr>
                <w:rFonts w:ascii="Calibri" w:eastAsia="Times New Roman" w:hAnsi="Calibri" w:cs="Times New Roman"/>
                <w:sz w:val="18"/>
                <w:szCs w:val="18"/>
              </w:rPr>
            </w:pPr>
            <w:r w:rsidRPr="00A05767">
              <w:rPr>
                <w:rFonts w:ascii="Calibri" w:eastAsia="Times New Roman" w:hAnsi="Calibri" w:cs="Times New Roman"/>
                <w:sz w:val="18"/>
                <w:szCs w:val="18"/>
              </w:rPr>
              <w:t>7</w:t>
            </w:r>
          </w:p>
        </w:tc>
        <w:tc>
          <w:tcPr>
            <w:tcW w:w="1364" w:type="dxa"/>
            <w:noWrap/>
            <w:hideMark/>
          </w:tcPr>
          <w:p w:rsidR="004C1F9F" w:rsidRPr="00A05767" w:rsidRDefault="004C1F9F" w:rsidP="00A05767">
            <w:pPr>
              <w:jc w:val="right"/>
              <w:cnfStyle w:val="0000000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136.07</w:t>
            </w:r>
          </w:p>
        </w:tc>
        <w:tc>
          <w:tcPr>
            <w:tcW w:w="1475" w:type="dxa"/>
            <w:noWrap/>
            <w:hideMark/>
          </w:tcPr>
          <w:p w:rsidR="004C1F9F" w:rsidRPr="00A05767" w:rsidRDefault="004C1F9F" w:rsidP="00A05767">
            <w:pPr>
              <w:jc w:val="right"/>
              <w:cnfStyle w:val="000000000000"/>
              <w:rPr>
                <w:rFonts w:ascii="Calibri" w:eastAsia="Times New Roman" w:hAnsi="Calibri" w:cs="Times New Roman"/>
                <w:color w:val="FF0000"/>
                <w:sz w:val="18"/>
                <w:szCs w:val="18"/>
              </w:rPr>
            </w:pPr>
            <w:r w:rsidRPr="004C1F9F">
              <w:rPr>
                <w:rFonts w:ascii="Calibri" w:eastAsia="Times New Roman" w:hAnsi="Calibri" w:cs="Times New Roman"/>
                <w:color w:val="FF0000"/>
                <w:sz w:val="18"/>
                <w:szCs w:val="18"/>
              </w:rPr>
              <w:t>8</w:t>
            </w:r>
          </w:p>
        </w:tc>
        <w:tc>
          <w:tcPr>
            <w:tcW w:w="1418" w:type="dxa"/>
            <w:noWrap/>
            <w:hideMark/>
          </w:tcPr>
          <w:p w:rsidR="004C1F9F" w:rsidRPr="00A05767" w:rsidRDefault="004C1F9F" w:rsidP="00A05767">
            <w:pPr>
              <w:jc w:val="right"/>
              <w:cnfStyle w:val="0000000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203.24</w:t>
            </w:r>
          </w:p>
        </w:tc>
        <w:tc>
          <w:tcPr>
            <w:tcW w:w="960" w:type="dxa"/>
            <w:noWrap/>
            <w:hideMark/>
          </w:tcPr>
          <w:p w:rsidR="004C1F9F" w:rsidRPr="00A05767" w:rsidRDefault="004C1F9F" w:rsidP="00A05767">
            <w:pPr>
              <w:jc w:val="right"/>
              <w:cnfStyle w:val="000000000000"/>
              <w:rPr>
                <w:rFonts w:ascii="Calibri" w:eastAsia="Times New Roman" w:hAnsi="Calibri" w:cs="Times New Roman"/>
                <w:color w:val="000000"/>
                <w:sz w:val="18"/>
                <w:szCs w:val="18"/>
              </w:rPr>
            </w:pPr>
            <w:r w:rsidRPr="00A05767">
              <w:rPr>
                <w:rFonts w:ascii="Calibri" w:eastAsia="Times New Roman" w:hAnsi="Calibri" w:cs="Times New Roman"/>
                <w:color w:val="000000"/>
                <w:sz w:val="18"/>
                <w:szCs w:val="18"/>
              </w:rPr>
              <w:t>-49.37</w:t>
            </w:r>
          </w:p>
        </w:tc>
      </w:tr>
    </w:tbl>
    <w:p w:rsidR="00A05767" w:rsidRDefault="00A05767" w:rsidP="00A05767">
      <w:pPr>
        <w:pStyle w:val="Caption"/>
        <w:jc w:val="center"/>
      </w:pPr>
      <w:r>
        <w:t>Table 2 – Frequency errors for the TAM/FEM when MODES are matched</w:t>
      </w:r>
    </w:p>
    <w:p w:rsidR="00A548E0" w:rsidRDefault="00F73AB4" w:rsidP="00F73AB4">
      <w:pPr>
        <w:ind w:firstLine="720"/>
        <w:rPr>
          <w:b/>
        </w:rPr>
      </w:pPr>
      <w:r>
        <w:rPr>
          <w:b/>
        </w:rPr>
        <w:t>Target modes 5-7 have good</w:t>
      </w:r>
      <w:r w:rsidR="00A05767">
        <w:rPr>
          <w:b/>
        </w:rPr>
        <w:t xml:space="preserve"> shape</w:t>
      </w:r>
      <w:r>
        <w:rPr>
          <w:b/>
        </w:rPr>
        <w:t xml:space="preserve"> correlation results.</w:t>
      </w:r>
      <w:r w:rsidR="004C1F9F">
        <w:rPr>
          <w:b/>
        </w:rPr>
        <w:t xml:space="preserve"> FEM</w:t>
      </w:r>
      <w:r>
        <w:rPr>
          <w:b/>
        </w:rPr>
        <w:t xml:space="preserve"> Target modes 4 and 8 are not well correlated</w:t>
      </w:r>
      <w:r w:rsidR="004C1F9F">
        <w:rPr>
          <w:b/>
        </w:rPr>
        <w:t xml:space="preserve"> in terms of shape</w:t>
      </w:r>
      <w:r>
        <w:rPr>
          <w:b/>
        </w:rPr>
        <w:t>.</w:t>
      </w:r>
      <w:r w:rsidR="004C1F9F">
        <w:rPr>
          <w:b/>
        </w:rPr>
        <w:t xml:space="preserve"> The frequency errors are all &gt;50% when modes are correlated by shape.</w:t>
      </w:r>
      <w:r>
        <w:rPr>
          <w:b/>
        </w:rPr>
        <w:t xml:space="preserve"> The FEM does not give good</w:t>
      </w:r>
      <w:r w:rsidR="004C1F9F">
        <w:rPr>
          <w:b/>
        </w:rPr>
        <w:t xml:space="preserve"> frequency</w:t>
      </w:r>
      <w:r>
        <w:rPr>
          <w:b/>
        </w:rPr>
        <w:t xml:space="preserve"> accuracy for</w:t>
      </w:r>
      <w:r w:rsidR="004C1F9F">
        <w:rPr>
          <w:b/>
        </w:rPr>
        <w:t xml:space="preserve"> the target modes.</w:t>
      </w:r>
    </w:p>
    <w:p w:rsidR="002B3A9B" w:rsidRDefault="002B3A9B" w:rsidP="002B3A9B">
      <w:pPr>
        <w:rPr>
          <w:b/>
        </w:rPr>
      </w:pPr>
      <w:r>
        <w:rPr>
          <w:b/>
        </w:rPr>
        <w:lastRenderedPageBreak/>
        <w:t>APPENDIX</w:t>
      </w:r>
      <w:r w:rsidR="00285F85">
        <w:rPr>
          <w:b/>
        </w:rPr>
        <w:t xml:space="preserve"> A</w:t>
      </w:r>
    </w:p>
    <w:p w:rsidR="003E259B" w:rsidRPr="008F5B44" w:rsidRDefault="003E259B" w:rsidP="003E259B">
      <w:pPr>
        <w:rPr>
          <w:b/>
        </w:rPr>
      </w:pPr>
      <w:r w:rsidRPr="008F5B44">
        <w:rPr>
          <w:b/>
        </w:rPr>
        <w:t>Static Reduction</w:t>
      </w:r>
    </w:p>
    <w:p w:rsidR="003E259B" w:rsidRPr="008F5B44" w:rsidRDefault="003E259B" w:rsidP="003E259B">
      <w:pPr>
        <w:ind w:firstLine="720"/>
        <w:rPr>
          <w:sz w:val="18"/>
          <w:szCs w:val="18"/>
        </w:rPr>
      </w:pPr>
      <w:r w:rsidRPr="008F5B44">
        <w:rPr>
          <w:sz w:val="18"/>
          <w:szCs w:val="18"/>
        </w:rPr>
        <w:t>To statically reduce a system, begin by partitioning your DOF vector into the DOF you wish to keep, and those you wish to reduce out of your system: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a</m:t>
            </m:r>
          </m:sub>
        </m:sSub>
        <m:r>
          <w:rPr>
            <w:rFonts w:ascii="Cambria Math" w:hAnsi="Cambria Math"/>
            <w:sz w:val="18"/>
            <w:szCs w:val="18"/>
          </w:rPr>
          <m:t xml:space="preserve">- Kept DOF , </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d</m:t>
            </m:r>
          </m:sub>
        </m:sSub>
        <m:r>
          <w:rPr>
            <w:rFonts w:ascii="Cambria Math" w:hAnsi="Cambria Math"/>
            <w:sz w:val="18"/>
            <w:szCs w:val="18"/>
          </w:rPr>
          <m:t>- Condensed DOF)</m:t>
        </m:r>
      </m:oMath>
      <w:r w:rsidRPr="008F5B44">
        <w:rPr>
          <w:sz w:val="18"/>
          <w:szCs w:val="18"/>
        </w:rPr>
        <w:t xml:space="preserve"> </w:t>
      </w:r>
    </w:p>
    <w:p w:rsidR="003E259B" w:rsidRPr="008F5B44" w:rsidRDefault="003E259B" w:rsidP="003E259B">
      <w:pPr>
        <w:rPr>
          <w:sz w:val="18"/>
          <w:szCs w:val="18"/>
        </w:rPr>
      </w:pPr>
      <m:oMathPara>
        <m:oMath>
          <m:r>
            <w:rPr>
              <w:rFonts w:ascii="Cambria Math" w:eastAsiaTheme="minorEastAsia" w:hAnsi="Cambria Math"/>
              <w:sz w:val="18"/>
              <w:szCs w:val="18"/>
            </w:rPr>
            <m:t>u=</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a</m:t>
                        </m:r>
                      </m:sub>
                    </m:sSub>
                  </m:e>
                </m:m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d</m:t>
                        </m:r>
                      </m:sub>
                    </m:sSub>
                  </m:e>
                </m:mr>
              </m:m>
            </m:e>
          </m:d>
        </m:oMath>
      </m:oMathPara>
    </w:p>
    <w:p w:rsidR="003E259B" w:rsidRPr="008F5B44" w:rsidRDefault="003E259B" w:rsidP="003E259B">
      <w:pPr>
        <w:rPr>
          <w:sz w:val="18"/>
          <w:szCs w:val="18"/>
        </w:rPr>
      </w:pPr>
      <w:r w:rsidRPr="008F5B44">
        <w:rPr>
          <w:sz w:val="18"/>
          <w:szCs w:val="18"/>
        </w:rPr>
        <w:t>We assume the DOF being reduced possess little mass and that no load is applied to them. The EOM for an undamped system with this new partitioned DOF vector, it will look as follows:</w:t>
      </w:r>
    </w:p>
    <w:p w:rsidR="003E259B" w:rsidRPr="008F5B44" w:rsidRDefault="005566A5" w:rsidP="003E259B">
      <w:pPr>
        <w:rPr>
          <w:rFonts w:eastAsiaTheme="minorEastAsia"/>
          <w:sz w:val="18"/>
          <w:szCs w:val="18"/>
        </w:rPr>
      </w:pPr>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aa</m:t>
                        </m:r>
                      </m:sub>
                    </m:sSub>
                  </m:e>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ad</m:t>
                        </m:r>
                      </m:sub>
                    </m:sSub>
                  </m:e>
                </m:mr>
                <m:m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da</m:t>
                        </m:r>
                      </m:sub>
                    </m:sSub>
                  </m:e>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dd</m:t>
                        </m:r>
                      </m:sub>
                    </m:sSub>
                  </m:e>
                </m:mr>
              </m:m>
            </m:e>
          </m:d>
          <m:d>
            <m:dPr>
              <m:begChr m:val="{"/>
              <m:endChr m:val="}"/>
              <m:ctrlPr>
                <w:rPr>
                  <w:rFonts w:ascii="Cambria Math" w:eastAsiaTheme="minorEastAsia"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u</m:t>
                            </m:r>
                          </m:e>
                        </m:acc>
                      </m:e>
                      <m:sub>
                        <m:r>
                          <w:rPr>
                            <w:rFonts w:ascii="Cambria Math" w:hAnsi="Cambria Math"/>
                            <w:sz w:val="18"/>
                            <w:szCs w:val="18"/>
                          </w:rPr>
                          <m:t>a</m:t>
                        </m:r>
                      </m:sub>
                    </m:sSub>
                  </m:e>
                </m:mr>
                <m:m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u</m:t>
                            </m:r>
                          </m:e>
                        </m:acc>
                      </m:e>
                      <m:sub>
                        <m:r>
                          <w:rPr>
                            <w:rFonts w:ascii="Cambria Math" w:hAnsi="Cambria Math"/>
                            <w:sz w:val="18"/>
                            <w:szCs w:val="18"/>
                          </w:rPr>
                          <m:t>d</m:t>
                        </m:r>
                      </m:sub>
                    </m:sSub>
                  </m:e>
                </m:mr>
              </m:m>
            </m:e>
          </m:d>
          <m:r>
            <w:rPr>
              <w:rFonts w:ascii="Cambria Math" w:eastAsiaTheme="minorEastAsia"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aa</m:t>
                        </m:r>
                      </m:sub>
                    </m:sSub>
                  </m:e>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ad</m:t>
                        </m:r>
                      </m:sub>
                    </m:sSub>
                  </m:e>
                </m:mr>
                <m:m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da</m:t>
                        </m:r>
                      </m:sub>
                    </m:sSub>
                  </m:e>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dd</m:t>
                        </m:r>
                      </m:sub>
                    </m:sSub>
                  </m:e>
                </m:mr>
              </m:m>
            </m:e>
          </m:d>
          <m:d>
            <m:dPr>
              <m:begChr m:val="{"/>
              <m:endChr m:val="}"/>
              <m:ctrlPr>
                <w:rPr>
                  <w:rFonts w:ascii="Cambria Math" w:eastAsiaTheme="minorEastAsia"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a</m:t>
                        </m:r>
                      </m:sub>
                    </m:sSub>
                  </m:e>
                </m:m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d</m:t>
                        </m:r>
                      </m:sub>
                    </m:sSub>
                  </m:e>
                </m:mr>
              </m:m>
            </m:e>
          </m:d>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a</m:t>
                        </m:r>
                      </m:sub>
                    </m:sSub>
                  </m:e>
                </m:mr>
                <m:mr>
                  <m:e>
                    <m:r>
                      <w:rPr>
                        <w:rFonts w:ascii="Cambria Math" w:hAnsi="Cambria Math"/>
                        <w:sz w:val="18"/>
                        <w:szCs w:val="18"/>
                      </w:rPr>
                      <m:t>0</m:t>
                    </m:r>
                  </m:e>
                </m:mr>
              </m:m>
            </m:e>
          </m:d>
          <m:r>
            <m:rPr>
              <m:sty m:val="p"/>
            </m:rPr>
            <w:rPr>
              <w:rFonts w:ascii="Cambria Math" w:eastAsiaTheme="minorEastAsia" w:hAnsi="Cambria Math"/>
              <w:sz w:val="18"/>
              <w:szCs w:val="18"/>
            </w:rPr>
            <w:br/>
          </m:r>
        </m:oMath>
        <m:oMath>
          <m:r>
            <w:rPr>
              <w:rFonts w:ascii="Cambria Math" w:eastAsiaTheme="minorEastAsia" w:hAnsi="Cambria Math"/>
              <w:sz w:val="18"/>
              <w:szCs w:val="18"/>
            </w:rPr>
            <m:t xml:space="preserve">        M-sorted            K-sorted</m:t>
          </m:r>
        </m:oMath>
      </m:oMathPara>
    </w:p>
    <w:p w:rsidR="003E259B" w:rsidRPr="008F5B44" w:rsidRDefault="003E259B" w:rsidP="003E259B">
      <w:pPr>
        <w:rPr>
          <w:rFonts w:eastAsiaTheme="minorEastAsia"/>
          <w:sz w:val="18"/>
          <w:szCs w:val="18"/>
        </w:rPr>
      </w:pPr>
      <w:r w:rsidRPr="008F5B44">
        <w:rPr>
          <w:rFonts w:eastAsiaTheme="minorEastAsia"/>
          <w:sz w:val="18"/>
          <w:szCs w:val="18"/>
        </w:rPr>
        <w:t>Working with the second equation, we can derive the following Ritz transformation matrix:</w:t>
      </w:r>
    </w:p>
    <w:p w:rsidR="003E259B" w:rsidRPr="008F5B44" w:rsidRDefault="003E259B" w:rsidP="003E259B">
      <w:pPr>
        <w:rPr>
          <w:rFonts w:eastAsiaTheme="minorEastAsia"/>
          <w:sz w:val="18"/>
          <w:szCs w:val="18"/>
        </w:rPr>
      </w:pPr>
      <m:oMathPara>
        <m:oMath>
          <m:r>
            <w:rPr>
              <w:rFonts w:ascii="Cambria Math" w:eastAsiaTheme="minorEastAsia" w:hAnsi="Cambria Math"/>
              <w:sz w:val="18"/>
              <w:szCs w:val="18"/>
            </w:rPr>
            <m:t xml:space="preserve">T=[ </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a</m:t>
                  </m:r>
                </m:sub>
              </m:sSub>
              <m:r>
                <w:rPr>
                  <w:rFonts w:ascii="Cambria Math" w:eastAsiaTheme="minorEastAsia" w:hAnsi="Cambria Math"/>
                  <w:sz w:val="18"/>
                  <w:szCs w:val="18"/>
                </w:rPr>
                <m:t>x</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a</m:t>
                  </m:r>
                </m:sub>
              </m:sSub>
            </m:sub>
          </m:sSub>
          <m:r>
            <w:rPr>
              <w:rFonts w:ascii="Cambria Math" w:eastAsiaTheme="minorEastAsia" w:hAnsi="Cambria Math"/>
              <w:sz w:val="18"/>
              <w:szCs w:val="18"/>
            </w:rPr>
            <m:t xml:space="preserve"> ;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K</m:t>
              </m:r>
            </m:e>
            <m:sub>
              <m:r>
                <w:rPr>
                  <w:rFonts w:ascii="Cambria Math" w:eastAsiaTheme="minorEastAsia" w:hAnsi="Cambria Math"/>
                  <w:sz w:val="18"/>
                  <w:szCs w:val="18"/>
                </w:rPr>
                <m:t>dd</m:t>
              </m:r>
            </m:sub>
            <m:sup>
              <m:r>
                <w:rPr>
                  <w:rFonts w:ascii="Cambria Math" w:eastAsiaTheme="minorEastAsia" w:hAnsi="Cambria Math"/>
                  <w:sz w:val="18"/>
                  <w:szCs w:val="18"/>
                </w:rPr>
                <m:t>-1</m:t>
              </m:r>
            </m:sup>
          </m:sSubSup>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da</m:t>
              </m:r>
            </m:sub>
          </m:sSub>
          <m:r>
            <w:rPr>
              <w:rFonts w:ascii="Cambria Math" w:eastAsiaTheme="minorEastAsia" w:hAnsi="Cambria Math"/>
              <w:sz w:val="18"/>
              <w:szCs w:val="18"/>
            </w:rPr>
            <m:t xml:space="preserve"> ]</m:t>
          </m:r>
        </m:oMath>
      </m:oMathPara>
    </w:p>
    <w:p w:rsidR="003E259B" w:rsidRPr="008F5B44" w:rsidRDefault="003E259B" w:rsidP="003E259B">
      <w:pPr>
        <w:rPr>
          <w:rFonts w:eastAsiaTheme="minorEastAsia"/>
          <w:sz w:val="18"/>
          <w:szCs w:val="18"/>
        </w:rPr>
      </w:pPr>
      <w:r w:rsidRPr="008F5B44">
        <w:rPr>
          <w:rFonts w:eastAsiaTheme="minorEastAsia"/>
          <w:sz w:val="18"/>
          <w:szCs w:val="18"/>
        </w:rPr>
        <w:t>Which, when applied to our sorted Mass and Stiffness matrices, will yield the matrices for our reduced system:</w:t>
      </w:r>
    </w:p>
    <w:p w:rsidR="003E259B" w:rsidRPr="008F5B44" w:rsidRDefault="005566A5" w:rsidP="003E259B">
      <w:pPr>
        <w:rPr>
          <w:rFonts w:eastAsiaTheme="minorEastAsia"/>
          <w:sz w:val="18"/>
          <w:szCs w:val="18"/>
        </w:rPr>
      </w:pPr>
      <m:oMathPara>
        <m:oMath>
          <m:acc>
            <m:accPr>
              <m:ctrlPr>
                <w:rPr>
                  <w:rFonts w:ascii="Cambria Math" w:eastAsiaTheme="minorEastAsia" w:hAnsi="Cambria Math"/>
                  <w:i/>
                  <w:sz w:val="18"/>
                  <w:szCs w:val="18"/>
                </w:rPr>
              </m:ctrlPr>
            </m:accPr>
            <m:e>
              <m:r>
                <w:rPr>
                  <w:rFonts w:ascii="Cambria Math" w:eastAsiaTheme="minorEastAsia" w:hAnsi="Cambria Math"/>
                  <w:sz w:val="18"/>
                  <w:szCs w:val="18"/>
                </w:rPr>
                <m:t>M</m:t>
              </m:r>
            </m:e>
          </m:acc>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T</m:t>
              </m:r>
            </m:sup>
          </m:sSup>
          <m:r>
            <w:rPr>
              <w:rFonts w:ascii="Cambria Math" w:eastAsiaTheme="minorEastAsia" w:hAnsi="Cambria Math"/>
              <w:sz w:val="18"/>
              <w:szCs w:val="18"/>
            </w:rPr>
            <m:t>MT</m:t>
          </m:r>
          <m:r>
            <m:rPr>
              <m:sty m:val="p"/>
            </m:rPr>
            <w:rPr>
              <w:rFonts w:ascii="Cambria Math" w:eastAsiaTheme="minorEastAsia" w:hAnsi="Cambria Math"/>
              <w:sz w:val="18"/>
              <w:szCs w:val="18"/>
            </w:rPr>
            <w:br/>
          </m:r>
        </m:oMath>
        <m:oMath>
          <m:acc>
            <m:accPr>
              <m:ctrlPr>
                <w:rPr>
                  <w:rFonts w:ascii="Cambria Math" w:eastAsiaTheme="minorEastAsia" w:hAnsi="Cambria Math"/>
                  <w:i/>
                  <w:sz w:val="18"/>
                  <w:szCs w:val="18"/>
                </w:rPr>
              </m:ctrlPr>
            </m:accPr>
            <m:e>
              <m:r>
                <w:rPr>
                  <w:rFonts w:ascii="Cambria Math" w:eastAsiaTheme="minorEastAsia" w:hAnsi="Cambria Math"/>
                  <w:sz w:val="18"/>
                  <w:szCs w:val="18"/>
                </w:rPr>
                <m:t>K</m:t>
              </m:r>
            </m:e>
          </m:acc>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T</m:t>
              </m:r>
            </m:sup>
          </m:sSup>
          <m:r>
            <w:rPr>
              <w:rFonts w:ascii="Cambria Math" w:eastAsiaTheme="minorEastAsia" w:hAnsi="Cambria Math"/>
              <w:sz w:val="18"/>
              <w:szCs w:val="18"/>
            </w:rPr>
            <m:t>KT</m:t>
          </m:r>
        </m:oMath>
      </m:oMathPara>
    </w:p>
    <w:p w:rsidR="003E259B" w:rsidRPr="008F5B44" w:rsidRDefault="003E259B" w:rsidP="003E259B">
      <w:pPr>
        <w:rPr>
          <w:b/>
          <w:caps/>
        </w:rPr>
      </w:pPr>
      <w:r w:rsidRPr="008F5B44">
        <w:rPr>
          <w:b/>
          <w:caps/>
        </w:rPr>
        <w:t>MaC, s</w:t>
      </w:r>
      <w:r w:rsidR="008F5B44">
        <w:rPr>
          <w:b/>
          <w:caps/>
        </w:rPr>
        <w:t>elf</w:t>
      </w:r>
      <w:r w:rsidRPr="008F5B44">
        <w:rPr>
          <w:b/>
          <w:caps/>
        </w:rPr>
        <w:t xml:space="preserve"> and cross-orthogonality</w:t>
      </w:r>
    </w:p>
    <w:p w:rsidR="003E259B" w:rsidRPr="008F5B44" w:rsidRDefault="003E259B" w:rsidP="003E259B">
      <w:pPr>
        <w:autoSpaceDE w:val="0"/>
        <w:autoSpaceDN w:val="0"/>
        <w:adjustRightInd w:val="0"/>
        <w:spacing w:after="0" w:line="240" w:lineRule="auto"/>
        <w:ind w:firstLine="720"/>
        <w:rPr>
          <w:sz w:val="18"/>
          <w:szCs w:val="18"/>
        </w:rPr>
      </w:pPr>
      <w:r w:rsidRPr="008F5B44">
        <w:rPr>
          <w:sz w:val="18"/>
          <w:szCs w:val="18"/>
        </w:rPr>
        <w:t>Modal comparison between FEM and test modes can be made by computing the Modal Assurance Criterion (MAC). MAC stems from the inequality of vector products:</w:t>
      </w:r>
    </w:p>
    <w:p w:rsidR="003E259B" w:rsidRPr="008F5B44" w:rsidRDefault="003E259B" w:rsidP="003E259B">
      <w:pPr>
        <w:autoSpaceDE w:val="0"/>
        <w:autoSpaceDN w:val="0"/>
        <w:adjustRightInd w:val="0"/>
        <w:spacing w:after="0" w:line="240" w:lineRule="auto"/>
        <w:ind w:firstLine="720"/>
        <w:rPr>
          <w:sz w:val="18"/>
          <w:szCs w:val="18"/>
        </w:rPr>
      </w:pPr>
    </w:p>
    <w:p w:rsidR="003E259B" w:rsidRPr="008F5B44" w:rsidRDefault="005566A5" w:rsidP="003E259B">
      <w:pPr>
        <w:autoSpaceDE w:val="0"/>
        <w:autoSpaceDN w:val="0"/>
        <w:adjustRightInd w:val="0"/>
        <w:spacing w:after="0" w:line="240" w:lineRule="auto"/>
        <w:ind w:firstLine="720"/>
        <w:jc w:val="center"/>
        <w:rPr>
          <w:rFonts w:eastAsiaTheme="minorEastAsia"/>
          <w:sz w:val="18"/>
          <w:szCs w:val="18"/>
        </w:rPr>
      </w:pPr>
      <m:oMathPara>
        <m:oMath>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ϕ</m:t>
                  </m:r>
                </m:e>
                <m:sup>
                  <m:r>
                    <w:rPr>
                      <w:rFonts w:ascii="Cambria Math" w:hAnsi="Cambria Math"/>
                      <w:sz w:val="18"/>
                      <w:szCs w:val="18"/>
                    </w:rPr>
                    <m:t>T</m:t>
                  </m:r>
                </m:sup>
              </m:sSup>
              <m:r>
                <w:rPr>
                  <w:rFonts w:ascii="Cambria Math" w:hAnsi="Cambria Math"/>
                  <w:sz w:val="18"/>
                  <w:szCs w:val="18"/>
                </w:rPr>
                <m:t>ϕ</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ϕ</m:t>
              </m:r>
            </m:e>
          </m:d>
          <m:r>
            <w:rPr>
              <w:rFonts w:ascii="Cambria Math" w:hAnsi="Cambria Math"/>
              <w:sz w:val="18"/>
              <w:szCs w:val="18"/>
            </w:rPr>
            <m:t>|ϕ|</m:t>
          </m:r>
        </m:oMath>
      </m:oMathPara>
    </w:p>
    <w:p w:rsidR="003E259B" w:rsidRPr="008F5B44" w:rsidRDefault="005566A5" w:rsidP="003E259B">
      <w:pPr>
        <w:autoSpaceDE w:val="0"/>
        <w:autoSpaceDN w:val="0"/>
        <w:adjustRightInd w:val="0"/>
        <w:spacing w:after="0" w:line="240" w:lineRule="auto"/>
        <w:ind w:firstLine="720"/>
        <w:jc w:val="center"/>
        <w:rPr>
          <w:rFonts w:eastAsiaTheme="minorEastAsia"/>
          <w:sz w:val="18"/>
          <w:szCs w:val="18"/>
        </w:rPr>
      </w:pPr>
      <m:oMathPara>
        <m:oMath>
          <m:f>
            <m:fPr>
              <m:ctrlPr>
                <w:rPr>
                  <w:rFonts w:ascii="Cambria Math" w:hAnsi="Cambria Math"/>
                  <w:i/>
                  <w:sz w:val="18"/>
                  <w:szCs w:val="18"/>
                </w:rPr>
              </m:ctrlPr>
            </m:fPr>
            <m:num>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ϕ</m:t>
                      </m:r>
                    </m:e>
                    <m:sup>
                      <m:r>
                        <w:rPr>
                          <w:rFonts w:ascii="Cambria Math" w:hAnsi="Cambria Math"/>
                          <w:sz w:val="18"/>
                          <w:szCs w:val="18"/>
                        </w:rPr>
                        <m:t>T</m:t>
                      </m:r>
                    </m:sup>
                  </m:sSup>
                  <m:r>
                    <w:rPr>
                      <w:rFonts w:ascii="Cambria Math" w:hAnsi="Cambria Math"/>
                      <w:sz w:val="18"/>
                      <w:szCs w:val="18"/>
                    </w:rPr>
                    <m:t>ϕ</m:t>
                  </m:r>
                </m:e>
              </m:d>
            </m:num>
            <m:den>
              <m:d>
                <m:dPr>
                  <m:begChr m:val="|"/>
                  <m:endChr m:val="|"/>
                  <m:ctrlPr>
                    <w:rPr>
                      <w:rFonts w:ascii="Cambria Math" w:hAnsi="Cambria Math"/>
                      <w:i/>
                      <w:sz w:val="18"/>
                      <w:szCs w:val="18"/>
                    </w:rPr>
                  </m:ctrlPr>
                </m:dPr>
                <m:e>
                  <m:r>
                    <w:rPr>
                      <w:rFonts w:ascii="Cambria Math" w:hAnsi="Cambria Math"/>
                      <w:sz w:val="18"/>
                      <w:szCs w:val="18"/>
                    </w:rPr>
                    <m:t>ϕ</m:t>
                  </m:r>
                </m:e>
              </m:d>
              <m:d>
                <m:dPr>
                  <m:begChr m:val="|"/>
                  <m:endChr m:val="|"/>
                  <m:ctrlPr>
                    <w:rPr>
                      <w:rFonts w:ascii="Cambria Math" w:hAnsi="Cambria Math"/>
                      <w:i/>
                      <w:sz w:val="18"/>
                      <w:szCs w:val="18"/>
                    </w:rPr>
                  </m:ctrlPr>
                </m:dPr>
                <m:e>
                  <m:r>
                    <w:rPr>
                      <w:rFonts w:ascii="Cambria Math" w:hAnsi="Cambria Math"/>
                      <w:sz w:val="18"/>
                      <w:szCs w:val="18"/>
                    </w:rPr>
                    <m:t>ϕ</m:t>
                  </m:r>
                </m:e>
              </m:d>
              <m:ctrlPr>
                <w:rPr>
                  <w:rFonts w:ascii="Cambria Math" w:eastAsiaTheme="minorEastAsia" w:hAnsi="Cambria Math"/>
                  <w:i/>
                  <w:sz w:val="18"/>
                  <w:szCs w:val="18"/>
                </w:rPr>
              </m:ctrlPr>
            </m:den>
          </m:f>
          <m:r>
            <w:rPr>
              <w:rFonts w:ascii="Cambria Math" w:eastAsiaTheme="minorEastAsia" w:hAnsi="Cambria Math"/>
              <w:sz w:val="18"/>
              <w:szCs w:val="18"/>
            </w:rPr>
            <m:t>≤1</m:t>
          </m:r>
        </m:oMath>
      </m:oMathPara>
    </w:p>
    <w:p w:rsidR="003E259B" w:rsidRPr="008F5B44" w:rsidRDefault="003E259B" w:rsidP="003E259B">
      <w:pPr>
        <w:autoSpaceDE w:val="0"/>
        <w:autoSpaceDN w:val="0"/>
        <w:adjustRightInd w:val="0"/>
        <w:spacing w:after="0" w:line="240" w:lineRule="auto"/>
        <w:ind w:firstLine="720"/>
        <w:jc w:val="center"/>
        <w:rPr>
          <w:sz w:val="18"/>
          <w:szCs w:val="18"/>
        </w:rPr>
      </w:pPr>
    </w:p>
    <w:p w:rsidR="003E259B" w:rsidRPr="008F5B44" w:rsidRDefault="003E259B" w:rsidP="003E259B">
      <w:pPr>
        <w:autoSpaceDE w:val="0"/>
        <w:autoSpaceDN w:val="0"/>
        <w:adjustRightInd w:val="0"/>
        <w:spacing w:after="0" w:line="240" w:lineRule="auto"/>
        <w:rPr>
          <w:sz w:val="18"/>
          <w:szCs w:val="18"/>
        </w:rPr>
      </w:pPr>
      <w:r w:rsidRPr="008F5B44">
        <w:rPr>
          <w:sz w:val="18"/>
          <w:szCs w:val="18"/>
        </w:rPr>
        <w:t>Which, in our case, we are working with the squares of the modes, so our expression becomes:</w:t>
      </w:r>
    </w:p>
    <w:p w:rsidR="003E259B" w:rsidRPr="008F5B44" w:rsidRDefault="003E259B" w:rsidP="003E259B">
      <w:pPr>
        <w:autoSpaceDE w:val="0"/>
        <w:autoSpaceDN w:val="0"/>
        <w:adjustRightInd w:val="0"/>
        <w:spacing w:after="0" w:line="240" w:lineRule="auto"/>
        <w:ind w:firstLine="720"/>
        <w:jc w:val="center"/>
        <w:rPr>
          <w:rFonts w:eastAsiaTheme="minorEastAsia"/>
          <w:sz w:val="18"/>
          <w:szCs w:val="18"/>
        </w:rPr>
      </w:pPr>
      <m:oMathPara>
        <m:oMath>
          <m:r>
            <w:rPr>
              <w:rFonts w:ascii="Cambria Math" w:hAnsi="Cambria Math"/>
              <w:sz w:val="18"/>
              <w:szCs w:val="18"/>
            </w:rPr>
            <m:t>0≤</m:t>
          </m:r>
          <m:f>
            <m:fPr>
              <m:ctrlPr>
                <w:rPr>
                  <w:rFonts w:ascii="Cambria Math" w:hAnsi="Cambria Math"/>
                  <w:i/>
                  <w:sz w:val="18"/>
                  <w:szCs w:val="18"/>
                </w:rPr>
              </m:ctrlPr>
            </m:fPr>
            <m:num>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FEM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TEST</m:t>
                          </m:r>
                        </m:sub>
                      </m:sSub>
                    </m:e>
                  </m:d>
                </m:e>
                <m:sup>
                  <m:r>
                    <w:rPr>
                      <w:rFonts w:ascii="Cambria Math" w:hAnsi="Cambria Math"/>
                      <w:sz w:val="18"/>
                      <w:szCs w:val="18"/>
                    </w:rPr>
                    <m:t>2</m:t>
                  </m:r>
                </m:sup>
              </m:sSup>
            </m:num>
            <m:den>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FEM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FEM</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TEST</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TEST</m:t>
                  </m:r>
                </m:sub>
              </m:sSub>
              <m:r>
                <w:rPr>
                  <w:rFonts w:ascii="Cambria Math" w:hAnsi="Cambria Math"/>
                  <w:sz w:val="18"/>
                  <w:szCs w:val="18"/>
                </w:rPr>
                <m:t>)</m:t>
              </m:r>
              <m:ctrlPr>
                <w:rPr>
                  <w:rFonts w:ascii="Cambria Math" w:eastAsiaTheme="minorEastAsia" w:hAnsi="Cambria Math"/>
                  <w:i/>
                  <w:sz w:val="18"/>
                  <w:szCs w:val="18"/>
                </w:rPr>
              </m:ctrlPr>
            </m:den>
          </m:f>
          <m:r>
            <w:rPr>
              <w:rFonts w:ascii="Cambria Math" w:eastAsiaTheme="minorEastAsia" w:hAnsi="Cambria Math"/>
              <w:sz w:val="18"/>
              <w:szCs w:val="18"/>
            </w:rPr>
            <m:t>≤1</m:t>
          </m:r>
        </m:oMath>
      </m:oMathPara>
    </w:p>
    <w:p w:rsidR="003E259B" w:rsidRPr="008F5B44" w:rsidRDefault="003E259B" w:rsidP="003E259B">
      <w:pPr>
        <w:autoSpaceDE w:val="0"/>
        <w:autoSpaceDN w:val="0"/>
        <w:adjustRightInd w:val="0"/>
        <w:spacing w:after="0" w:line="240" w:lineRule="auto"/>
        <w:ind w:firstLine="720"/>
        <w:jc w:val="center"/>
        <w:rPr>
          <w:rFonts w:eastAsiaTheme="minorEastAsia"/>
          <w:sz w:val="18"/>
          <w:szCs w:val="18"/>
        </w:rPr>
      </w:pPr>
    </w:p>
    <w:p w:rsidR="003E259B" w:rsidRPr="008F5B44" w:rsidRDefault="003E259B" w:rsidP="003E259B">
      <w:pPr>
        <w:autoSpaceDE w:val="0"/>
        <w:autoSpaceDN w:val="0"/>
        <w:adjustRightInd w:val="0"/>
        <w:spacing w:after="0" w:line="240" w:lineRule="auto"/>
        <w:rPr>
          <w:sz w:val="18"/>
          <w:szCs w:val="18"/>
        </w:rPr>
      </w:pPr>
      <w:r w:rsidRPr="008F5B44">
        <w:rPr>
          <w:sz w:val="18"/>
          <w:szCs w:val="18"/>
        </w:rPr>
        <w:t>Where a value of 0 indicates that modes are orthogonal and a value of 1 indicates modes are parallel.</w:t>
      </w:r>
    </w:p>
    <w:p w:rsidR="003E259B" w:rsidRPr="008F5B44" w:rsidRDefault="003E259B" w:rsidP="003E259B">
      <w:pPr>
        <w:autoSpaceDE w:val="0"/>
        <w:autoSpaceDN w:val="0"/>
        <w:adjustRightInd w:val="0"/>
        <w:spacing w:after="0" w:line="240" w:lineRule="auto"/>
        <w:rPr>
          <w:sz w:val="18"/>
          <w:szCs w:val="18"/>
        </w:rPr>
      </w:pPr>
    </w:p>
    <w:p w:rsidR="003E259B" w:rsidRPr="008F5B44" w:rsidRDefault="003E259B" w:rsidP="003E259B">
      <w:pPr>
        <w:autoSpaceDE w:val="0"/>
        <w:autoSpaceDN w:val="0"/>
        <w:adjustRightInd w:val="0"/>
        <w:spacing w:after="0" w:line="240" w:lineRule="auto"/>
        <w:rPr>
          <w:sz w:val="18"/>
          <w:szCs w:val="18"/>
        </w:rPr>
      </w:pPr>
      <w:r w:rsidRPr="008F5B44">
        <w:rPr>
          <w:sz w:val="18"/>
          <w:szCs w:val="18"/>
        </w:rPr>
        <w:tab/>
        <w:t>After modes have been matched by using MAC, a mass-weighted cross and self-orthogonality test will can done. The expressions used will be:</w:t>
      </w:r>
    </w:p>
    <w:p w:rsidR="003E259B" w:rsidRPr="008F5B44" w:rsidRDefault="003E259B" w:rsidP="003E259B">
      <w:pPr>
        <w:autoSpaceDE w:val="0"/>
        <w:autoSpaceDN w:val="0"/>
        <w:adjustRightInd w:val="0"/>
        <w:spacing w:after="0" w:line="240" w:lineRule="auto"/>
        <w:rPr>
          <w:sz w:val="18"/>
          <w:szCs w:val="18"/>
        </w:rPr>
      </w:pPr>
    </w:p>
    <w:p w:rsidR="003E259B" w:rsidRPr="008F5B44" w:rsidRDefault="005566A5" w:rsidP="003E259B">
      <w:pPr>
        <w:autoSpaceDE w:val="0"/>
        <w:autoSpaceDN w:val="0"/>
        <w:adjustRightInd w:val="0"/>
        <w:spacing w:after="0" w:line="240" w:lineRule="auto"/>
        <w:jc w:val="center"/>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TEST</m:t>
              </m:r>
            </m:sub>
            <m:sup>
              <m:r>
                <w:rPr>
                  <w:rFonts w:ascii="Cambria Math" w:hAnsi="Cambria Math"/>
                  <w:sz w:val="18"/>
                  <w:szCs w:val="18"/>
                </w:rPr>
                <m:t>T</m:t>
              </m:r>
            </m:sup>
          </m:sSubSup>
          <m:r>
            <w:rPr>
              <w:rFonts w:ascii="Cambria Math" w:hAnsi="Cambria Math"/>
              <w:sz w:val="18"/>
              <w:szCs w:val="18"/>
            </w:rPr>
            <m:t>M</m:t>
          </m:r>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TEST</m:t>
              </m:r>
            </m:sub>
          </m:sSub>
          <m:r>
            <w:rPr>
              <w:rFonts w:ascii="Cambria Math" w:eastAsiaTheme="minorEastAsia" w:hAnsi="Cambria Math"/>
              <w:sz w:val="18"/>
              <w:szCs w:val="18"/>
            </w:rPr>
            <m:t xml:space="preserve">   &amp;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ϕ</m:t>
              </m:r>
            </m:e>
            <m:sub>
              <m:r>
                <w:rPr>
                  <w:rFonts w:ascii="Cambria Math" w:eastAsiaTheme="minorEastAsia" w:hAnsi="Cambria Math"/>
                  <w:sz w:val="18"/>
                  <w:szCs w:val="18"/>
                </w:rPr>
                <m:t>TEST</m:t>
              </m:r>
            </m:sub>
            <m:sup>
              <m:r>
                <w:rPr>
                  <w:rFonts w:ascii="Cambria Math" w:eastAsiaTheme="minorEastAsia" w:hAnsi="Cambria Math"/>
                  <w:sz w:val="18"/>
                  <w:szCs w:val="18"/>
                </w:rPr>
                <m:t>T</m:t>
              </m:r>
            </m:sup>
          </m:sSubSup>
          <m:r>
            <w:rPr>
              <w:rFonts w:ascii="Cambria Math" w:eastAsiaTheme="minorEastAsia" w:hAnsi="Cambria Math"/>
              <w:sz w:val="18"/>
              <w:szCs w:val="18"/>
            </w:rPr>
            <m:t>M</m:t>
          </m:r>
          <m:sSub>
            <m:sSubPr>
              <m:ctrlPr>
                <w:rPr>
                  <w:rFonts w:ascii="Cambria Math" w:eastAsiaTheme="minorEastAsia" w:hAnsi="Cambria Math"/>
                  <w:i/>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FEM</m:t>
              </m:r>
            </m:sub>
          </m:sSub>
        </m:oMath>
      </m:oMathPara>
    </w:p>
    <w:p w:rsidR="003E259B" w:rsidRPr="008F5B44" w:rsidRDefault="003E259B" w:rsidP="003E259B">
      <w:pPr>
        <w:autoSpaceDE w:val="0"/>
        <w:autoSpaceDN w:val="0"/>
        <w:adjustRightInd w:val="0"/>
        <w:spacing w:after="0" w:line="240" w:lineRule="auto"/>
        <w:jc w:val="center"/>
        <w:rPr>
          <w:sz w:val="18"/>
          <w:szCs w:val="18"/>
        </w:rPr>
      </w:pPr>
    </w:p>
    <w:p w:rsidR="003E259B" w:rsidRPr="008F5B44" w:rsidRDefault="003E259B" w:rsidP="003E259B">
      <w:pPr>
        <w:autoSpaceDE w:val="0"/>
        <w:autoSpaceDN w:val="0"/>
        <w:adjustRightInd w:val="0"/>
        <w:spacing w:after="0" w:line="240" w:lineRule="auto"/>
        <w:rPr>
          <w:rFonts w:eastAsiaTheme="minorEastAsia"/>
          <w:sz w:val="18"/>
          <w:szCs w:val="18"/>
        </w:rPr>
      </w:pPr>
      <w:r w:rsidRPr="008F5B44">
        <w:rPr>
          <w:sz w:val="18"/>
          <w:szCs w:val="18"/>
        </w:rPr>
        <w:t xml:space="preserve">In an ideal world, the self-orthogonality check for test modes will yield an identity; however, this will rarely be the case. In the cross-orthogonality computation, the criteria for ideal mode matching is to have diagonal values of </w:t>
      </w:r>
      <m:oMath>
        <m:r>
          <w:rPr>
            <w:rFonts w:ascii="Cambria Math" w:hAnsi="Cambria Math"/>
            <w:sz w:val="18"/>
            <w:szCs w:val="18"/>
          </w:rPr>
          <m:t>≥0.9</m:t>
        </m:r>
      </m:oMath>
      <w:r w:rsidRPr="008F5B44">
        <w:rPr>
          <w:rFonts w:eastAsiaTheme="minorEastAsia"/>
          <w:sz w:val="18"/>
          <w:szCs w:val="18"/>
        </w:rPr>
        <w:t xml:space="preserve"> and off-diagonal values of </w:t>
      </w:r>
      <m:oMath>
        <m:r>
          <w:rPr>
            <w:rFonts w:ascii="Cambria Math" w:eastAsiaTheme="minorEastAsia" w:hAnsi="Cambria Math"/>
            <w:sz w:val="18"/>
            <w:szCs w:val="18"/>
          </w:rPr>
          <m:t>≤0.1</m:t>
        </m:r>
      </m:oMath>
      <w:r w:rsidRPr="008F5B44">
        <w:rPr>
          <w:rFonts w:eastAsiaTheme="minorEastAsia"/>
          <w:sz w:val="18"/>
          <w:szCs w:val="18"/>
        </w:rPr>
        <w:t>.</w:t>
      </w:r>
    </w:p>
    <w:p w:rsidR="003E259B" w:rsidRPr="008F5B44" w:rsidRDefault="003E259B" w:rsidP="003E259B">
      <w:pPr>
        <w:autoSpaceDE w:val="0"/>
        <w:autoSpaceDN w:val="0"/>
        <w:adjustRightInd w:val="0"/>
        <w:spacing w:after="0" w:line="240" w:lineRule="auto"/>
        <w:ind w:firstLine="720"/>
        <w:rPr>
          <w:rFonts w:eastAsiaTheme="minorEastAsia"/>
          <w:sz w:val="18"/>
          <w:szCs w:val="18"/>
        </w:rPr>
      </w:pPr>
      <w:r w:rsidRPr="008F5B44">
        <w:rPr>
          <w:rFonts w:eastAsiaTheme="minorEastAsia"/>
          <w:sz w:val="18"/>
          <w:szCs w:val="18"/>
        </w:rPr>
        <w:t>Frequency errors will be computed between the FEM and TEST frequencies (in Hertz), by using the formula:</w:t>
      </w:r>
    </w:p>
    <w:p w:rsidR="003E259B" w:rsidRPr="008F5B44" w:rsidRDefault="005566A5" w:rsidP="003E259B">
      <w:pPr>
        <w:autoSpaceDE w:val="0"/>
        <w:autoSpaceDN w:val="0"/>
        <w:adjustRightInd w:val="0"/>
        <w:spacing w:after="0" w:line="240" w:lineRule="auto"/>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FEM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TEST</m:t>
                  </m:r>
                </m:sub>
              </m:sSub>
            </m:num>
            <m:den>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TEST</m:t>
                  </m:r>
                </m:sub>
              </m:sSub>
            </m:den>
          </m:f>
          <m:r>
            <w:rPr>
              <w:rFonts w:ascii="Cambria Math" w:hAnsi="Cambria Math"/>
              <w:sz w:val="18"/>
              <w:szCs w:val="18"/>
            </w:rPr>
            <m:t>*100</m:t>
          </m:r>
        </m:oMath>
      </m:oMathPara>
    </w:p>
    <w:p w:rsidR="009C2DE0" w:rsidRDefault="009C2DE0" w:rsidP="00235403">
      <w:pPr>
        <w:rPr>
          <w:b/>
        </w:rPr>
      </w:pPr>
    </w:p>
    <w:p w:rsidR="00F73AB4" w:rsidRDefault="00F73AB4" w:rsidP="00235403">
      <w:pPr>
        <w:rPr>
          <w:b/>
        </w:rPr>
      </w:pPr>
    </w:p>
    <w:p w:rsidR="00235403" w:rsidRDefault="00235403" w:rsidP="00235403">
      <w:pPr>
        <w:rPr>
          <w:b/>
        </w:rPr>
      </w:pPr>
      <w:r>
        <w:rPr>
          <w:b/>
        </w:rPr>
        <w:lastRenderedPageBreak/>
        <w:t>APPENDIX B – Numerical Values for MAC, SO, CO</w:t>
      </w:r>
    </w:p>
    <w:p w:rsidR="001C559C" w:rsidRPr="001C559C" w:rsidRDefault="001C559C" w:rsidP="00235403">
      <w:r w:rsidRPr="001C559C">
        <w:t xml:space="preserve">Cross-Orthogonality for </w:t>
      </w:r>
      <w:r w:rsidR="00CA2568">
        <w:t>Modal and Static reduction to the target Modes/chosen DOF</w:t>
      </w:r>
      <w:r w:rsidRPr="001C559C">
        <w:t xml:space="preserve">. The Rows correspond to the </w:t>
      </w:r>
      <w:r w:rsidR="00CA2568">
        <w:t>Modal and Static</w:t>
      </w:r>
      <w:r w:rsidRPr="001C559C">
        <w:t xml:space="preserve"> modes, while the Columns correspond to the </w:t>
      </w:r>
      <w:r w:rsidR="00CA2568">
        <w:t xml:space="preserve">FEM </w:t>
      </w:r>
      <w:r w:rsidRPr="001C559C">
        <w:t>modes.</w:t>
      </w:r>
    </w:p>
    <w:p w:rsidR="001C559C" w:rsidRDefault="00F73AB4" w:rsidP="00F73AB4">
      <w:pPr>
        <w:jc w:val="center"/>
        <w:rPr>
          <w:b/>
        </w:rPr>
      </w:pPr>
      <w:r>
        <w:rPr>
          <w:b/>
          <w:noProof/>
        </w:rPr>
        <w:drawing>
          <wp:inline distT="0" distB="0" distL="0" distR="0">
            <wp:extent cx="2837983" cy="2286000"/>
            <wp:effectExtent l="19050" t="0" r="467"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37983" cy="2286000"/>
                    </a:xfrm>
                    <a:prstGeom prst="rect">
                      <a:avLst/>
                    </a:prstGeom>
                    <a:noFill/>
                    <a:ln w="9525">
                      <a:noFill/>
                      <a:miter lim="800000"/>
                      <a:headEnd/>
                      <a:tailEnd/>
                    </a:ln>
                  </pic:spPr>
                </pic:pic>
              </a:graphicData>
            </a:graphic>
          </wp:inline>
        </w:drawing>
      </w:r>
    </w:p>
    <w:p w:rsidR="001C559C" w:rsidRDefault="001C559C" w:rsidP="00235403">
      <w:r>
        <w:t>Cross-Modal Assurance Criterion</w:t>
      </w:r>
      <w:r w:rsidR="00F73AB4">
        <w:t xml:space="preserve"> and Orthogonality</w:t>
      </w:r>
      <w:r>
        <w:t xml:space="preserve">, The rows represent the </w:t>
      </w:r>
      <w:r w:rsidR="00F73AB4">
        <w:t>TAM</w:t>
      </w:r>
      <w:r>
        <w:t xml:space="preserve"> modes while the columns represent the </w:t>
      </w:r>
      <w:r w:rsidR="00F73AB4">
        <w:t>Test</w:t>
      </w:r>
      <w:r>
        <w:t xml:space="preserve"> modes.</w:t>
      </w:r>
    </w:p>
    <w:p w:rsidR="00F73AB4" w:rsidRDefault="00F73AB4" w:rsidP="00F73AB4">
      <w:pPr>
        <w:jc w:val="center"/>
      </w:pPr>
      <w:r>
        <w:rPr>
          <w:noProof/>
        </w:rPr>
        <w:drawing>
          <wp:inline distT="0" distB="0" distL="0" distR="0">
            <wp:extent cx="2805769" cy="22860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805769" cy="2286000"/>
                    </a:xfrm>
                    <a:prstGeom prst="rect">
                      <a:avLst/>
                    </a:prstGeom>
                    <a:noFill/>
                    <a:ln w="9525">
                      <a:noFill/>
                      <a:miter lim="800000"/>
                      <a:headEnd/>
                      <a:tailEnd/>
                    </a:ln>
                  </pic:spPr>
                </pic:pic>
              </a:graphicData>
            </a:graphic>
          </wp:inline>
        </w:drawing>
      </w:r>
    </w:p>
    <w:p w:rsidR="001C559C" w:rsidRDefault="00F73AB4" w:rsidP="00235403">
      <w:r>
        <w:t>Cross-Orthogonality. The rows represent the FEM modes while the columns represent the Test modes.</w:t>
      </w:r>
    </w:p>
    <w:p w:rsidR="00F73AB4" w:rsidRPr="001C559C" w:rsidRDefault="00F73AB4" w:rsidP="00F73AB4">
      <w:pPr>
        <w:jc w:val="center"/>
      </w:pPr>
      <w:r>
        <w:rPr>
          <w:noProof/>
        </w:rPr>
        <w:drawing>
          <wp:inline distT="0" distB="0" distL="0" distR="0">
            <wp:extent cx="3058795" cy="1149350"/>
            <wp:effectExtent l="19050" t="0" r="825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058795" cy="1149350"/>
                    </a:xfrm>
                    <a:prstGeom prst="rect">
                      <a:avLst/>
                    </a:prstGeom>
                    <a:noFill/>
                    <a:ln w="9525">
                      <a:noFill/>
                      <a:miter lim="800000"/>
                      <a:headEnd/>
                      <a:tailEnd/>
                    </a:ln>
                  </pic:spPr>
                </pic:pic>
              </a:graphicData>
            </a:graphic>
          </wp:inline>
        </w:drawing>
      </w:r>
    </w:p>
    <w:p w:rsidR="003E259B" w:rsidRDefault="003E259B" w:rsidP="00235403">
      <w:pPr>
        <w:rPr>
          <w:b/>
        </w:rPr>
      </w:pPr>
    </w:p>
    <w:p w:rsidR="00235403" w:rsidRDefault="00235403" w:rsidP="00235403">
      <w:pPr>
        <w:rPr>
          <w:b/>
        </w:rPr>
      </w:pPr>
      <w:r>
        <w:rPr>
          <w:b/>
        </w:rPr>
        <w:lastRenderedPageBreak/>
        <w:t>APPENDIX C – MATLAB CODE</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close </w:t>
      </w:r>
      <w:r w:rsidRPr="001D655D">
        <w:rPr>
          <w:rFonts w:ascii="Courier New" w:hAnsi="Courier New" w:cs="Courier New"/>
          <w:color w:val="A020F0"/>
          <w:sz w:val="16"/>
          <w:szCs w:val="16"/>
        </w:rPr>
        <w:t>all</w:t>
      </w:r>
      <w:r w:rsidRPr="001D655D">
        <w:rPr>
          <w:rFonts w:ascii="Courier New" w:hAnsi="Courier New" w:cs="Courier New"/>
          <w:color w:val="000000"/>
          <w:sz w:val="16"/>
          <w:szCs w:val="16"/>
        </w:rPr>
        <w:t xml:space="preserve">; clear </w:t>
      </w:r>
      <w:r w:rsidRPr="001D655D">
        <w:rPr>
          <w:rFonts w:ascii="Courier New" w:hAnsi="Courier New" w:cs="Courier New"/>
          <w:color w:val="A020F0"/>
          <w:sz w:val="16"/>
          <w:szCs w:val="16"/>
        </w:rPr>
        <w:t>all</w:t>
      </w:r>
      <w:r w:rsidRPr="001D655D">
        <w:rPr>
          <w:rFonts w:ascii="Courier New" w:hAnsi="Courier New" w:cs="Courier New"/>
          <w:color w:val="000000"/>
          <w:sz w:val="16"/>
          <w:szCs w:val="16"/>
        </w:rPr>
        <w:t>; clc;</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%Victor Cavalcanti</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%EMA610 - HW4A</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%STATIC TAM</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load(</w:t>
      </w:r>
      <w:r w:rsidRPr="001D655D">
        <w:rPr>
          <w:rFonts w:ascii="Courier New" w:hAnsi="Courier New" w:cs="Courier New"/>
          <w:color w:val="A020F0"/>
          <w:sz w:val="16"/>
          <w:szCs w:val="16"/>
        </w:rPr>
        <w:t>'beam601.mat'</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%Decipher what L is: hrz? radians?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l = diag(L);</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lhz = abs(l.^(.5))./(2*pi);</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TMODindx = 4:8; </w:t>
      </w:r>
      <w:r w:rsidRPr="001D655D">
        <w:rPr>
          <w:rFonts w:ascii="Courier New" w:hAnsi="Courier New" w:cs="Courier New"/>
          <w:color w:val="228B22"/>
          <w:sz w:val="16"/>
          <w:szCs w:val="16"/>
        </w:rPr>
        <w:t>%Target mode indexes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ASETindx = [1;13;17;29;41]; </w:t>
      </w:r>
      <w:r w:rsidRPr="001D655D">
        <w:rPr>
          <w:rFonts w:ascii="Courier New" w:hAnsi="Courier New" w:cs="Courier New"/>
          <w:color w:val="228B22"/>
          <w:sz w:val="16"/>
          <w:szCs w:val="16"/>
        </w:rPr>
        <w:t>%Target accelerometer locations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PHIT = PHI(:,TMODindx); </w:t>
      </w:r>
      <w:r w:rsidRPr="001D655D">
        <w:rPr>
          <w:rFonts w:ascii="Courier New" w:hAnsi="Courier New" w:cs="Courier New"/>
          <w:color w:val="228B22"/>
          <w:sz w:val="16"/>
          <w:szCs w:val="16"/>
        </w:rPr>
        <w:t>%Target modes.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DOFindx = [1:numel(DOF)]'; </w:t>
      </w:r>
      <w:r w:rsidRPr="001D655D">
        <w:rPr>
          <w:rFonts w:ascii="Courier New" w:hAnsi="Courier New" w:cs="Courier New"/>
          <w:color w:val="228B22"/>
          <w:sz w:val="16"/>
          <w:szCs w:val="16"/>
        </w:rPr>
        <w:t>%All dof indexes (original indexes)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%Get Static TAM</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[Ks,Ms,DOFinds,DOFCOMPs,Ksorts,Msorts] = getStaticTAM(K,M,DOFindx,ASETindx);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%Solve eigenvalue problem and sort modes ascending.</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[PHIs,sD,swn,swnhz,ssortindx] = getEigSort(Ks,Ms);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[COs,~,~] = Kammercorl8(PHIs,M(ASETindx,ASETindx), PHIT(ASETindx,:));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%Plot bits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set(gca, </w:t>
      </w:r>
      <w:r w:rsidRPr="001D655D">
        <w:rPr>
          <w:rFonts w:ascii="Courier New" w:hAnsi="Courier New" w:cs="Courier New"/>
          <w:color w:val="A020F0"/>
          <w:sz w:val="16"/>
          <w:szCs w:val="16"/>
        </w:rPr>
        <w:t>'XTickLabel'</w:t>
      </w:r>
      <w:r w:rsidRPr="001D655D">
        <w:rPr>
          <w:rFonts w:ascii="Courier New" w:hAnsi="Courier New" w:cs="Courier New"/>
          <w:color w:val="000000"/>
          <w:sz w:val="16"/>
          <w:szCs w:val="16"/>
        </w:rPr>
        <w:t>, TMODindx);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'Cross Orthogonality (CO) between PHI_s_t_a_t_i_c and PHI_F_E_M'</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'PHI_s_t_a_t_i_c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'Target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%MODAL TAM</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[Km,Mm,DOFindm,DOFCOMPm,Ksortm,Msortm,Tmod] = getModalTAM(K,M,DOFindx,ASETindx,</w:t>
      </w:r>
      <w:r w:rsidRPr="001D655D">
        <w:rPr>
          <w:rFonts w:ascii="Courier New" w:hAnsi="Courier New" w:cs="Courier New"/>
          <w:color w:val="0072BD"/>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PHI,TMODindx);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%Solve eigenvalue problem and sort modes ascending.</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[PHIm,mD,mwn,mwnhz,msortindx] = getEigSort(Km,Mm);</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%Plot bits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[COm,~,~] = Kammercorl8(PHIm,M(ASETindx,ASETindx), PHIT(ASETindx,:));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set(gca, </w:t>
      </w:r>
      <w:r w:rsidRPr="001D655D">
        <w:rPr>
          <w:rFonts w:ascii="Courier New" w:hAnsi="Courier New" w:cs="Courier New"/>
          <w:color w:val="A020F0"/>
          <w:sz w:val="16"/>
          <w:szCs w:val="16"/>
        </w:rPr>
        <w:t>'XTickLabel'</w:t>
      </w:r>
      <w:r w:rsidRPr="001D655D">
        <w:rPr>
          <w:rFonts w:ascii="Courier New" w:hAnsi="Courier New" w:cs="Courier New"/>
          <w:color w:val="000000"/>
          <w:sz w:val="16"/>
          <w:szCs w:val="16"/>
        </w:rPr>
        <w:t>, TMODindx);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'Cross Orthogonality (CO) between PHI_m_o_d_a_l and PHI_F_E_M'</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'PHI_m_o_d_a_l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'Target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%GENERATE FREQUENCY RESPONSE FUNCTION FOR NODE 1 (DRIVE POINT), MAGNITUDE</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%AND PHASE ANGLE.</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%Sampling rate for taptest - 1024Hz.</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%https://ay16-17.moodle.wisc.edu/prod/pluginfile.php/171656/</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%mod_resource/content/5/eCOWI_Resources/lecturepre/</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%Topic%2013%20-%20Basics%20of%20Modal%20Testing%20Pres.pdf</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load(</w:t>
      </w:r>
      <w:r w:rsidRPr="001D655D">
        <w:rPr>
          <w:rFonts w:ascii="Courier New" w:hAnsi="Courier New" w:cs="Courier New"/>
          <w:color w:val="A020F0"/>
          <w:sz w:val="16"/>
          <w:szCs w:val="16"/>
        </w:rPr>
        <w:t>'taptest.mat'</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ts = 1/1024;</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ntest = 3;</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nt = 257;</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 = zeros(size(a1,1),size(a1,2),ntest);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f = zeros(size(f1,1),size(f1,2),ntest);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y(:,:,1) = a1;</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y(:,:,2) = a2;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y(:,:,3) = a3;</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f(:,:,1) = f1;</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f(:,:,2) = f2;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f(:,:,3) = f3;</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ns = size(y,2);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na = size(f,2);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ia=(1:na)';                        </w:t>
      </w:r>
      <w:r w:rsidRPr="001D655D">
        <w:rPr>
          <w:rFonts w:ascii="Courier New" w:hAnsi="Courier New" w:cs="Courier New"/>
          <w:color w:val="228B22"/>
          <w:sz w:val="16"/>
          <w:szCs w:val="16"/>
        </w:rPr>
        <w:t>% input counter</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is=(1:ns)';                        </w:t>
      </w:r>
      <w:r w:rsidRPr="001D655D">
        <w:rPr>
          <w:rFonts w:ascii="Courier New" w:hAnsi="Courier New" w:cs="Courier New"/>
          <w:color w:val="228B22"/>
          <w:sz w:val="16"/>
          <w:szCs w:val="16"/>
        </w:rPr>
        <w:t>% output counter</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Pxy=zeros(ns,nt*na);</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lastRenderedPageBreak/>
        <w:t>Pxx=zeros(na,nt*na);</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for</w:t>
      </w:r>
      <w:r w:rsidRPr="001D655D">
        <w:rPr>
          <w:rFonts w:ascii="Courier New" w:hAnsi="Courier New" w:cs="Courier New"/>
          <w:color w:val="000000"/>
          <w:sz w:val="16"/>
          <w:szCs w:val="16"/>
        </w:rPr>
        <w:t xml:space="preserve"> i = 1:ntest </w:t>
      </w:r>
      <w:r w:rsidRPr="001D655D">
        <w:rPr>
          <w:rFonts w:ascii="Courier New" w:hAnsi="Courier New" w:cs="Courier New"/>
          <w:color w:val="228B22"/>
          <w:sz w:val="16"/>
          <w:szCs w:val="16"/>
        </w:rPr>
        <w:t>%loop over tests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[Y,w] = fft_easy(y(:,:,i),ts);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[F,~] = fft_easy(f(:,:,i),ts);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Y = Y.';</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F = F.';</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r w:rsidRPr="001D655D">
        <w:rPr>
          <w:rFonts w:ascii="Courier New" w:hAnsi="Courier New" w:cs="Courier New"/>
          <w:color w:val="0072BD"/>
          <w:sz w:val="16"/>
          <w:szCs w:val="16"/>
        </w:rPr>
        <w:t>for</w:t>
      </w:r>
      <w:r w:rsidRPr="001D655D">
        <w:rPr>
          <w:rFonts w:ascii="Courier New" w:hAnsi="Courier New" w:cs="Courier New"/>
          <w:color w:val="000000"/>
          <w:sz w:val="16"/>
          <w:szCs w:val="16"/>
        </w:rPr>
        <w:t xml:space="preserve"> j = 1:nt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xy = Y(:,j)*F(:,j)';</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xx = F(:,j)*F(:,j)';</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pxy(:,(j-1)*na+ia)=xy;</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pxx(:,(j-1)*na+ia)=xx;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r w:rsidRPr="001D655D">
        <w:rPr>
          <w:rFonts w:ascii="Courier New" w:hAnsi="Courier New" w:cs="Courier New"/>
          <w:color w:val="0072BD"/>
          <w:sz w:val="16"/>
          <w:szCs w:val="16"/>
        </w:rPr>
        <w:t>end</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Pxy=Pxy+pxy;</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Pxx=Pxx+pxx;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end</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for</w:t>
      </w:r>
      <w:r w:rsidRPr="001D655D">
        <w:rPr>
          <w:rFonts w:ascii="Courier New" w:hAnsi="Courier New" w:cs="Courier New"/>
          <w:color w:val="000000"/>
          <w:sz w:val="16"/>
          <w:szCs w:val="16"/>
        </w:rPr>
        <w:t xml:space="preserve"> j=1:nt                         </w:t>
      </w:r>
      <w:r w:rsidRPr="001D655D">
        <w:rPr>
          <w:rFonts w:ascii="Courier New" w:hAnsi="Courier New" w:cs="Courier New"/>
          <w:color w:val="228B22"/>
          <w:sz w:val="16"/>
          <w:szCs w:val="16"/>
        </w:rPr>
        <w:t>% loop over data points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g(:,(j-1)*na+ia)=Pxy(:,(j-1)*na+ia)*</w:t>
      </w:r>
      <w:r w:rsidRPr="001D655D">
        <w:rPr>
          <w:rFonts w:ascii="Courier New" w:hAnsi="Courier New" w:cs="Courier New"/>
          <w:color w:val="0072BD"/>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inv(Pxx(:,(j-1)*na+ia));         </w:t>
      </w:r>
      <w:r w:rsidRPr="001D655D">
        <w:rPr>
          <w:rFonts w:ascii="Courier New" w:hAnsi="Courier New" w:cs="Courier New"/>
          <w:color w:val="228B22"/>
          <w:sz w:val="16"/>
          <w:szCs w:val="16"/>
        </w:rPr>
        <w:t>% build frf matrix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end</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w = w./(2*pi); </w:t>
      </w:r>
      <w:r w:rsidRPr="001D655D">
        <w:rPr>
          <w:rFonts w:ascii="Courier New" w:hAnsi="Courier New" w:cs="Courier New"/>
          <w:color w:val="228B22"/>
          <w:sz w:val="16"/>
          <w:szCs w:val="16"/>
        </w:rPr>
        <w:t>%fft easy returns frequencies in radians.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%Extract Mode Shapes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mindx = [ 19, 32, 48, 68, 92];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figure;</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xml:space="preserve">% subplot(2,1,1);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subplot(3,1,1); 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plot(w,(360/pi)*angle(g(1,:)),</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plot(w,(360/pi)*angle(g(2,:)),'r','LineWidth',1.5);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ylim([-360 360]);</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xlim([0 512]);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ystart = -360*ones(1,5);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yend = 360*ones(1,5);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for</w:t>
      </w:r>
      <w:r w:rsidRPr="001D655D">
        <w:rPr>
          <w:rFonts w:ascii="Courier New" w:hAnsi="Courier New" w:cs="Courier New"/>
          <w:color w:val="000000"/>
          <w:sz w:val="16"/>
          <w:szCs w:val="16"/>
        </w:rPr>
        <w:t xml:space="preserve"> idx = 1 : numel(ystart)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plot([2.*mindx(idx) 2.*mindx(idx)], [ystart(idx) yend(idx)],</w:t>
      </w:r>
      <w:r w:rsidRPr="001D655D">
        <w:rPr>
          <w:rFonts w:ascii="Courier New" w:hAnsi="Courier New" w:cs="Courier New"/>
          <w:color w:val="0072BD"/>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r w:rsidRPr="001D655D">
        <w:rPr>
          <w:rFonts w:ascii="Courier New" w:hAnsi="Courier New" w:cs="Courier New"/>
          <w:color w:val="A020F0"/>
          <w:sz w:val="16"/>
          <w:szCs w:val="16"/>
        </w:rPr>
        <w:t>'k--'</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,1.25);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end</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'Phase Angle of drive point FRF'</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'Angle (Degrees)'</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'Frequency (Hz)'</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grid on;</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xml:space="preserve">% figure;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subplot(3,1,2);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xml:space="preserve">% plot(w,real(g(1,:)));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Inertance: A/F</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semilogy(w,abs(g(1,:)),</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 xml:space="preserve">,1.5); 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semilogy(w,abs(g(2,:)),'r','LineWidth',1.5);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xlim([0 512]);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ystart = 0.01.*ones(1,5);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yend = 100.*ones(1,5);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for</w:t>
      </w:r>
      <w:r w:rsidRPr="001D655D">
        <w:rPr>
          <w:rFonts w:ascii="Courier New" w:hAnsi="Courier New" w:cs="Courier New"/>
          <w:color w:val="000000"/>
          <w:sz w:val="16"/>
          <w:szCs w:val="16"/>
        </w:rPr>
        <w:t xml:space="preserve"> idx = 1 : numel(ystart)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plot([2.*mindx(idx) 2.*mindx(idx)], [ystart(idx) yend(idx)],</w:t>
      </w:r>
      <w:r w:rsidRPr="001D655D">
        <w:rPr>
          <w:rFonts w:ascii="Courier New" w:hAnsi="Courier New" w:cs="Courier New"/>
          <w:color w:val="0072BD"/>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r w:rsidRPr="001D655D">
        <w:rPr>
          <w:rFonts w:ascii="Courier New" w:hAnsi="Courier New" w:cs="Courier New"/>
          <w:color w:val="A020F0"/>
          <w:sz w:val="16"/>
          <w:szCs w:val="16"/>
        </w:rPr>
        <w:t>'k--'</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,1.25);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end</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'Inertance vs Frequency of drive point FRF'</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'Magnitude of Inertance'</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'Frequency (Hz)'</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r w:rsidRPr="001D655D">
        <w:rPr>
          <w:rFonts w:ascii="Courier New" w:hAnsi="Courier New" w:cs="Courier New"/>
          <w:color w:val="228B22"/>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%Compliance: X/F</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h = g./repmat(w,1,5)';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xml:space="preserve">% figure;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subplot(3,1,3);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semilogy(w,abs(h(1,:)),</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 xml:space="preserve">,1.5); 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semilogy(w,abs(h(2,:)),'r','LineWidth',1.5);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lastRenderedPageBreak/>
        <w:t>xlim([0 512]);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ystart = 0.0001.*ones(1,5);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yend = 10.*ones(1,5);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for</w:t>
      </w:r>
      <w:r w:rsidRPr="001D655D">
        <w:rPr>
          <w:rFonts w:ascii="Courier New" w:hAnsi="Courier New" w:cs="Courier New"/>
          <w:color w:val="000000"/>
          <w:sz w:val="16"/>
          <w:szCs w:val="16"/>
        </w:rPr>
        <w:t xml:space="preserve"> idx = 1 : numel(ystart)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plot([2.*mindx(idx) 2.*mindx(idx)], [ystart(idx) yend(idx)],</w:t>
      </w:r>
      <w:r w:rsidRPr="001D655D">
        <w:rPr>
          <w:rFonts w:ascii="Courier New" w:hAnsi="Courier New" w:cs="Courier New"/>
          <w:color w:val="0072BD"/>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r w:rsidRPr="001D655D">
        <w:rPr>
          <w:rFonts w:ascii="Courier New" w:hAnsi="Courier New" w:cs="Courier New"/>
          <w:color w:val="A020F0"/>
          <w:sz w:val="16"/>
          <w:szCs w:val="16"/>
        </w:rPr>
        <w:t>'k--'</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,1.25);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72BD"/>
          <w:sz w:val="16"/>
          <w:szCs w:val="16"/>
        </w:rPr>
        <w:t>end</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semilogy(w,abs(h(3,:)),'k');</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semilogy(w,abs(h(4,:)),'c');</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grid on;</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'Compliance vs Frequency of drive point FRF'</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'Magnitude of Compliance'</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'Frequency (Hz)'</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phic = g(:,mindx);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%Realize modes according to:</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https://sem.org/wp-content/uploads/2016/07/</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sem.org-IMAC-XI-11th-Int-11-39-6-Realization-Complex-Mode-Shapes.pdf</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 Equation 2.</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PHIt = real(phic)+imag(phic)*inv(real(phic).'*real(phic))*real(phic).'*imag(phic);</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%Expand the test modes to full DOF size. (using modal transformation used in part 1)</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PHIrFull = Tmod*PHIt;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%Cross-Orthogonality</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[TAMTESTCO,~,~] = Kammercorl8(PHIm,M(ASETindx,ASETindx), PHIt);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%Plot bits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set(gca, </w:t>
      </w:r>
      <w:r w:rsidRPr="001D655D">
        <w:rPr>
          <w:rFonts w:ascii="Courier New" w:hAnsi="Courier New" w:cs="Courier New"/>
          <w:color w:val="A020F0"/>
          <w:sz w:val="16"/>
          <w:szCs w:val="16"/>
        </w:rPr>
        <w:t>'XTickLabel'</w:t>
      </w:r>
      <w:r w:rsidRPr="001D655D">
        <w:rPr>
          <w:rFonts w:ascii="Courier New" w:hAnsi="Courier New" w:cs="Courier New"/>
          <w:color w:val="000000"/>
          <w:sz w:val="16"/>
          <w:szCs w:val="16"/>
        </w:rPr>
        <w:t>, TMODindx);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'Cross Orthogonality (CO) between PHI_T_A_M and PHI_T_E_S_T'</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'TAM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'Target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%MAC</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mac = mac(PHIm,PHIt);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'Cross - MAC for PHI_T_A_M vs PHI_T_E_S_T'</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'TAM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'TEST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%COMPARE FEM/TEST TARGET MODE CORRELATION</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[FEMTESTCO,~,~] = Kammercorl8(PHI([ASETindx ;DOFCOMPm],TMODindx),Msortm,PHIrFull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228B22"/>
          <w:sz w:val="16"/>
          <w:szCs w:val="16"/>
        </w:rPr>
        <w:t>%Plot bits</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set(gca, </w:t>
      </w:r>
      <w:r w:rsidRPr="001D655D">
        <w:rPr>
          <w:rFonts w:ascii="Courier New" w:hAnsi="Courier New" w:cs="Courier New"/>
          <w:color w:val="A020F0"/>
          <w:sz w:val="16"/>
          <w:szCs w:val="16"/>
        </w:rPr>
        <w:t>'XTickLabel'</w:t>
      </w:r>
      <w:r w:rsidRPr="001D655D">
        <w:rPr>
          <w:rFonts w:ascii="Courier New" w:hAnsi="Courier New" w:cs="Courier New"/>
          <w:color w:val="000000"/>
          <w:sz w:val="16"/>
          <w:szCs w:val="16"/>
        </w:rPr>
        <w:t>, TMODindx);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set(gca, </w:t>
      </w:r>
      <w:r w:rsidRPr="001D655D">
        <w:rPr>
          <w:rFonts w:ascii="Courier New" w:hAnsi="Courier New" w:cs="Courier New"/>
          <w:color w:val="A020F0"/>
          <w:sz w:val="16"/>
          <w:szCs w:val="16"/>
        </w:rPr>
        <w:t>'YTickLabel'</w:t>
      </w:r>
      <w:r w:rsidRPr="001D655D">
        <w:rPr>
          <w:rFonts w:ascii="Courier New" w:hAnsi="Courier New" w:cs="Courier New"/>
          <w:color w:val="000000"/>
          <w:sz w:val="16"/>
          <w:szCs w:val="16"/>
        </w:rPr>
        <w:t>, TMODindx);</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'Cross Orthogonality (CO) between PHI_F_E_M and PHI_T_E_S_T'</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ylabel(</w:t>
      </w:r>
      <w:r w:rsidRPr="001D655D">
        <w:rPr>
          <w:rFonts w:ascii="Courier New" w:hAnsi="Courier New" w:cs="Courier New"/>
          <w:color w:val="A020F0"/>
          <w:sz w:val="16"/>
          <w:szCs w:val="16"/>
        </w:rPr>
        <w:t>'FEM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xlabel(</w:t>
      </w:r>
      <w:r w:rsidRPr="001D655D">
        <w:rPr>
          <w:rFonts w:ascii="Courier New" w:hAnsi="Courier New" w:cs="Courier New"/>
          <w:color w:val="A020F0"/>
          <w:sz w:val="16"/>
          <w:szCs w:val="16"/>
        </w:rPr>
        <w:t>'TEST Mode #'</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ylim([0.5, 5+0.5]);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[~,plotidx] = sort([ASETindx; DOFCOMPm],</w:t>
      </w:r>
      <w:r w:rsidRPr="001D655D">
        <w:rPr>
          <w:rFonts w:ascii="Courier New" w:hAnsi="Courier New" w:cs="Courier New"/>
          <w:color w:val="A020F0"/>
          <w:sz w:val="16"/>
          <w:szCs w:val="16"/>
        </w:rPr>
        <w:t>'ascend'</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figure;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subplot(4,1,1);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plot(PHI(:,8),</w:t>
      </w:r>
      <w:r w:rsidRPr="001D655D">
        <w:rPr>
          <w:rFonts w:ascii="Courier New" w:hAnsi="Courier New" w:cs="Courier New"/>
          <w:color w:val="A020F0"/>
          <w:sz w:val="16"/>
          <w:szCs w:val="16"/>
        </w:rPr>
        <w:t>'r'</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 xml:space="preserve">,1.5); 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plot(-2.*PHIrFull(plotidx,4),</w:t>
      </w:r>
      <w:r w:rsidRPr="001D655D">
        <w:rPr>
          <w:rFonts w:ascii="Courier New" w:hAnsi="Courier New" w:cs="Courier New"/>
          <w:color w:val="A020F0"/>
          <w:sz w:val="16"/>
          <w:szCs w:val="16"/>
        </w:rPr>
        <w:t>'b'</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'FEM mode 5 &amp; Test Mode 4'</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subplot(4,1,2);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plot(PHI(:,6),</w:t>
      </w:r>
      <w:r w:rsidRPr="001D655D">
        <w:rPr>
          <w:rFonts w:ascii="Courier New" w:hAnsi="Courier New" w:cs="Courier New"/>
          <w:color w:val="A020F0"/>
          <w:sz w:val="16"/>
          <w:szCs w:val="16"/>
        </w:rPr>
        <w:t>'r'</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 xml:space="preserve">,1.5); 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plot(-5.*PHIrFull(plotidx,2),</w:t>
      </w:r>
      <w:r w:rsidRPr="001D655D">
        <w:rPr>
          <w:rFonts w:ascii="Courier New" w:hAnsi="Courier New" w:cs="Courier New"/>
          <w:color w:val="A020F0"/>
          <w:sz w:val="16"/>
          <w:szCs w:val="16"/>
        </w:rPr>
        <w:t>'b'</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'FEM mode 6 &amp; Test Mode 5'</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subplot(4,1,3);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plot(PHI(:,7),</w:t>
      </w:r>
      <w:r w:rsidRPr="001D655D">
        <w:rPr>
          <w:rFonts w:ascii="Courier New" w:hAnsi="Courier New" w:cs="Courier New"/>
          <w:color w:val="A020F0"/>
          <w:sz w:val="16"/>
          <w:szCs w:val="16"/>
        </w:rPr>
        <w:t>'r'</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 xml:space="preserve">,1.5); 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plot(2.*PHIrFull(plotidx,3),</w:t>
      </w:r>
      <w:r w:rsidRPr="001D655D">
        <w:rPr>
          <w:rFonts w:ascii="Courier New" w:hAnsi="Courier New" w:cs="Courier New"/>
          <w:color w:val="A020F0"/>
          <w:sz w:val="16"/>
          <w:szCs w:val="16"/>
        </w:rPr>
        <w:t>'b'</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'FEM mode 7 &amp; Test Mode 6'</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subplot(4,1,4);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plot(PHI(:,8),</w:t>
      </w:r>
      <w:r w:rsidRPr="001D655D">
        <w:rPr>
          <w:rFonts w:ascii="Courier New" w:hAnsi="Courier New" w:cs="Courier New"/>
          <w:color w:val="A020F0"/>
          <w:sz w:val="16"/>
          <w:szCs w:val="16"/>
        </w:rPr>
        <w:t>'r'</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 xml:space="preserve">,1.5); hold </w:t>
      </w:r>
      <w:r w:rsidRPr="001D655D">
        <w:rPr>
          <w:rFonts w:ascii="Courier New" w:hAnsi="Courier New" w:cs="Courier New"/>
          <w:color w:val="A020F0"/>
          <w:sz w:val="16"/>
          <w:szCs w:val="16"/>
        </w:rPr>
        <w:t>on</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plot(-2.*PHIrFull(plotidx,4),</w:t>
      </w:r>
      <w:r w:rsidRPr="001D655D">
        <w:rPr>
          <w:rFonts w:ascii="Courier New" w:hAnsi="Courier New" w:cs="Courier New"/>
          <w:color w:val="A020F0"/>
          <w:sz w:val="16"/>
          <w:szCs w:val="16"/>
        </w:rPr>
        <w:t>'b'</w:t>
      </w:r>
      <w:r w:rsidRPr="001D655D">
        <w:rPr>
          <w:rFonts w:ascii="Courier New" w:hAnsi="Courier New" w:cs="Courier New"/>
          <w:color w:val="000000"/>
          <w:sz w:val="16"/>
          <w:szCs w:val="16"/>
        </w:rPr>
        <w:t>,</w:t>
      </w:r>
      <w:r w:rsidRPr="001D655D">
        <w:rPr>
          <w:rFonts w:ascii="Courier New" w:hAnsi="Courier New" w:cs="Courier New"/>
          <w:color w:val="A020F0"/>
          <w:sz w:val="16"/>
          <w:szCs w:val="16"/>
        </w:rPr>
        <w:t>'LineWidth'</w:t>
      </w:r>
      <w:r w:rsidRPr="001D655D">
        <w:rPr>
          <w:rFonts w:ascii="Courier New" w:hAnsi="Courier New" w:cs="Courier New"/>
          <w:color w:val="000000"/>
          <w:sz w:val="16"/>
          <w:szCs w:val="16"/>
        </w:rPr>
        <w:t>,1.5);</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title(</w:t>
      </w:r>
      <w:r w:rsidRPr="001D655D">
        <w:rPr>
          <w:rFonts w:ascii="Courier New" w:hAnsi="Courier New" w:cs="Courier New"/>
          <w:color w:val="A020F0"/>
          <w:sz w:val="16"/>
          <w:szCs w:val="16"/>
        </w:rPr>
        <w:t>'FEM mode 8 &amp; Test Mode 7'</w:t>
      </w:r>
      <w:r w:rsidRPr="001D655D">
        <w:rPr>
          <w:rFonts w:ascii="Courier New" w:hAnsi="Courier New" w:cs="Courier New"/>
          <w:color w:val="000000"/>
          <w:sz w:val="16"/>
          <w:szCs w:val="16"/>
        </w:rPr>
        <w:t>);</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 xml:space="preserve"> </w:t>
      </w:r>
    </w:p>
    <w:p w:rsidR="001D655D" w:rsidRPr="001D655D" w:rsidRDefault="001D655D" w:rsidP="001D655D">
      <w:pPr>
        <w:autoSpaceDE w:val="0"/>
        <w:autoSpaceDN w:val="0"/>
        <w:adjustRightInd w:val="0"/>
        <w:spacing w:after="0" w:line="240" w:lineRule="auto"/>
        <w:rPr>
          <w:rFonts w:ascii="Courier New" w:hAnsi="Courier New" w:cs="Courier New"/>
          <w:sz w:val="16"/>
          <w:szCs w:val="16"/>
        </w:rPr>
      </w:pPr>
      <w:r w:rsidRPr="001D655D">
        <w:rPr>
          <w:rFonts w:ascii="Courier New" w:hAnsi="Courier New" w:cs="Courier New"/>
          <w:color w:val="000000"/>
          <w:sz w:val="16"/>
          <w:szCs w:val="16"/>
        </w:rPr>
        <w:t>legend(</w:t>
      </w:r>
      <w:r w:rsidRPr="001D655D">
        <w:rPr>
          <w:rFonts w:ascii="Courier New" w:hAnsi="Courier New" w:cs="Courier New"/>
          <w:color w:val="A020F0"/>
          <w:sz w:val="16"/>
          <w:szCs w:val="16"/>
        </w:rPr>
        <w:t>'FEM Mode'</w:t>
      </w:r>
      <w:r w:rsidRPr="001D655D">
        <w:rPr>
          <w:rFonts w:ascii="Courier New" w:hAnsi="Courier New" w:cs="Courier New"/>
          <w:color w:val="000000"/>
          <w:sz w:val="16"/>
          <w:szCs w:val="16"/>
        </w:rPr>
        <w:t xml:space="preserve">, </w:t>
      </w:r>
      <w:r w:rsidRPr="001D655D">
        <w:rPr>
          <w:rFonts w:ascii="Courier New" w:hAnsi="Courier New" w:cs="Courier New"/>
          <w:color w:val="A020F0"/>
          <w:sz w:val="16"/>
          <w:szCs w:val="16"/>
        </w:rPr>
        <w:t>'Test Mode'</w:t>
      </w:r>
      <w:r w:rsidRPr="001D655D">
        <w:rPr>
          <w:rFonts w:ascii="Courier New" w:hAnsi="Courier New" w:cs="Courier New"/>
          <w:color w:val="000000"/>
          <w:sz w:val="16"/>
          <w:szCs w:val="16"/>
        </w:rPr>
        <w:t>);</w:t>
      </w:r>
    </w:p>
    <w:p w:rsidR="00D86983" w:rsidRDefault="00D86983" w:rsidP="00235403">
      <w:pPr>
        <w:rPr>
          <w:b/>
        </w:rPr>
      </w:pPr>
    </w:p>
    <w:sectPr w:rsidR="00D86983" w:rsidSect="00636874">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58A" w:rsidRDefault="0086758A" w:rsidP="00636874">
      <w:pPr>
        <w:spacing w:after="0" w:line="240" w:lineRule="auto"/>
      </w:pPr>
      <w:r>
        <w:separator/>
      </w:r>
    </w:p>
  </w:endnote>
  <w:endnote w:type="continuationSeparator" w:id="0">
    <w:p w:rsidR="0086758A" w:rsidRDefault="0086758A" w:rsidP="00636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58A" w:rsidRDefault="0086758A" w:rsidP="00636874">
      <w:pPr>
        <w:spacing w:after="0" w:line="240" w:lineRule="auto"/>
      </w:pPr>
      <w:r>
        <w:separator/>
      </w:r>
    </w:p>
  </w:footnote>
  <w:footnote w:type="continuationSeparator" w:id="0">
    <w:p w:rsidR="0086758A" w:rsidRDefault="0086758A" w:rsidP="00636874">
      <w:pPr>
        <w:spacing w:after="0" w:line="240" w:lineRule="auto"/>
      </w:pPr>
      <w:r>
        <w:continuationSeparator/>
      </w:r>
    </w:p>
  </w:footnote>
  <w:footnote w:id="1">
    <w:p w:rsidR="009C2DE0" w:rsidRDefault="009C2DE0">
      <w:pPr>
        <w:pStyle w:val="FootnoteText"/>
      </w:pPr>
      <w:r>
        <w:rPr>
          <w:rStyle w:val="FootnoteReference"/>
        </w:rPr>
        <w:footnoteRef/>
      </w:r>
      <w:r>
        <w:t xml:space="preserve"> </w:t>
      </w:r>
      <w:r w:rsidRPr="004E5BC5">
        <w:t>https://sem.org/wp-content/uploads/2016/07/sem.org-IMAC-XI-11th-Int-11-39-6-Realization-Complex-Mode-Shapes.pdf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DE0" w:rsidRDefault="009C2DE0">
    <w:pPr>
      <w:pStyle w:val="Header"/>
    </w:pPr>
    <w:r>
      <w:t>Model Correlation and Update</w:t>
    </w:r>
    <w:r>
      <w:tab/>
    </w:r>
    <w:r>
      <w:tab/>
      <w:t>Victor Cavalcanti – HW4A(04/15/2017)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51E7"/>
    <w:rsid w:val="0001078A"/>
    <w:rsid w:val="0002627C"/>
    <w:rsid w:val="000512B0"/>
    <w:rsid w:val="00070F45"/>
    <w:rsid w:val="00073756"/>
    <w:rsid w:val="00092BFD"/>
    <w:rsid w:val="000A6D9F"/>
    <w:rsid w:val="000C65DB"/>
    <w:rsid w:val="000D6DB6"/>
    <w:rsid w:val="000E20FA"/>
    <w:rsid w:val="000E2EEF"/>
    <w:rsid w:val="000E75F6"/>
    <w:rsid w:val="000F2212"/>
    <w:rsid w:val="00121695"/>
    <w:rsid w:val="00125CA4"/>
    <w:rsid w:val="00133AFA"/>
    <w:rsid w:val="0017346F"/>
    <w:rsid w:val="00182295"/>
    <w:rsid w:val="0019331A"/>
    <w:rsid w:val="001A061F"/>
    <w:rsid w:val="001B76D4"/>
    <w:rsid w:val="001C1743"/>
    <w:rsid w:val="001C4962"/>
    <w:rsid w:val="001C52CA"/>
    <w:rsid w:val="001C559C"/>
    <w:rsid w:val="001D655D"/>
    <w:rsid w:val="001E5C93"/>
    <w:rsid w:val="001F2C3B"/>
    <w:rsid w:val="001F6A9D"/>
    <w:rsid w:val="002005E7"/>
    <w:rsid w:val="00202350"/>
    <w:rsid w:val="00202846"/>
    <w:rsid w:val="002063E9"/>
    <w:rsid w:val="00226725"/>
    <w:rsid w:val="00234B3C"/>
    <w:rsid w:val="00235403"/>
    <w:rsid w:val="002405D4"/>
    <w:rsid w:val="00285F85"/>
    <w:rsid w:val="002A6E25"/>
    <w:rsid w:val="002B3A9B"/>
    <w:rsid w:val="002D33A2"/>
    <w:rsid w:val="002E48C0"/>
    <w:rsid w:val="002E5370"/>
    <w:rsid w:val="00302DE3"/>
    <w:rsid w:val="00304D1F"/>
    <w:rsid w:val="00311352"/>
    <w:rsid w:val="003307B9"/>
    <w:rsid w:val="003546C9"/>
    <w:rsid w:val="00355C3D"/>
    <w:rsid w:val="00366914"/>
    <w:rsid w:val="00377452"/>
    <w:rsid w:val="00383747"/>
    <w:rsid w:val="003A1721"/>
    <w:rsid w:val="003A35FD"/>
    <w:rsid w:val="003A6309"/>
    <w:rsid w:val="003B0603"/>
    <w:rsid w:val="003B6D3A"/>
    <w:rsid w:val="003D5667"/>
    <w:rsid w:val="003E259B"/>
    <w:rsid w:val="003E3A94"/>
    <w:rsid w:val="00423033"/>
    <w:rsid w:val="004260AC"/>
    <w:rsid w:val="004570F8"/>
    <w:rsid w:val="00463B9F"/>
    <w:rsid w:val="00465675"/>
    <w:rsid w:val="00473C25"/>
    <w:rsid w:val="00474E46"/>
    <w:rsid w:val="004A4359"/>
    <w:rsid w:val="004A47BB"/>
    <w:rsid w:val="004A4849"/>
    <w:rsid w:val="004B4E41"/>
    <w:rsid w:val="004B6A3D"/>
    <w:rsid w:val="004C1F9F"/>
    <w:rsid w:val="004E5BC5"/>
    <w:rsid w:val="00501717"/>
    <w:rsid w:val="00513B7B"/>
    <w:rsid w:val="005227F1"/>
    <w:rsid w:val="00523C25"/>
    <w:rsid w:val="0053348C"/>
    <w:rsid w:val="005566A5"/>
    <w:rsid w:val="00590B72"/>
    <w:rsid w:val="00595D14"/>
    <w:rsid w:val="005C037D"/>
    <w:rsid w:val="005C78C9"/>
    <w:rsid w:val="00603AEB"/>
    <w:rsid w:val="0060539F"/>
    <w:rsid w:val="006106E9"/>
    <w:rsid w:val="00610BED"/>
    <w:rsid w:val="00626ED3"/>
    <w:rsid w:val="00636874"/>
    <w:rsid w:val="0064155B"/>
    <w:rsid w:val="0065731A"/>
    <w:rsid w:val="006723F7"/>
    <w:rsid w:val="00697182"/>
    <w:rsid w:val="006A2A78"/>
    <w:rsid w:val="006C2C7C"/>
    <w:rsid w:val="006D2230"/>
    <w:rsid w:val="006F4898"/>
    <w:rsid w:val="007076C5"/>
    <w:rsid w:val="0070777B"/>
    <w:rsid w:val="0073451B"/>
    <w:rsid w:val="00742D07"/>
    <w:rsid w:val="00774DD4"/>
    <w:rsid w:val="00785065"/>
    <w:rsid w:val="00796366"/>
    <w:rsid w:val="007A1D7B"/>
    <w:rsid w:val="007B0047"/>
    <w:rsid w:val="007C7EB0"/>
    <w:rsid w:val="007E086A"/>
    <w:rsid w:val="007E65E9"/>
    <w:rsid w:val="007F1904"/>
    <w:rsid w:val="00800534"/>
    <w:rsid w:val="008028C0"/>
    <w:rsid w:val="00802A0E"/>
    <w:rsid w:val="00810496"/>
    <w:rsid w:val="00814A93"/>
    <w:rsid w:val="0082039B"/>
    <w:rsid w:val="00824BC0"/>
    <w:rsid w:val="00827651"/>
    <w:rsid w:val="00831307"/>
    <w:rsid w:val="00847B50"/>
    <w:rsid w:val="008622A0"/>
    <w:rsid w:val="0086758A"/>
    <w:rsid w:val="00875E10"/>
    <w:rsid w:val="00877691"/>
    <w:rsid w:val="0087795A"/>
    <w:rsid w:val="00880D57"/>
    <w:rsid w:val="00883B3F"/>
    <w:rsid w:val="00884B64"/>
    <w:rsid w:val="00895966"/>
    <w:rsid w:val="008A7426"/>
    <w:rsid w:val="008B2820"/>
    <w:rsid w:val="008F319C"/>
    <w:rsid w:val="008F5B44"/>
    <w:rsid w:val="008F76CD"/>
    <w:rsid w:val="00906462"/>
    <w:rsid w:val="009129D6"/>
    <w:rsid w:val="00915B97"/>
    <w:rsid w:val="00924EE8"/>
    <w:rsid w:val="00944312"/>
    <w:rsid w:val="00977795"/>
    <w:rsid w:val="009975AE"/>
    <w:rsid w:val="009976B1"/>
    <w:rsid w:val="009A2034"/>
    <w:rsid w:val="009C2DE0"/>
    <w:rsid w:val="009C3463"/>
    <w:rsid w:val="009C7727"/>
    <w:rsid w:val="009C7E9D"/>
    <w:rsid w:val="009F7193"/>
    <w:rsid w:val="00A00CD5"/>
    <w:rsid w:val="00A05767"/>
    <w:rsid w:val="00A1030E"/>
    <w:rsid w:val="00A11C9B"/>
    <w:rsid w:val="00A16E8D"/>
    <w:rsid w:val="00A35BA1"/>
    <w:rsid w:val="00A548E0"/>
    <w:rsid w:val="00A628B7"/>
    <w:rsid w:val="00A800AB"/>
    <w:rsid w:val="00A8148F"/>
    <w:rsid w:val="00AB0191"/>
    <w:rsid w:val="00AC7ADD"/>
    <w:rsid w:val="00AD3432"/>
    <w:rsid w:val="00AF74DB"/>
    <w:rsid w:val="00B15F72"/>
    <w:rsid w:val="00B22354"/>
    <w:rsid w:val="00B311E1"/>
    <w:rsid w:val="00B513AC"/>
    <w:rsid w:val="00B641B0"/>
    <w:rsid w:val="00B7131C"/>
    <w:rsid w:val="00B75556"/>
    <w:rsid w:val="00B84F73"/>
    <w:rsid w:val="00B90B42"/>
    <w:rsid w:val="00B92601"/>
    <w:rsid w:val="00B93E99"/>
    <w:rsid w:val="00BC1560"/>
    <w:rsid w:val="00BD7428"/>
    <w:rsid w:val="00BE1237"/>
    <w:rsid w:val="00BE7157"/>
    <w:rsid w:val="00BF53A3"/>
    <w:rsid w:val="00C0531D"/>
    <w:rsid w:val="00C47C4B"/>
    <w:rsid w:val="00C521FB"/>
    <w:rsid w:val="00C60E5B"/>
    <w:rsid w:val="00C82FBB"/>
    <w:rsid w:val="00C95E2B"/>
    <w:rsid w:val="00CA2568"/>
    <w:rsid w:val="00CB297A"/>
    <w:rsid w:val="00CC17A6"/>
    <w:rsid w:val="00CD0019"/>
    <w:rsid w:val="00CF1502"/>
    <w:rsid w:val="00D04769"/>
    <w:rsid w:val="00D07553"/>
    <w:rsid w:val="00D10D02"/>
    <w:rsid w:val="00D16AF8"/>
    <w:rsid w:val="00D3359F"/>
    <w:rsid w:val="00D35043"/>
    <w:rsid w:val="00D569D5"/>
    <w:rsid w:val="00D82EED"/>
    <w:rsid w:val="00D86983"/>
    <w:rsid w:val="00D873A2"/>
    <w:rsid w:val="00D9075B"/>
    <w:rsid w:val="00D93576"/>
    <w:rsid w:val="00DA3F99"/>
    <w:rsid w:val="00DA4748"/>
    <w:rsid w:val="00DD7755"/>
    <w:rsid w:val="00E20E5C"/>
    <w:rsid w:val="00E3043B"/>
    <w:rsid w:val="00E31915"/>
    <w:rsid w:val="00E354A7"/>
    <w:rsid w:val="00E42002"/>
    <w:rsid w:val="00E71B32"/>
    <w:rsid w:val="00E77A26"/>
    <w:rsid w:val="00E8741B"/>
    <w:rsid w:val="00EA77AA"/>
    <w:rsid w:val="00ED18E2"/>
    <w:rsid w:val="00ED2B5A"/>
    <w:rsid w:val="00EE294B"/>
    <w:rsid w:val="00EE51E7"/>
    <w:rsid w:val="00EF10E2"/>
    <w:rsid w:val="00F007FF"/>
    <w:rsid w:val="00F1750B"/>
    <w:rsid w:val="00F22986"/>
    <w:rsid w:val="00F42DC4"/>
    <w:rsid w:val="00F53AD3"/>
    <w:rsid w:val="00F64CDD"/>
    <w:rsid w:val="00F73AB4"/>
    <w:rsid w:val="00F759D1"/>
    <w:rsid w:val="00F9660F"/>
    <w:rsid w:val="00F968A8"/>
    <w:rsid w:val="00FA17EA"/>
    <w:rsid w:val="00FB507E"/>
    <w:rsid w:val="00FE572B"/>
    <w:rsid w:val="00FE5990"/>
    <w:rsid w:val="00FE75BC"/>
    <w:rsid w:val="00FF2C0C"/>
    <w:rsid w:val="00FF327E"/>
    <w:rsid w:val="00FF59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1E7"/>
    <w:rPr>
      <w:rFonts w:ascii="Tahoma" w:hAnsi="Tahoma" w:cs="Tahoma"/>
      <w:sz w:val="16"/>
      <w:szCs w:val="16"/>
    </w:rPr>
  </w:style>
  <w:style w:type="paragraph" w:styleId="Caption">
    <w:name w:val="caption"/>
    <w:basedOn w:val="Normal"/>
    <w:next w:val="Normal"/>
    <w:uiPriority w:val="35"/>
    <w:unhideWhenUsed/>
    <w:qFormat/>
    <w:rsid w:val="00C47C4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47C4B"/>
    <w:rPr>
      <w:color w:val="808080"/>
    </w:rPr>
  </w:style>
  <w:style w:type="paragraph" w:styleId="Header">
    <w:name w:val="header"/>
    <w:basedOn w:val="Normal"/>
    <w:link w:val="HeaderChar"/>
    <w:uiPriority w:val="99"/>
    <w:semiHidden/>
    <w:unhideWhenUsed/>
    <w:rsid w:val="006368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874"/>
  </w:style>
  <w:style w:type="paragraph" w:styleId="Footer">
    <w:name w:val="footer"/>
    <w:basedOn w:val="Normal"/>
    <w:link w:val="FooterChar"/>
    <w:uiPriority w:val="99"/>
    <w:semiHidden/>
    <w:unhideWhenUsed/>
    <w:rsid w:val="006368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874"/>
  </w:style>
  <w:style w:type="table" w:customStyle="1" w:styleId="LightShading1">
    <w:name w:val="Light Shading1"/>
    <w:basedOn w:val="TableNormal"/>
    <w:uiPriority w:val="60"/>
    <w:rsid w:val="004230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F759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9D1"/>
    <w:rPr>
      <w:sz w:val="20"/>
      <w:szCs w:val="20"/>
    </w:rPr>
  </w:style>
  <w:style w:type="character" w:styleId="FootnoteReference">
    <w:name w:val="footnote reference"/>
    <w:basedOn w:val="DefaultParagraphFont"/>
    <w:uiPriority w:val="99"/>
    <w:semiHidden/>
    <w:unhideWhenUsed/>
    <w:rsid w:val="00F759D1"/>
    <w:rPr>
      <w:vertAlign w:val="superscript"/>
    </w:rPr>
  </w:style>
  <w:style w:type="table" w:customStyle="1" w:styleId="LightShading2">
    <w:name w:val="Light Shading2"/>
    <w:basedOn w:val="TableNormal"/>
    <w:uiPriority w:val="60"/>
    <w:rsid w:val="002D33A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C60E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45223439">
      <w:bodyDiv w:val="1"/>
      <w:marLeft w:val="0"/>
      <w:marRight w:val="0"/>
      <w:marTop w:val="0"/>
      <w:marBottom w:val="0"/>
      <w:divBdr>
        <w:top w:val="none" w:sz="0" w:space="0" w:color="auto"/>
        <w:left w:val="none" w:sz="0" w:space="0" w:color="auto"/>
        <w:bottom w:val="none" w:sz="0" w:space="0" w:color="auto"/>
        <w:right w:val="none" w:sz="0" w:space="0" w:color="auto"/>
      </w:divBdr>
    </w:div>
    <w:div w:id="58677562">
      <w:bodyDiv w:val="1"/>
      <w:marLeft w:val="0"/>
      <w:marRight w:val="0"/>
      <w:marTop w:val="0"/>
      <w:marBottom w:val="0"/>
      <w:divBdr>
        <w:top w:val="none" w:sz="0" w:space="0" w:color="auto"/>
        <w:left w:val="none" w:sz="0" w:space="0" w:color="auto"/>
        <w:bottom w:val="none" w:sz="0" w:space="0" w:color="auto"/>
        <w:right w:val="none" w:sz="0" w:space="0" w:color="auto"/>
      </w:divBdr>
    </w:div>
    <w:div w:id="152648119">
      <w:bodyDiv w:val="1"/>
      <w:marLeft w:val="0"/>
      <w:marRight w:val="0"/>
      <w:marTop w:val="0"/>
      <w:marBottom w:val="0"/>
      <w:divBdr>
        <w:top w:val="none" w:sz="0" w:space="0" w:color="auto"/>
        <w:left w:val="none" w:sz="0" w:space="0" w:color="auto"/>
        <w:bottom w:val="none" w:sz="0" w:space="0" w:color="auto"/>
        <w:right w:val="none" w:sz="0" w:space="0" w:color="auto"/>
      </w:divBdr>
    </w:div>
    <w:div w:id="164057450">
      <w:bodyDiv w:val="1"/>
      <w:marLeft w:val="0"/>
      <w:marRight w:val="0"/>
      <w:marTop w:val="0"/>
      <w:marBottom w:val="0"/>
      <w:divBdr>
        <w:top w:val="none" w:sz="0" w:space="0" w:color="auto"/>
        <w:left w:val="none" w:sz="0" w:space="0" w:color="auto"/>
        <w:bottom w:val="none" w:sz="0" w:space="0" w:color="auto"/>
        <w:right w:val="none" w:sz="0" w:space="0" w:color="auto"/>
      </w:divBdr>
    </w:div>
    <w:div w:id="229314697">
      <w:bodyDiv w:val="1"/>
      <w:marLeft w:val="0"/>
      <w:marRight w:val="0"/>
      <w:marTop w:val="0"/>
      <w:marBottom w:val="0"/>
      <w:divBdr>
        <w:top w:val="none" w:sz="0" w:space="0" w:color="auto"/>
        <w:left w:val="none" w:sz="0" w:space="0" w:color="auto"/>
        <w:bottom w:val="none" w:sz="0" w:space="0" w:color="auto"/>
        <w:right w:val="none" w:sz="0" w:space="0" w:color="auto"/>
      </w:divBdr>
    </w:div>
    <w:div w:id="242761820">
      <w:bodyDiv w:val="1"/>
      <w:marLeft w:val="0"/>
      <w:marRight w:val="0"/>
      <w:marTop w:val="0"/>
      <w:marBottom w:val="0"/>
      <w:divBdr>
        <w:top w:val="none" w:sz="0" w:space="0" w:color="auto"/>
        <w:left w:val="none" w:sz="0" w:space="0" w:color="auto"/>
        <w:bottom w:val="none" w:sz="0" w:space="0" w:color="auto"/>
        <w:right w:val="none" w:sz="0" w:space="0" w:color="auto"/>
      </w:divBdr>
    </w:div>
    <w:div w:id="254365628">
      <w:bodyDiv w:val="1"/>
      <w:marLeft w:val="0"/>
      <w:marRight w:val="0"/>
      <w:marTop w:val="0"/>
      <w:marBottom w:val="0"/>
      <w:divBdr>
        <w:top w:val="none" w:sz="0" w:space="0" w:color="auto"/>
        <w:left w:val="none" w:sz="0" w:space="0" w:color="auto"/>
        <w:bottom w:val="none" w:sz="0" w:space="0" w:color="auto"/>
        <w:right w:val="none" w:sz="0" w:space="0" w:color="auto"/>
      </w:divBdr>
    </w:div>
    <w:div w:id="265695874">
      <w:bodyDiv w:val="1"/>
      <w:marLeft w:val="0"/>
      <w:marRight w:val="0"/>
      <w:marTop w:val="0"/>
      <w:marBottom w:val="0"/>
      <w:divBdr>
        <w:top w:val="none" w:sz="0" w:space="0" w:color="auto"/>
        <w:left w:val="none" w:sz="0" w:space="0" w:color="auto"/>
        <w:bottom w:val="none" w:sz="0" w:space="0" w:color="auto"/>
        <w:right w:val="none" w:sz="0" w:space="0" w:color="auto"/>
      </w:divBdr>
    </w:div>
    <w:div w:id="378436984">
      <w:bodyDiv w:val="1"/>
      <w:marLeft w:val="0"/>
      <w:marRight w:val="0"/>
      <w:marTop w:val="0"/>
      <w:marBottom w:val="0"/>
      <w:divBdr>
        <w:top w:val="none" w:sz="0" w:space="0" w:color="auto"/>
        <w:left w:val="none" w:sz="0" w:space="0" w:color="auto"/>
        <w:bottom w:val="none" w:sz="0" w:space="0" w:color="auto"/>
        <w:right w:val="none" w:sz="0" w:space="0" w:color="auto"/>
      </w:divBdr>
    </w:div>
    <w:div w:id="396365080">
      <w:bodyDiv w:val="1"/>
      <w:marLeft w:val="0"/>
      <w:marRight w:val="0"/>
      <w:marTop w:val="0"/>
      <w:marBottom w:val="0"/>
      <w:divBdr>
        <w:top w:val="none" w:sz="0" w:space="0" w:color="auto"/>
        <w:left w:val="none" w:sz="0" w:space="0" w:color="auto"/>
        <w:bottom w:val="none" w:sz="0" w:space="0" w:color="auto"/>
        <w:right w:val="none" w:sz="0" w:space="0" w:color="auto"/>
      </w:divBdr>
    </w:div>
    <w:div w:id="424302135">
      <w:bodyDiv w:val="1"/>
      <w:marLeft w:val="0"/>
      <w:marRight w:val="0"/>
      <w:marTop w:val="0"/>
      <w:marBottom w:val="0"/>
      <w:divBdr>
        <w:top w:val="none" w:sz="0" w:space="0" w:color="auto"/>
        <w:left w:val="none" w:sz="0" w:space="0" w:color="auto"/>
        <w:bottom w:val="none" w:sz="0" w:space="0" w:color="auto"/>
        <w:right w:val="none" w:sz="0" w:space="0" w:color="auto"/>
      </w:divBdr>
    </w:div>
    <w:div w:id="467015875">
      <w:bodyDiv w:val="1"/>
      <w:marLeft w:val="0"/>
      <w:marRight w:val="0"/>
      <w:marTop w:val="0"/>
      <w:marBottom w:val="0"/>
      <w:divBdr>
        <w:top w:val="none" w:sz="0" w:space="0" w:color="auto"/>
        <w:left w:val="none" w:sz="0" w:space="0" w:color="auto"/>
        <w:bottom w:val="none" w:sz="0" w:space="0" w:color="auto"/>
        <w:right w:val="none" w:sz="0" w:space="0" w:color="auto"/>
      </w:divBdr>
    </w:div>
    <w:div w:id="471216447">
      <w:bodyDiv w:val="1"/>
      <w:marLeft w:val="0"/>
      <w:marRight w:val="0"/>
      <w:marTop w:val="0"/>
      <w:marBottom w:val="0"/>
      <w:divBdr>
        <w:top w:val="none" w:sz="0" w:space="0" w:color="auto"/>
        <w:left w:val="none" w:sz="0" w:space="0" w:color="auto"/>
        <w:bottom w:val="none" w:sz="0" w:space="0" w:color="auto"/>
        <w:right w:val="none" w:sz="0" w:space="0" w:color="auto"/>
      </w:divBdr>
    </w:div>
    <w:div w:id="593435612">
      <w:bodyDiv w:val="1"/>
      <w:marLeft w:val="0"/>
      <w:marRight w:val="0"/>
      <w:marTop w:val="0"/>
      <w:marBottom w:val="0"/>
      <w:divBdr>
        <w:top w:val="none" w:sz="0" w:space="0" w:color="auto"/>
        <w:left w:val="none" w:sz="0" w:space="0" w:color="auto"/>
        <w:bottom w:val="none" w:sz="0" w:space="0" w:color="auto"/>
        <w:right w:val="none" w:sz="0" w:space="0" w:color="auto"/>
      </w:divBdr>
    </w:div>
    <w:div w:id="643698885">
      <w:bodyDiv w:val="1"/>
      <w:marLeft w:val="0"/>
      <w:marRight w:val="0"/>
      <w:marTop w:val="0"/>
      <w:marBottom w:val="0"/>
      <w:divBdr>
        <w:top w:val="none" w:sz="0" w:space="0" w:color="auto"/>
        <w:left w:val="none" w:sz="0" w:space="0" w:color="auto"/>
        <w:bottom w:val="none" w:sz="0" w:space="0" w:color="auto"/>
        <w:right w:val="none" w:sz="0" w:space="0" w:color="auto"/>
      </w:divBdr>
    </w:div>
    <w:div w:id="685063926">
      <w:bodyDiv w:val="1"/>
      <w:marLeft w:val="0"/>
      <w:marRight w:val="0"/>
      <w:marTop w:val="0"/>
      <w:marBottom w:val="0"/>
      <w:divBdr>
        <w:top w:val="none" w:sz="0" w:space="0" w:color="auto"/>
        <w:left w:val="none" w:sz="0" w:space="0" w:color="auto"/>
        <w:bottom w:val="none" w:sz="0" w:space="0" w:color="auto"/>
        <w:right w:val="none" w:sz="0" w:space="0" w:color="auto"/>
      </w:divBdr>
    </w:div>
    <w:div w:id="687566036">
      <w:bodyDiv w:val="1"/>
      <w:marLeft w:val="0"/>
      <w:marRight w:val="0"/>
      <w:marTop w:val="0"/>
      <w:marBottom w:val="0"/>
      <w:divBdr>
        <w:top w:val="none" w:sz="0" w:space="0" w:color="auto"/>
        <w:left w:val="none" w:sz="0" w:space="0" w:color="auto"/>
        <w:bottom w:val="none" w:sz="0" w:space="0" w:color="auto"/>
        <w:right w:val="none" w:sz="0" w:space="0" w:color="auto"/>
      </w:divBdr>
    </w:div>
    <w:div w:id="803541816">
      <w:bodyDiv w:val="1"/>
      <w:marLeft w:val="0"/>
      <w:marRight w:val="0"/>
      <w:marTop w:val="0"/>
      <w:marBottom w:val="0"/>
      <w:divBdr>
        <w:top w:val="none" w:sz="0" w:space="0" w:color="auto"/>
        <w:left w:val="none" w:sz="0" w:space="0" w:color="auto"/>
        <w:bottom w:val="none" w:sz="0" w:space="0" w:color="auto"/>
        <w:right w:val="none" w:sz="0" w:space="0" w:color="auto"/>
      </w:divBdr>
    </w:div>
    <w:div w:id="839540341">
      <w:bodyDiv w:val="1"/>
      <w:marLeft w:val="0"/>
      <w:marRight w:val="0"/>
      <w:marTop w:val="0"/>
      <w:marBottom w:val="0"/>
      <w:divBdr>
        <w:top w:val="none" w:sz="0" w:space="0" w:color="auto"/>
        <w:left w:val="none" w:sz="0" w:space="0" w:color="auto"/>
        <w:bottom w:val="none" w:sz="0" w:space="0" w:color="auto"/>
        <w:right w:val="none" w:sz="0" w:space="0" w:color="auto"/>
      </w:divBdr>
    </w:div>
    <w:div w:id="841237576">
      <w:bodyDiv w:val="1"/>
      <w:marLeft w:val="0"/>
      <w:marRight w:val="0"/>
      <w:marTop w:val="0"/>
      <w:marBottom w:val="0"/>
      <w:divBdr>
        <w:top w:val="none" w:sz="0" w:space="0" w:color="auto"/>
        <w:left w:val="none" w:sz="0" w:space="0" w:color="auto"/>
        <w:bottom w:val="none" w:sz="0" w:space="0" w:color="auto"/>
        <w:right w:val="none" w:sz="0" w:space="0" w:color="auto"/>
      </w:divBdr>
    </w:div>
    <w:div w:id="897205390">
      <w:bodyDiv w:val="1"/>
      <w:marLeft w:val="0"/>
      <w:marRight w:val="0"/>
      <w:marTop w:val="0"/>
      <w:marBottom w:val="0"/>
      <w:divBdr>
        <w:top w:val="none" w:sz="0" w:space="0" w:color="auto"/>
        <w:left w:val="none" w:sz="0" w:space="0" w:color="auto"/>
        <w:bottom w:val="none" w:sz="0" w:space="0" w:color="auto"/>
        <w:right w:val="none" w:sz="0" w:space="0" w:color="auto"/>
      </w:divBdr>
    </w:div>
    <w:div w:id="911626524">
      <w:bodyDiv w:val="1"/>
      <w:marLeft w:val="0"/>
      <w:marRight w:val="0"/>
      <w:marTop w:val="0"/>
      <w:marBottom w:val="0"/>
      <w:divBdr>
        <w:top w:val="none" w:sz="0" w:space="0" w:color="auto"/>
        <w:left w:val="none" w:sz="0" w:space="0" w:color="auto"/>
        <w:bottom w:val="none" w:sz="0" w:space="0" w:color="auto"/>
        <w:right w:val="none" w:sz="0" w:space="0" w:color="auto"/>
      </w:divBdr>
    </w:div>
    <w:div w:id="993487247">
      <w:bodyDiv w:val="1"/>
      <w:marLeft w:val="0"/>
      <w:marRight w:val="0"/>
      <w:marTop w:val="0"/>
      <w:marBottom w:val="0"/>
      <w:divBdr>
        <w:top w:val="none" w:sz="0" w:space="0" w:color="auto"/>
        <w:left w:val="none" w:sz="0" w:space="0" w:color="auto"/>
        <w:bottom w:val="none" w:sz="0" w:space="0" w:color="auto"/>
        <w:right w:val="none" w:sz="0" w:space="0" w:color="auto"/>
      </w:divBdr>
    </w:div>
    <w:div w:id="1335962586">
      <w:bodyDiv w:val="1"/>
      <w:marLeft w:val="0"/>
      <w:marRight w:val="0"/>
      <w:marTop w:val="0"/>
      <w:marBottom w:val="0"/>
      <w:divBdr>
        <w:top w:val="none" w:sz="0" w:space="0" w:color="auto"/>
        <w:left w:val="none" w:sz="0" w:space="0" w:color="auto"/>
        <w:bottom w:val="none" w:sz="0" w:space="0" w:color="auto"/>
        <w:right w:val="none" w:sz="0" w:space="0" w:color="auto"/>
      </w:divBdr>
    </w:div>
    <w:div w:id="1449662135">
      <w:bodyDiv w:val="1"/>
      <w:marLeft w:val="0"/>
      <w:marRight w:val="0"/>
      <w:marTop w:val="0"/>
      <w:marBottom w:val="0"/>
      <w:divBdr>
        <w:top w:val="none" w:sz="0" w:space="0" w:color="auto"/>
        <w:left w:val="none" w:sz="0" w:space="0" w:color="auto"/>
        <w:bottom w:val="none" w:sz="0" w:space="0" w:color="auto"/>
        <w:right w:val="none" w:sz="0" w:space="0" w:color="auto"/>
      </w:divBdr>
    </w:div>
    <w:div w:id="1648900203">
      <w:bodyDiv w:val="1"/>
      <w:marLeft w:val="0"/>
      <w:marRight w:val="0"/>
      <w:marTop w:val="0"/>
      <w:marBottom w:val="0"/>
      <w:divBdr>
        <w:top w:val="none" w:sz="0" w:space="0" w:color="auto"/>
        <w:left w:val="none" w:sz="0" w:space="0" w:color="auto"/>
        <w:bottom w:val="none" w:sz="0" w:space="0" w:color="auto"/>
        <w:right w:val="none" w:sz="0" w:space="0" w:color="auto"/>
      </w:divBdr>
    </w:div>
    <w:div w:id="1669093731">
      <w:bodyDiv w:val="1"/>
      <w:marLeft w:val="0"/>
      <w:marRight w:val="0"/>
      <w:marTop w:val="0"/>
      <w:marBottom w:val="0"/>
      <w:divBdr>
        <w:top w:val="none" w:sz="0" w:space="0" w:color="auto"/>
        <w:left w:val="none" w:sz="0" w:space="0" w:color="auto"/>
        <w:bottom w:val="none" w:sz="0" w:space="0" w:color="auto"/>
        <w:right w:val="none" w:sz="0" w:space="0" w:color="auto"/>
      </w:divBdr>
    </w:div>
    <w:div w:id="1871215274">
      <w:bodyDiv w:val="1"/>
      <w:marLeft w:val="0"/>
      <w:marRight w:val="0"/>
      <w:marTop w:val="0"/>
      <w:marBottom w:val="0"/>
      <w:divBdr>
        <w:top w:val="none" w:sz="0" w:space="0" w:color="auto"/>
        <w:left w:val="none" w:sz="0" w:space="0" w:color="auto"/>
        <w:bottom w:val="none" w:sz="0" w:space="0" w:color="auto"/>
        <w:right w:val="none" w:sz="0" w:space="0" w:color="auto"/>
      </w:divBdr>
    </w:div>
    <w:div w:id="2023969630">
      <w:bodyDiv w:val="1"/>
      <w:marLeft w:val="0"/>
      <w:marRight w:val="0"/>
      <w:marTop w:val="0"/>
      <w:marBottom w:val="0"/>
      <w:divBdr>
        <w:top w:val="none" w:sz="0" w:space="0" w:color="auto"/>
        <w:left w:val="none" w:sz="0" w:space="0" w:color="auto"/>
        <w:bottom w:val="none" w:sz="0" w:space="0" w:color="auto"/>
        <w:right w:val="none" w:sz="0" w:space="0" w:color="auto"/>
      </w:divBdr>
    </w:div>
    <w:div w:id="2095204433">
      <w:bodyDiv w:val="1"/>
      <w:marLeft w:val="0"/>
      <w:marRight w:val="0"/>
      <w:marTop w:val="0"/>
      <w:marBottom w:val="0"/>
      <w:divBdr>
        <w:top w:val="none" w:sz="0" w:space="0" w:color="auto"/>
        <w:left w:val="none" w:sz="0" w:space="0" w:color="auto"/>
        <w:bottom w:val="none" w:sz="0" w:space="0" w:color="auto"/>
        <w:right w:val="none" w:sz="0" w:space="0" w:color="auto"/>
      </w:divBdr>
    </w:div>
    <w:div w:id="21334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84195-1EF9-4C42-B998-BFB39D40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5440</TotalTime>
  <Pages>12</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10</cp:revision>
  <cp:lastPrinted>2017-04-22T23:59:00Z</cp:lastPrinted>
  <dcterms:created xsi:type="dcterms:W3CDTF">2017-04-18T23:46:00Z</dcterms:created>
  <dcterms:modified xsi:type="dcterms:W3CDTF">2017-04-23T00:02:00Z</dcterms:modified>
</cp:coreProperties>
</file>