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  <w:sz w:val="120"/>
          <w:szCs w:val="120"/>
        </w:rPr>
      </w:pPr>
      <w:r>
        <w:rPr>
          <w:rFonts w:ascii="Arial" w:hAnsi="Arial" w:cs="Arial"/>
          <w:b/>
          <w:bCs/>
          <w:sz w:val="120"/>
          <w:szCs w:val="120"/>
        </w:rPr>
      </w:r>
      <w:r>
        <w:rPr>
          <w:rFonts w:ascii="Arial" w:hAnsi="Arial" w:cs="Arial"/>
          <w:b/>
          <w:bCs/>
          <w:sz w:val="120"/>
          <w:szCs w:val="120"/>
        </w:rPr>
        <w:t xml:space="preserve">EMPRESA PARCEIR</w:t>
      </w:r>
      <w:r>
        <w:rPr>
          <w:rFonts w:ascii="Arial" w:hAnsi="Arial" w:cs="Arial"/>
          <w:b/>
          <w:bCs/>
          <w:sz w:val="120"/>
          <w:szCs w:val="120"/>
        </w:rPr>
        <w:t xml:space="preserve">A</w:t>
      </w:r>
      <w:r>
        <w:rPr>
          <w:rFonts w:asciiTheme="majorHAnsi" w:hAnsiTheme="majorHAnsi" w:cstheme="majorHAnsi"/>
          <w:b/>
          <w:bCs/>
          <w:sz w:val="120"/>
          <w:szCs w:val="120"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right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</w:r>
      <w:r>
        <w:rPr>
          <w:rFonts w:ascii="Arial" w:hAnsi="Arial" w:cs="Arial"/>
          <w:b/>
          <w:bCs/>
          <w:sz w:val="56"/>
          <w:szCs w:val="56"/>
        </w:rPr>
        <w:t xml:space="preserve">LEVANTAMETO DE REQUISITOS DA EMPRESA PARCEIR</w:t>
      </w:r>
      <w:r/>
      <w:r>
        <w:rPr>
          <w:rFonts w:ascii="Arial" w:hAnsi="Arial" w:cs="Arial"/>
          <w:b/>
          <w:bCs/>
          <w:sz w:val="56"/>
          <w:szCs w:val="56"/>
        </w:rPr>
        <w:t xml:space="preserve">A</w:t>
      </w:r>
      <w:r>
        <w:rPr>
          <w:rFonts w:ascii="Arial" w:hAnsi="Arial" w:cs="Arial"/>
          <w:b/>
          <w:bCs/>
          <w:sz w:val="56"/>
          <w:szCs w:val="56"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left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</w:r>
      <w:r>
        <w:rPr>
          <w:rFonts w:ascii="Arial" w:hAnsi="Arial" w:cs="Arial"/>
          <w:b/>
          <w:bCs/>
          <w:sz w:val="56"/>
          <w:szCs w:val="56"/>
        </w:rPr>
      </w:r>
    </w:p>
    <w:sdt>
      <w:sdtPr>
        <w15:appearance w15:val="boundingBox"/>
        <w:id w:val="-948227097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 w:val="0"/>
          <w:color w:val="auto"/>
          <w:sz w:val="24"/>
          <w:szCs w:val="24"/>
          <w:lang w:eastAsia="en-US"/>
          <w14:ligatures w14:val="standardContextual"/>
        </w:rPr>
      </w:sdtPr>
      <w:sdtContent>
        <w:p>
          <w:pPr>
            <w:pStyle w:val="736"/>
            <w:pBdr/>
            <w:spacing/>
            <w:ind/>
            <w:rPr>
              <w:rFonts w:cs="Arial"/>
              <w:sz w:val="24"/>
              <w:szCs w:val="24"/>
            </w:rPr>
          </w:pPr>
          <w:r>
            <w:rPr>
              <w:rFonts w:cs="Arial"/>
              <w:sz w:val="40"/>
              <w:szCs w:val="40"/>
            </w:rPr>
            <w:t xml:space="preserve">SUMÁRIO</w:t>
          </w:r>
          <w:r>
            <w:rPr>
              <w:rFonts w:cs="Arial"/>
              <w:sz w:val="24"/>
              <w:szCs w:val="24"/>
            </w:rPr>
          </w:r>
        </w:p>
        <w:p>
          <w:pPr>
            <w:pStyle w:val="737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tooltip="#_Toc207721620" w:anchor="_Toc207721620" w:history="1">
            <w:r>
              <w:rPr>
                <w:rStyle w:val="739"/>
                <w:rFonts w:ascii="Arial" w:hAnsi="Arial" w:cs="Arial"/>
              </w:rPr>
              <w:t xml:space="preserve">1. Introdução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_Toc207721620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7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1" w:anchor="_Toc207721621" w:history="1">
            <w:r>
              <w:rPr>
                <w:rStyle w:val="739"/>
                <w:rFonts w:ascii="Arial" w:hAnsi="Arial" w:cs="Arial"/>
              </w:rPr>
              <w:t xml:space="preserve">2. Indicação dos Stakeholder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_Toc207721621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4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2" w:anchor="_Toc207721622" w:history="1">
            <w:r>
              <w:rPr>
                <w:rStyle w:val="739"/>
                <w:rFonts w:ascii="Arial" w:hAnsi="Arial" w:cs="Arial"/>
              </w:rPr>
              <w:t xml:space="preserve">2.1 Stakeholder do Cliente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_Toc207721622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4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3" w:anchor="_Toc207721623" w:history="1">
            <w:r>
              <w:rPr>
                <w:rStyle w:val="739"/>
                <w:rFonts w:ascii="Arial" w:hAnsi="Arial" w:cs="Arial"/>
              </w:rPr>
              <w:t xml:space="preserve">2.2 Stakeholder da Equipe de Desenvolvimento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_Toc207721623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4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7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4" w:anchor="_Toc207721624" w:history="1">
            <w:r>
              <w:rPr>
                <w:rStyle w:val="739"/>
                <w:rFonts w:ascii="Arial" w:hAnsi="Arial" w:cs="Arial"/>
              </w:rPr>
              <w:t xml:space="preserve">3. Levantamento de Requisitos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_Toc207721624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5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5" w:anchor="_Toc207721625" w:history="1">
            <w:r>
              <w:rPr>
                <w:rStyle w:val="739"/>
                <w:rFonts w:ascii="Arial" w:hAnsi="Arial" w:cs="Arial"/>
              </w:rPr>
              <w:t xml:space="preserve">3.1 Entrevista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_Toc207721625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5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6" w:anchor="_Toc207721626" w:history="1">
            <w:r>
              <w:rPr>
                <w:rStyle w:val="739"/>
                <w:rFonts w:ascii="Arial" w:hAnsi="Arial" w:cs="Arial"/>
              </w:rPr>
              <w:t xml:space="preserve">3.2 Brainstorming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_Toc207721626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5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7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7" w:anchor="_Toc207721627" w:history="1">
            <w:r>
              <w:rPr>
                <w:rStyle w:val="739"/>
                <w:rFonts w:ascii="Arial" w:hAnsi="Arial" w:cs="Arial"/>
              </w:rPr>
              <w:t xml:space="preserve">4. Plano de ação 5W2H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_Toc207721627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8" w:anchor="_Toc207721628" w:history="1">
            <w:r>
              <w:rPr>
                <w:rStyle w:val="739"/>
                <w:rFonts w:ascii="Arial" w:hAnsi="Arial" w:cs="Arial"/>
              </w:rPr>
              <w:t xml:space="preserve">4.1 What?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_Toc207721628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29" w:anchor="_Toc207721629" w:history="1">
            <w:r>
              <w:rPr>
                <w:rStyle w:val="739"/>
                <w:rFonts w:ascii="Arial" w:hAnsi="Arial" w:cs="Arial"/>
              </w:rPr>
              <w:t xml:space="preserve">4.2 Why?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_Toc207721629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0" w:anchor="_Toc207721630" w:history="1">
            <w:r>
              <w:rPr>
                <w:rStyle w:val="739"/>
                <w:rFonts w:ascii="Arial" w:hAnsi="Arial" w:cs="Arial"/>
              </w:rPr>
              <w:t xml:space="preserve">4.3 Where?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_Toc207721630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1" w:anchor="_Toc207721631" w:history="1">
            <w:r>
              <w:rPr>
                <w:rStyle w:val="739"/>
                <w:rFonts w:ascii="Arial" w:hAnsi="Arial" w:cs="Arial"/>
              </w:rPr>
              <w:t xml:space="preserve">4.4  Who?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_Toc207721631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2" w:anchor="_Toc207721632" w:history="1">
            <w:r>
              <w:rPr>
                <w:rStyle w:val="739"/>
                <w:rFonts w:ascii="Arial" w:hAnsi="Arial" w:cs="Arial"/>
              </w:rPr>
              <w:t xml:space="preserve">4.5 When?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_Toc207721632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3" w:anchor="_Toc207721633" w:history="1">
            <w:r>
              <w:rPr>
                <w:rStyle w:val="739"/>
                <w:rFonts w:ascii="Arial" w:hAnsi="Arial" w:cs="Arial"/>
              </w:rPr>
              <w:t xml:space="preserve">4.6 How?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_Toc207721633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4" w:anchor="_Toc207721634" w:history="1">
            <w:r>
              <w:rPr>
                <w:rStyle w:val="739"/>
                <w:rFonts w:ascii="Arial" w:hAnsi="Arial" w:cs="Arial"/>
              </w:rPr>
              <w:t xml:space="preserve">4.7 How Often?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_Toc207721634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7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5" w:anchor="_Toc207721635" w:history="1">
            <w:r>
              <w:rPr>
                <w:rStyle w:val="739"/>
                <w:rFonts w:ascii="Arial" w:hAnsi="Arial" w:cs="Arial"/>
              </w:rPr>
              <w:t xml:space="preserve">5. Definição de Requisitos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_Toc207721635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6" w:anchor="_Toc207721636" w:history="1">
            <w:r>
              <w:rPr>
                <w:rStyle w:val="739"/>
                <w:rFonts w:ascii="Arial" w:hAnsi="Arial" w:cs="Arial"/>
              </w:rPr>
              <w:t xml:space="preserve">5.1 RQ-01 - Analise do lucro das resinas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_Toc207721636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7" w:anchor="_Toc207721637" w:history="1">
            <w:r>
              <w:rPr>
                <w:rStyle w:val="739"/>
                <w:rFonts w:ascii="Arial" w:hAnsi="Arial" w:cs="Arial"/>
              </w:rPr>
              <w:t xml:space="preserve">5.2 RQ-02 – Analise do lucro dos acabamentos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_Toc207721637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8" w:anchor="_Toc207721638" w:history="1">
            <w:r>
              <w:rPr>
                <w:rStyle w:val="739"/>
                <w:rFonts w:ascii="Arial" w:hAnsi="Arial" w:cs="Arial"/>
              </w:rPr>
              <w:t xml:space="preserve">5.3 RQ-03 – Análise do fabricante e tinta sobre receita, margem e lucro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_Toc207721638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39" w:anchor="_Toc207721639" w:history="1">
            <w:r>
              <w:rPr>
                <w:rStyle w:val="739"/>
                <w:rFonts w:ascii="Arial" w:hAnsi="Arial" w:cs="Arial"/>
              </w:rPr>
              <w:t xml:space="preserve">5.4 RQ-04 – Analise do lucro e ticket médio mensal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_Toc207721639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8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40" w:anchor="_Toc207721640" w:history="1">
            <w:r>
              <w:rPr>
                <w:rStyle w:val="739"/>
                <w:rFonts w:ascii="Arial" w:hAnsi="Arial" w:cs="Arial"/>
              </w:rPr>
              <w:t xml:space="preserve">5.5 RQ-05 - Analise da margem de lucro, ticket médio e lucro liquido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_Toc207721640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Style w:val="737"/>
            <w:pBdr/>
            <w:tabs>
              <w:tab w:val="right" w:leader="dot" w:pos="8494"/>
            </w:tabs>
            <w:spacing/>
            <w:ind/>
            <w:rPr>
              <w:rFonts w:ascii="Arial" w:hAnsi="Arial" w:cs="Arial"/>
            </w:rPr>
          </w:pPr>
          <w:r/>
          <w:hyperlink w:tooltip="#_Toc207721641" w:anchor="_Toc207721641" w:history="1">
            <w:r>
              <w:rPr>
                <w:rStyle w:val="739"/>
                <w:rFonts w:ascii="Arial" w:hAnsi="Arial" w:cs="Arial"/>
              </w:rPr>
              <w:t xml:space="preserve">6. Fonte de dados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_Toc207721641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8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>
            <w:rPr>
              <w:rFonts w:ascii="Arial" w:hAnsi="Arial" w:cs="Arial"/>
            </w:rPr>
          </w:r>
        </w:p>
        <w:p>
          <w:pPr>
            <w:pBdr/>
            <w:spacing/>
            <w:ind/>
            <w:rPr/>
          </w:pPr>
          <w:r>
            <w:rPr>
              <w:rFonts w:ascii="Arial" w:hAnsi="Arial" w:cs="Arial"/>
              <w:b/>
              <w:bCs/>
            </w:rPr>
            <w:fldChar w:fldCharType="end"/>
          </w:r>
          <w:r/>
        </w:p>
      </w:sdtContent>
    </w:sdt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03"/>
        <w:pBdr/>
        <w:spacing/>
        <w:ind/>
        <w:rPr>
          <w:szCs w:val="36"/>
        </w:rPr>
      </w:pPr>
      <w:r/>
      <w:bookmarkStart w:id="0" w:name="_Toc207721620"/>
      <w:r>
        <w:rPr>
          <w:szCs w:val="36"/>
        </w:rPr>
        <w:t xml:space="preserve">1</w:t>
      </w:r>
      <w:r>
        <w:rPr>
          <w:szCs w:val="36"/>
        </w:rPr>
        <w:t xml:space="preserve">.</w:t>
      </w:r>
      <w:r>
        <w:rPr>
          <w:szCs w:val="36"/>
        </w:rPr>
        <w:t xml:space="preserve"> Introdução</w:t>
      </w:r>
      <w:bookmarkEnd w:id="0"/>
      <w:r/>
      <w:r>
        <w:rPr>
          <w:szCs w:val="3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Esse documento tem por finalidade coletar, analisar e definir os principais requisitos do estudo de caso da </w:t>
      </w:r>
      <w:r>
        <w:rPr>
          <w:rFonts w:ascii="Arial" w:hAnsi="Arial" w:cs="Arial"/>
        </w:rPr>
        <w:t xml:space="preserve">Altapint</w:t>
      </w:r>
      <w:r>
        <w:rPr>
          <w:rFonts w:ascii="Arial" w:hAnsi="Arial" w:cs="Arial"/>
        </w:rPr>
        <w:t xml:space="preserve">. O documento pretende demonstrar os principais problemas atuais e o foco investigativo desejado pelo cliente.</w:t>
      </w:r>
      <w:r>
        <w:rPr>
          <w:rFonts w:ascii="Arial" w:hAnsi="Arial" w:cs="Arial"/>
        </w:rPr>
      </w:r>
    </w:p>
    <w:p>
      <w:pPr>
        <w:pStyle w:val="703"/>
        <w:pBdr/>
        <w:spacing/>
        <w:ind/>
        <w:rPr/>
      </w:pPr>
      <w:r/>
      <w:bookmarkStart w:id="1" w:name="_Toc207721621"/>
      <w:r>
        <w:t xml:space="preserve">2</w:t>
      </w:r>
      <w:r>
        <w:t xml:space="preserve">.</w:t>
      </w:r>
      <w:r>
        <w:t xml:space="preserve"> Indicação do Stakeholder</w:t>
      </w:r>
      <w:bookmarkEnd w:id="1"/>
      <w:r/>
      <w:r/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2" w:name="_Toc207721622"/>
      <w:r>
        <w:t xml:space="preserve">2.1 Stakeholder do Cliente</w:t>
      </w:r>
      <w:bookmarkEnd w:id="2"/>
      <w:r/>
      <w:r/>
    </w:p>
    <w:tbl>
      <w:tblPr>
        <w:tblStyle w:val="735"/>
        <w:tblW w:w="0" w:type="auto"/>
        <w:tblBorders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>
        <w:trPr/>
        <w:tc>
          <w:tcPr>
            <w:shd w:val="clear" w:color="auto" w:fill="0d0d0d" w:themeFill="text1" w:themeFillTint="F2"/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</w:t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0d0d0d" w:themeFill="text1" w:themeFillTint="F2"/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CARGO</w:t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0d0d0d" w:themeFill="text1" w:themeFillTint="F2"/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PAPEL</w:t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0d0d0d" w:themeFill="text1" w:themeFillTint="F2"/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OBSERVAÇÕES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Valdenio</w:t>
            </w:r>
            <w:r>
              <w:rPr>
                <w:rFonts w:ascii="Arial" w:hAnsi="Arial" w:cs="Arial"/>
              </w:rPr>
              <w:t xml:space="preserve"> Araujo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Key </w:t>
            </w:r>
            <w:r>
              <w:rPr>
                <w:rFonts w:ascii="Arial" w:hAnsi="Arial" w:cs="Arial"/>
              </w:rPr>
              <w:t xml:space="preserve">User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3" w:name="_Toc207721623"/>
      <w:r>
        <w:t xml:space="preserve">2.2</w:t>
      </w:r>
      <w:r>
        <w:t xml:space="preserve"> Stakeholder da Equipe de Desenvolvimento</w:t>
      </w:r>
      <w:bookmarkEnd w:id="3"/>
      <w:r/>
      <w:r/>
    </w:p>
    <w:tbl>
      <w:tblPr>
        <w:tblStyle w:val="735"/>
        <w:tblW w:w="0" w:type="auto"/>
        <w:tblBorders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>
        <w:trPr/>
        <w:tc>
          <w:tcPr>
            <w:shd w:val="clear" w:color="auto" w:fill="0d0d0d" w:themeFill="text1" w:themeFillTint="F2"/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</w:t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0d0d0d" w:themeFill="text1" w:themeFillTint="F2"/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CARGO</w:t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0d0d0d" w:themeFill="text1" w:themeFillTint="F2"/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PAPEL</w:t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0d0d0d" w:themeFill="text1" w:themeFillTint="F2"/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OBSERVAÇÕES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Emanuel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Analista de Dados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Style w:val="703"/>
        <w:pBdr/>
        <w:spacing/>
        <w:ind/>
        <w:rPr/>
      </w:pPr>
      <w:r/>
      <w:bookmarkStart w:id="4" w:name="_Toc207721624"/>
      <w:r/>
      <w:r/>
    </w:p>
    <w:p>
      <w:pPr>
        <w:pStyle w:val="703"/>
        <w:pBdr/>
        <w:spacing/>
        <w:ind/>
        <w:rPr/>
      </w:pPr>
      <w:r>
        <w:t xml:space="preserve">3</w:t>
      </w:r>
      <w:r>
        <w:t xml:space="preserve">.</w:t>
      </w:r>
      <w:r>
        <w:t xml:space="preserve"> Levantamento de Requisitos</w:t>
      </w:r>
      <w:bookmarkEnd w:id="4"/>
      <w:r/>
      <w:r/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5" w:name="_Toc207721625"/>
      <w:r>
        <w:t xml:space="preserve">3.1 Entrevista</w:t>
      </w:r>
      <w:bookmarkEnd w:id="5"/>
      <w:r/>
      <w:r/>
    </w:p>
    <w:tbl>
      <w:tblPr>
        <w:tblStyle w:val="735"/>
        <w:tblW w:w="0" w:type="auto"/>
        <w:tblBorders/>
        <w:tblLook w:val="04A0" w:firstRow="1" w:lastRow="0" w:firstColumn="1" w:lastColumn="0" w:noHBand="0" w:noVBand="1"/>
      </w:tblPr>
      <w:tblGrid>
        <w:gridCol w:w="1982"/>
        <w:gridCol w:w="2387"/>
        <w:gridCol w:w="2113"/>
        <w:gridCol w:w="2012"/>
      </w:tblGrid>
      <w:tr>
        <w:trPr/>
        <w:tc>
          <w:tcPr>
            <w:shd w:val="clear" w:color="auto" w:fill="0d0d0d" w:themeFill="text1" w:themeFillTint="F2"/>
            <w:tcBorders/>
            <w:tcW w:w="19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DATA</w:t>
            </w:r>
            <w:r/>
          </w:p>
        </w:tc>
        <w:tc>
          <w:tcPr>
            <w:shd w:val="clear" w:color="auto" w:fill="0d0d0d" w:themeFill="text1" w:themeFillTint="F2"/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ENTREVISTADOR(ES)</w:t>
            </w:r>
            <w:r/>
          </w:p>
        </w:tc>
        <w:tc>
          <w:tcPr>
            <w:shd w:val="clear" w:color="auto" w:fill="0d0d0d" w:themeFill="text1" w:themeFillTint="F2"/>
            <w:tcBorders/>
            <w:tcW w:w="2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ESTREVISTADO(S)</w:t>
            </w:r>
            <w:r/>
          </w:p>
        </w:tc>
        <w:tc>
          <w:tcPr>
            <w:shd w:val="clear" w:color="auto" w:fill="0d0d0d" w:themeFill="text1" w:themeFillTint="F2"/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ASSUNTO</w:t>
            </w:r>
            <w:r/>
          </w:p>
        </w:tc>
      </w:tr>
      <w:tr>
        <w:trPr/>
        <w:tc>
          <w:tcPr>
            <w:tcBorders/>
            <w:tcW w:w="19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05/05/2025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Emanuel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Valdenio</w:t>
            </w:r>
            <w:r>
              <w:rPr>
                <w:rFonts w:ascii="Arial" w:hAnsi="Arial" w:cs="Arial"/>
              </w:rPr>
              <w:t xml:space="preserve"> Araujo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Primeira reunião do projeto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9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10/05/2025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Emanuel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Valdenio</w:t>
            </w:r>
            <w:r>
              <w:rPr>
                <w:rFonts w:ascii="Arial" w:hAnsi="Arial" w:cs="Arial"/>
              </w:rPr>
              <w:t xml:space="preserve"> Araujo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Remoção de d</w:t>
            </w:r>
            <w:r>
              <w:rPr>
                <w:rFonts w:ascii="Arial" w:hAnsi="Arial" w:cs="Arial"/>
              </w:rPr>
              <w:t xml:space="preserve">ú</w:t>
            </w:r>
            <w:r>
              <w:rPr>
                <w:rFonts w:ascii="Arial" w:hAnsi="Arial" w:cs="Arial"/>
              </w:rPr>
              <w:t xml:space="preserve">vidas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9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13/05/2025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Emanuel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Valdenio</w:t>
            </w:r>
            <w:r>
              <w:rPr>
                <w:rFonts w:ascii="Arial" w:hAnsi="Arial" w:cs="Arial"/>
              </w:rPr>
              <w:t xml:space="preserve"> Araujo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Protótipo extração do </w:t>
            </w:r>
            <w:r>
              <w:rPr>
                <w:rFonts w:ascii="Arial" w:hAnsi="Arial" w:cs="Arial"/>
              </w:rPr>
              <w:t xml:space="preserve">excel</w:t>
            </w:r>
            <w:r>
              <w:rPr>
                <w:rFonts w:ascii="Arial" w:hAnsi="Arial" w:cs="Arial"/>
              </w:rPr>
              <w:t xml:space="preserve"> original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9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25/05/2025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Emanuel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Valdenio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Protótipo do VBA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9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06/0</w:t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t xml:space="preserve">/2025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Emanuel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Valdenio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Validação</w:t>
            </w:r>
            <w:r>
              <w:rPr>
                <w:rFonts w:ascii="Arial" w:hAnsi="Arial" w:cs="Arial"/>
              </w:rPr>
              <w:t xml:space="preserve"> do VBA pronto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9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10/0</w:t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t xml:space="preserve">/2025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Emanuel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Valdenio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Prototipação do Dashboard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9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17/06/2025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Emanuel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Valdenio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Validação do Dashboard finalizado</w:t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6" w:name="_Toc207721626"/>
      <w:r>
        <w:t xml:space="preserve">3.2 Brainstorming</w:t>
      </w:r>
      <w:bookmarkEnd w:id="6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dia 05/05/2025, houve uma entrevista com o próprio CEO já que ele mesmo solicitou a criação do projeto, com isso houve o alinhamento de ideias para o projeto, dia 10/05/2025 houve d</w:t>
      </w:r>
      <w:r>
        <w:rPr>
          <w:rFonts w:ascii="Arial" w:hAnsi="Arial" w:cs="Arial"/>
          <w:sz w:val="22"/>
          <w:szCs w:val="22"/>
        </w:rPr>
        <w:t xml:space="preserve">ú</w:t>
      </w:r>
      <w:r>
        <w:rPr>
          <w:rFonts w:ascii="Arial" w:hAnsi="Arial" w:cs="Arial"/>
          <w:sz w:val="22"/>
          <w:szCs w:val="22"/>
        </w:rPr>
        <w:t xml:space="preserve">vidas de como seria feito o tratamento dos dados do </w:t>
      </w:r>
      <w:r>
        <w:rPr>
          <w:rFonts w:ascii="Arial" w:hAnsi="Arial" w:cs="Arial"/>
          <w:sz w:val="22"/>
          <w:szCs w:val="22"/>
        </w:rPr>
        <w:t xml:space="preserve">excel</w:t>
      </w:r>
      <w:r>
        <w:rPr>
          <w:rFonts w:ascii="Arial" w:hAnsi="Arial" w:cs="Arial"/>
          <w:sz w:val="22"/>
          <w:szCs w:val="22"/>
        </w:rPr>
        <w:t xml:space="preserve"> antigo para o novo, depois da reunião chegamos em um consenso, dia 13/05/2025 ocorreu o protótipo de transformar o </w:t>
      </w:r>
      <w:r>
        <w:rPr>
          <w:rFonts w:ascii="Arial" w:hAnsi="Arial" w:cs="Arial"/>
          <w:sz w:val="22"/>
          <w:szCs w:val="22"/>
        </w:rPr>
        <w:t xml:space="preserve">excel</w:t>
      </w:r>
      <w:r>
        <w:rPr>
          <w:rFonts w:ascii="Arial" w:hAnsi="Arial" w:cs="Arial"/>
          <w:sz w:val="22"/>
          <w:szCs w:val="22"/>
        </w:rPr>
        <w:t xml:space="preserve"> antigo em um novo que era mais fácil de compreender os dados, dias 25/05/2025 foi demostrado como seria o projeto de VBA focado na automatização do projeto, dia 06/06/2025 foi feito a validação se o projeto estava certo,</w:t>
      </w:r>
      <w:r>
        <w:rPr>
          <w:rFonts w:ascii="Arial" w:hAnsi="Arial" w:cs="Arial"/>
          <w:sz w:val="22"/>
          <w:szCs w:val="22"/>
        </w:rPr>
        <w:t xml:space="preserve"> dia 10/06/2025 houve a </w:t>
      </w:r>
      <w:r>
        <w:rPr>
          <w:rFonts w:ascii="Arial" w:hAnsi="Arial" w:cs="Arial"/>
          <w:sz w:val="22"/>
          <w:szCs w:val="22"/>
        </w:rPr>
        <w:t xml:space="preserve">amostragem</w:t>
      </w:r>
      <w:r>
        <w:rPr>
          <w:rFonts w:ascii="Arial" w:hAnsi="Arial" w:cs="Arial"/>
          <w:sz w:val="22"/>
          <w:szCs w:val="22"/>
        </w:rPr>
        <w:t xml:space="preserve"> de como seria o dashboard de lucro e foi aceito e no dia 17/06/2025 ocorreu a validação e entrega do dashboard para o CEO.</w:t>
      </w:r>
      <w:r>
        <w:rPr>
          <w:rFonts w:ascii="Arial" w:hAnsi="Arial" w:cs="Arial"/>
          <w:sz w:val="22"/>
          <w:szCs w:val="22"/>
        </w:rPr>
      </w:r>
    </w:p>
    <w:p>
      <w:pPr>
        <w:pStyle w:val="703"/>
        <w:pBdr/>
        <w:spacing/>
        <w:ind/>
        <w:rPr/>
      </w:pPr>
      <w:r/>
      <w:bookmarkStart w:id="7" w:name="_Toc207721627"/>
      <w:r>
        <w:t xml:space="preserve">4</w:t>
      </w:r>
      <w:r>
        <w:t xml:space="preserve">. Plano de ação 5W2H</w:t>
      </w:r>
      <w:bookmarkEnd w:id="7"/>
      <w:r/>
      <w:r/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8" w:name="_Toc207721628"/>
      <w:r>
        <w:t xml:space="preserve">4.1 </w:t>
      </w:r>
      <w:r>
        <w:t xml:space="preserve">What</w:t>
      </w:r>
      <w:r>
        <w:t xml:space="preserve">?</w:t>
      </w:r>
      <w:bookmarkEnd w:id="8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Criação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</w:t>
      </w:r>
      <w:r>
        <w:rPr>
          <w:rFonts w:ascii="Arial" w:hAnsi="Arial" w:cs="Arial"/>
          <w:sz w:val="22"/>
          <w:szCs w:val="22"/>
        </w:rPr>
        <w:t xml:space="preserve">e um dashboard com informações sobre vendas,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9" w:name="_Toc207721629"/>
      <w:r>
        <w:t xml:space="preserve">4.2 </w:t>
      </w:r>
      <w:r>
        <w:t xml:space="preserve">Why</w:t>
      </w:r>
      <w:r>
        <w:t xml:space="preserve">?</w:t>
      </w:r>
      <w:bookmarkEnd w:id="9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Serve para que o stakeholder tenham uma melhor visão sobre o </w:t>
      </w:r>
      <w:r>
        <w:rPr>
          <w:rFonts w:ascii="Arial" w:hAnsi="Arial" w:cs="Arial"/>
          <w:sz w:val="22"/>
          <w:szCs w:val="22"/>
        </w:rPr>
        <w:t xml:space="preserve">negócio</w:t>
      </w:r>
      <w:r>
        <w:rPr>
          <w:rFonts w:ascii="Arial" w:hAnsi="Arial" w:cs="Arial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10" w:name="_Toc207721630"/>
      <w:r>
        <w:t xml:space="preserve">4.3 Where?</w:t>
      </w:r>
      <w:bookmarkEnd w:id="10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empresa </w:t>
      </w:r>
      <w:r>
        <w:rPr>
          <w:rFonts w:ascii="Arial" w:hAnsi="Arial" w:cs="Arial"/>
          <w:sz w:val="22"/>
          <w:szCs w:val="22"/>
        </w:rPr>
        <w:t xml:space="preserve">altapint</w:t>
      </w:r>
      <w:r>
        <w:rPr>
          <w:rFonts w:ascii="Arial" w:hAnsi="Arial" w:cs="Arial"/>
          <w:sz w:val="22"/>
          <w:szCs w:val="22"/>
        </w:rPr>
        <w:t xml:space="preserve"> é apenas uma empresa de pintura </w:t>
      </w:r>
      <w:r>
        <w:rPr>
          <w:rFonts w:ascii="Arial" w:hAnsi="Arial" w:cs="Arial"/>
          <w:sz w:val="22"/>
          <w:szCs w:val="22"/>
        </w:rPr>
        <w:t xml:space="preserve">magnética</w:t>
      </w:r>
      <w:r>
        <w:rPr>
          <w:rFonts w:ascii="Arial" w:hAnsi="Arial" w:cs="Arial"/>
          <w:sz w:val="22"/>
          <w:szCs w:val="22"/>
        </w:rPr>
        <w:t xml:space="preserve">, todos seus dados são de anos de serviço.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11" w:name="_Toc207721631"/>
      <w:r>
        <w:t xml:space="preserve">4.4  Who</w:t>
      </w:r>
      <w:r>
        <w:t xml:space="preserve">?</w:t>
      </w:r>
      <w:bookmarkEnd w:id="11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CEO e a sua assistente farão uso desse dashboard.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12" w:name="_Toc207721632"/>
      <w:r>
        <w:t xml:space="preserve">4.5 When?</w:t>
      </w:r>
      <w:bookmarkEnd w:id="12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projeto deve durar em torno de 50 dias e a entrega </w:t>
      </w:r>
      <w:r>
        <w:rPr>
          <w:rFonts w:ascii="Arial" w:hAnsi="Arial" w:cs="Arial"/>
          <w:sz w:val="22"/>
          <w:szCs w:val="22"/>
        </w:rPr>
        <w:t xml:space="preserve">deverá</w:t>
      </w:r>
      <w:r>
        <w:rPr>
          <w:rFonts w:ascii="Arial" w:hAnsi="Arial" w:cs="Arial"/>
          <w:sz w:val="22"/>
          <w:szCs w:val="22"/>
        </w:rPr>
        <w:t xml:space="preserve"> ser efetuada </w:t>
      </w:r>
      <w:r>
        <w:rPr>
          <w:rFonts w:ascii="Arial" w:hAnsi="Arial" w:cs="Arial"/>
          <w:sz w:val="22"/>
          <w:szCs w:val="22"/>
        </w:rPr>
        <w:t xml:space="preserve">até</w:t>
      </w:r>
      <w:r>
        <w:rPr>
          <w:rFonts w:ascii="Arial" w:hAnsi="Arial" w:cs="Arial"/>
          <w:sz w:val="22"/>
          <w:szCs w:val="22"/>
        </w:rPr>
        <w:t xml:space="preserve"> 20/06/2025</w:t>
      </w:r>
      <w:r>
        <w:rPr>
          <w:rFonts w:ascii="Arial" w:hAnsi="Arial" w:cs="Arial"/>
          <w:sz w:val="22"/>
          <w:szCs w:val="22"/>
        </w:rPr>
      </w:r>
    </w:p>
    <w:p>
      <w:pPr>
        <w:pStyle w:val="704"/>
        <w:pBdr/>
        <w:spacing/>
        <w:ind/>
        <w:rPr/>
      </w:pPr>
      <w:r/>
      <w:bookmarkStart w:id="13" w:name="_Toc207721633"/>
      <w:r>
        <w:t xml:space="preserve">4.6 </w:t>
      </w:r>
      <w:r>
        <w:t xml:space="preserve">How</w:t>
      </w:r>
      <w:r>
        <w:t xml:space="preserve">?</w:t>
      </w:r>
      <w:bookmarkEnd w:id="13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Será</w:t>
      </w:r>
      <w:r>
        <w:rPr>
          <w:rFonts w:ascii="Arial" w:hAnsi="Arial" w:cs="Arial"/>
          <w:sz w:val="22"/>
          <w:szCs w:val="22"/>
        </w:rPr>
        <w:t xml:space="preserve"> entregue um </w:t>
      </w:r>
      <w:r>
        <w:rPr>
          <w:rFonts w:ascii="Arial" w:hAnsi="Arial" w:cs="Arial"/>
          <w:sz w:val="22"/>
          <w:szCs w:val="22"/>
        </w:rPr>
        <w:t xml:space="preserve">Dashboard</w:t>
      </w:r>
      <w:r>
        <w:rPr>
          <w:rFonts w:ascii="Arial" w:hAnsi="Arial" w:cs="Arial"/>
          <w:sz w:val="22"/>
          <w:szCs w:val="22"/>
        </w:rPr>
        <w:t xml:space="preserve"> único, um arquivo </w:t>
      </w:r>
      <w:r>
        <w:rPr>
          <w:rFonts w:ascii="Arial" w:hAnsi="Arial" w:cs="Arial"/>
          <w:sz w:val="22"/>
          <w:szCs w:val="22"/>
        </w:rPr>
        <w:t xml:space="preserve">excel</w:t>
      </w:r>
      <w:r>
        <w:rPr>
          <w:rFonts w:ascii="Arial" w:hAnsi="Arial" w:cs="Arial"/>
          <w:sz w:val="22"/>
          <w:szCs w:val="22"/>
        </w:rPr>
        <w:t xml:space="preserve"> com </w:t>
      </w:r>
      <w:r>
        <w:rPr>
          <w:rFonts w:ascii="Arial" w:hAnsi="Arial" w:cs="Arial"/>
          <w:sz w:val="22"/>
          <w:szCs w:val="22"/>
        </w:rPr>
        <w:t xml:space="preserve">vba</w:t>
      </w:r>
      <w:r>
        <w:rPr>
          <w:rFonts w:ascii="Arial" w:hAnsi="Arial" w:cs="Arial"/>
          <w:sz w:val="22"/>
          <w:szCs w:val="22"/>
        </w:rPr>
        <w:t xml:space="preserve"> para automação, um Data </w:t>
      </w:r>
      <w:r>
        <w:rPr>
          <w:rFonts w:ascii="Arial" w:hAnsi="Arial" w:cs="Arial"/>
          <w:sz w:val="22"/>
          <w:szCs w:val="22"/>
        </w:rPr>
        <w:t xml:space="preserve">Warehouse para</w:t>
      </w:r>
      <w:r>
        <w:rPr>
          <w:rFonts w:ascii="Arial" w:hAnsi="Arial" w:cs="Arial"/>
          <w:sz w:val="22"/>
          <w:szCs w:val="22"/>
        </w:rPr>
        <w:t xml:space="preserve"> a empresa e </w:t>
      </w:r>
      <w:r>
        <w:rPr>
          <w:rFonts w:ascii="Arial" w:hAnsi="Arial" w:cs="Arial"/>
          <w:sz w:val="22"/>
          <w:szCs w:val="22"/>
        </w:rPr>
        <w:t xml:space="preserve">será</w:t>
      </w:r>
      <w:r>
        <w:rPr>
          <w:rFonts w:ascii="Arial" w:hAnsi="Arial" w:cs="Arial"/>
          <w:sz w:val="22"/>
          <w:szCs w:val="22"/>
        </w:rPr>
        <w:t xml:space="preserve"> realizado o ETL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14" w:name="_Toc207721634"/>
      <w:r>
        <w:t xml:space="preserve">4.7 </w:t>
      </w:r>
      <w:r>
        <w:t xml:space="preserve">How</w:t>
      </w:r>
      <w:r>
        <w:t xml:space="preserve"> </w:t>
      </w:r>
      <w:r>
        <w:t xml:space="preserve">Often</w:t>
      </w:r>
      <w:r>
        <w:t xml:space="preserve">?</w:t>
      </w:r>
      <w:bookmarkEnd w:id="14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 xml:space="preserve">Dashboard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será</w:t>
      </w:r>
      <w:r>
        <w:rPr>
          <w:rFonts w:ascii="Arial" w:hAnsi="Arial" w:cs="Arial"/>
          <w:sz w:val="22"/>
          <w:szCs w:val="22"/>
        </w:rPr>
        <w:t xml:space="preserve"> atualizado de maneira mensal, em todo primeiro </w:t>
      </w:r>
      <w:r>
        <w:rPr>
          <w:rFonts w:ascii="Arial" w:hAnsi="Arial" w:cs="Arial"/>
          <w:sz w:val="22"/>
          <w:szCs w:val="22"/>
        </w:rPr>
        <w:t xml:space="preserve">sábado</w:t>
      </w:r>
      <w:r>
        <w:rPr>
          <w:rFonts w:ascii="Arial" w:hAnsi="Arial" w:cs="Arial"/>
          <w:sz w:val="22"/>
          <w:szCs w:val="22"/>
        </w:rPr>
        <w:t xml:space="preserve"> do mês.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3"/>
        <w:pBdr/>
        <w:spacing/>
        <w:ind/>
        <w:rPr/>
      </w:pPr>
      <w:r/>
      <w:bookmarkStart w:id="15" w:name="_Toc207721635"/>
      <w:r>
        <w:t xml:space="preserve">5. </w:t>
      </w:r>
      <w:r>
        <w:t xml:space="preserve">Definição</w:t>
      </w:r>
      <w:r>
        <w:t xml:space="preserve"> de Requisitos</w:t>
      </w:r>
      <w:bookmarkEnd w:id="15"/>
      <w:r/>
      <w:r/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16" w:name="_Toc207721636"/>
      <w:r>
        <w:t xml:space="preserve">5.1</w:t>
      </w:r>
      <w:r>
        <w:t xml:space="preserve"> RQ-01 - Analise do lucro das resinas</w:t>
      </w:r>
      <w:bookmarkEnd w:id="16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Verificação da resina mais lucrativa.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17" w:name="_Toc207721637"/>
      <w:r>
        <w:t xml:space="preserve">5.2 RQ-02 – Analise do lucro dos acabamentos</w:t>
      </w:r>
      <w:bookmarkEnd w:id="17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Verificação do acabamento mais lucrativo.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18" w:name="_Toc207721638"/>
      <w:r>
        <w:t xml:space="preserve">5.3 RQ-03 – </w:t>
      </w:r>
      <w:r>
        <w:t xml:space="preserve">Análise do fabricante e tinta sobre receita, margem e lucro</w:t>
      </w:r>
      <w:bookmarkEnd w:id="18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Verificação do </w:t>
      </w:r>
      <w:r>
        <w:rPr>
          <w:rFonts w:ascii="Arial" w:hAnsi="Arial" w:cs="Arial"/>
          <w:sz w:val="22"/>
          <w:szCs w:val="22"/>
        </w:rPr>
        <w:t xml:space="preserve">da tinta, lucro e margem de lucro por tinta e fabricante.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19" w:name="_Toc207721639"/>
      <w:r>
        <w:t xml:space="preserve">5.4 RQ-04 – Analise do lucro e ticket médio mensal</w:t>
      </w:r>
      <w:bookmarkEnd w:id="19"/>
      <w:r/>
      <w:r/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</w:t>
      </w:r>
      <w:r>
        <w:rPr>
          <w:rFonts w:ascii="Arial" w:hAnsi="Arial" w:cs="Arial"/>
          <w:sz w:val="22"/>
          <w:szCs w:val="22"/>
        </w:rPr>
        <w:t xml:space="preserve"> Verificação do lucro e ticket médio por meses.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20" w:name="_Toc207721640"/>
      <w:r>
        <w:t xml:space="preserve">5.5 RQ-05 </w:t>
      </w:r>
      <w:r>
        <w:t xml:space="preserve">- Analise</w:t>
      </w:r>
      <w:r>
        <w:t xml:space="preserve"> da margem de lucro, ticket médio e lucro l</w:t>
      </w:r>
      <w:r>
        <w:t xml:space="preserve">í</w:t>
      </w:r>
      <w:r>
        <w:t xml:space="preserve">quido</w:t>
      </w:r>
      <w:bookmarkEnd w:id="20"/>
      <w:r/>
      <w:r/>
    </w:p>
    <w:p>
      <w:pPr>
        <w:pBdr/>
        <w:spacing/>
        <w:ind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Verificaç</w:t>
      </w:r>
      <w:r>
        <w:rPr>
          <w:rFonts w:ascii="Arial" w:hAnsi="Arial" w:cs="Arial"/>
          <w:sz w:val="22"/>
          <w:szCs w:val="22"/>
        </w:rPr>
        <w:t xml:space="preserve">ão</w:t>
      </w:r>
      <w:r>
        <w:rPr>
          <w:rFonts w:ascii="Arial" w:hAnsi="Arial" w:cs="Arial"/>
          <w:sz w:val="22"/>
          <w:szCs w:val="22"/>
        </w:rPr>
        <w:t xml:space="preserve"> do lucro mensal junto com</w:t>
      </w:r>
      <w:r>
        <w:rPr>
          <w:rFonts w:ascii="Arial" w:hAnsi="Arial" w:cs="Arial"/>
          <w:sz w:val="22"/>
          <w:szCs w:val="22"/>
        </w:rPr>
        <w:t xml:space="preserve"> ticket médio e lucro líquido.</w:t>
      </w:r>
      <w:r>
        <w:rPr>
          <w:rFonts w:ascii="Arial" w:hAnsi="Arial" w:cs="Arial"/>
          <w:sz w:val="22"/>
          <w:szCs w:val="22"/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03"/>
        <w:pBdr/>
        <w:spacing/>
        <w:ind/>
        <w:rPr/>
      </w:pPr>
      <w:r/>
      <w:bookmarkStart w:id="21" w:name="_Toc207721641"/>
      <w:r>
        <w:t xml:space="preserve">6. Fonte de dados</w:t>
      </w:r>
      <w:bookmarkEnd w:id="21"/>
      <w:r/>
      <w:r/>
    </w:p>
    <w:p>
      <w:pPr>
        <w:pBdr/>
        <w:spacing/>
        <w:ind/>
        <w:rPr/>
      </w:pPr>
      <w:r>
        <w:rPr>
          <w:rFonts w:ascii="Arial" w:hAnsi="Arial" w:cs="Arial"/>
          <w:sz w:val="22"/>
          <w:szCs w:val="22"/>
        </w:rPr>
        <w:t xml:space="preserve">Arquivos </w:t>
      </w:r>
      <w:r>
        <w:rPr>
          <w:rFonts w:ascii="Arial" w:hAnsi="Arial" w:cs="Arial"/>
          <w:sz w:val="22"/>
          <w:szCs w:val="22"/>
        </w:rPr>
        <w:t xml:space="preserve">excel</w:t>
      </w:r>
      <w:r>
        <w:rPr>
          <w:rFonts w:ascii="Arial" w:hAnsi="Arial" w:cs="Arial"/>
          <w:sz w:val="22"/>
          <w:szCs w:val="22"/>
        </w:rPr>
        <w:t xml:space="preserve">.</w:t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47C5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12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12"/>
    <w:link w:val="7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12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12"/>
    <w:link w:val="7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2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2"/>
    <w:link w:val="7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2"/>
    <w:link w:val="7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2"/>
    <w:link w:val="7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2"/>
    <w:link w:val="7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12"/>
    <w:link w:val="7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12"/>
    <w:link w:val="72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12"/>
    <w:link w:val="72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12"/>
    <w:link w:val="732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70">
    <w:name w:val="No Spacing"/>
    <w:basedOn w:val="702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12"/>
    <w:link w:val="740"/>
    <w:uiPriority w:val="99"/>
    <w:pPr>
      <w:pBdr/>
      <w:spacing/>
      <w:ind/>
    </w:pPr>
  </w:style>
  <w:style w:type="character" w:styleId="179">
    <w:name w:val="Footer Char"/>
    <w:basedOn w:val="712"/>
    <w:link w:val="742"/>
    <w:uiPriority w:val="99"/>
    <w:pPr>
      <w:pBdr/>
      <w:spacing/>
      <w:ind/>
    </w:pPr>
  </w:style>
  <w:style w:type="paragraph" w:styleId="180">
    <w:name w:val="Caption"/>
    <w:basedOn w:val="702"/>
    <w:next w:val="7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02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02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3"/>
    <w:basedOn w:val="702"/>
    <w:next w:val="702"/>
    <w:uiPriority w:val="39"/>
    <w:unhideWhenUsed/>
    <w:pPr>
      <w:pBdr/>
      <w:spacing w:after="100"/>
      <w:ind w:left="440"/>
    </w:pPr>
  </w:style>
  <w:style w:type="paragraph" w:styleId="192">
    <w:name w:val="toc 4"/>
    <w:basedOn w:val="702"/>
    <w:next w:val="702"/>
    <w:uiPriority w:val="39"/>
    <w:unhideWhenUsed/>
    <w:pPr>
      <w:pBdr/>
      <w:spacing w:after="100"/>
      <w:ind w:left="660"/>
    </w:pPr>
  </w:style>
  <w:style w:type="paragraph" w:styleId="193">
    <w:name w:val="toc 5"/>
    <w:basedOn w:val="702"/>
    <w:next w:val="702"/>
    <w:uiPriority w:val="39"/>
    <w:unhideWhenUsed/>
    <w:pPr>
      <w:pBdr/>
      <w:spacing w:after="100"/>
      <w:ind w:left="880"/>
    </w:pPr>
  </w:style>
  <w:style w:type="paragraph" w:styleId="194">
    <w:name w:val="toc 6"/>
    <w:basedOn w:val="702"/>
    <w:next w:val="702"/>
    <w:uiPriority w:val="39"/>
    <w:unhideWhenUsed/>
    <w:pPr>
      <w:pBdr/>
      <w:spacing w:after="100"/>
      <w:ind w:left="1100"/>
    </w:pPr>
  </w:style>
  <w:style w:type="paragraph" w:styleId="195">
    <w:name w:val="toc 7"/>
    <w:basedOn w:val="702"/>
    <w:next w:val="702"/>
    <w:uiPriority w:val="39"/>
    <w:unhideWhenUsed/>
    <w:pPr>
      <w:pBdr/>
      <w:spacing w:after="100"/>
      <w:ind w:left="1320"/>
    </w:pPr>
  </w:style>
  <w:style w:type="paragraph" w:styleId="196">
    <w:name w:val="toc 8"/>
    <w:basedOn w:val="702"/>
    <w:next w:val="702"/>
    <w:uiPriority w:val="39"/>
    <w:unhideWhenUsed/>
    <w:pPr>
      <w:pBdr/>
      <w:spacing w:after="100"/>
      <w:ind w:left="1540"/>
    </w:pPr>
  </w:style>
  <w:style w:type="paragraph" w:styleId="197">
    <w:name w:val="toc 9"/>
    <w:basedOn w:val="702"/>
    <w:next w:val="702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02"/>
    <w:next w:val="702"/>
    <w:uiPriority w:val="99"/>
    <w:unhideWhenUsed/>
    <w:pPr>
      <w:pBdr/>
      <w:spacing w:after="0" w:afterAutospacing="0"/>
      <w:ind/>
    </w:pPr>
  </w:style>
  <w:style w:type="paragraph" w:styleId="702" w:default="1">
    <w:name w:val="Normal"/>
    <w:qFormat/>
    <w:pPr>
      <w:pBdr/>
      <w:spacing/>
      <w:ind/>
    </w:pPr>
  </w:style>
  <w:style w:type="paragraph" w:styleId="703">
    <w:name w:val="Heading 1"/>
    <w:basedOn w:val="702"/>
    <w:next w:val="702"/>
    <w:link w:val="71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Theme="majorEastAsia" w:cstheme="majorBidi"/>
      <w:b/>
      <w:color w:val="000000" w:themeColor="text1"/>
      <w:sz w:val="36"/>
      <w:szCs w:val="40"/>
    </w:rPr>
  </w:style>
  <w:style w:type="paragraph" w:styleId="704">
    <w:name w:val="Heading 2"/>
    <w:basedOn w:val="702"/>
    <w:next w:val="702"/>
    <w:link w:val="71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paragraph" w:styleId="705">
    <w:name w:val="Heading 3"/>
    <w:basedOn w:val="702"/>
    <w:next w:val="702"/>
    <w:link w:val="71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06">
    <w:name w:val="Heading 4"/>
    <w:basedOn w:val="702"/>
    <w:next w:val="702"/>
    <w:link w:val="71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07">
    <w:name w:val="Heading 5"/>
    <w:basedOn w:val="702"/>
    <w:next w:val="702"/>
    <w:link w:val="71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08">
    <w:name w:val="Heading 6"/>
    <w:basedOn w:val="702"/>
    <w:next w:val="702"/>
    <w:link w:val="72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09">
    <w:name w:val="Heading 7"/>
    <w:basedOn w:val="702"/>
    <w:next w:val="702"/>
    <w:link w:val="72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10">
    <w:name w:val="Heading 8"/>
    <w:basedOn w:val="702"/>
    <w:next w:val="702"/>
    <w:link w:val="722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11">
    <w:name w:val="Heading 9"/>
    <w:basedOn w:val="702"/>
    <w:next w:val="702"/>
    <w:link w:val="723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4" w:default="1">
    <w:name w:val="No List"/>
    <w:uiPriority w:val="99"/>
    <w:semiHidden/>
    <w:unhideWhenUsed/>
    <w:pPr>
      <w:pBdr/>
      <w:spacing/>
      <w:ind/>
    </w:pPr>
  </w:style>
  <w:style w:type="character" w:styleId="715" w:customStyle="1">
    <w:name w:val="Título 1 Char"/>
    <w:basedOn w:val="712"/>
    <w:link w:val="703"/>
    <w:uiPriority w:val="9"/>
    <w:pPr>
      <w:pBdr/>
      <w:spacing/>
      <w:ind/>
    </w:pPr>
    <w:rPr>
      <w:rFonts w:ascii="Arial" w:hAnsi="Arial" w:eastAsiaTheme="majorEastAsia" w:cstheme="majorBidi"/>
      <w:b/>
      <w:color w:val="000000" w:themeColor="text1"/>
      <w:sz w:val="36"/>
      <w:szCs w:val="40"/>
    </w:rPr>
  </w:style>
  <w:style w:type="character" w:styleId="716" w:customStyle="1">
    <w:name w:val="Título 2 Char"/>
    <w:basedOn w:val="712"/>
    <w:link w:val="704"/>
    <w:uiPriority w:val="9"/>
    <w:pPr>
      <w:pBdr/>
      <w:spacing/>
      <w:ind/>
    </w:pPr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717" w:customStyle="1">
    <w:name w:val="Título 3 Char"/>
    <w:basedOn w:val="712"/>
    <w:link w:val="70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18" w:customStyle="1">
    <w:name w:val="Título 4 Char"/>
    <w:basedOn w:val="712"/>
    <w:link w:val="70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19" w:customStyle="1">
    <w:name w:val="Título 5 Char"/>
    <w:basedOn w:val="712"/>
    <w:link w:val="70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20" w:customStyle="1">
    <w:name w:val="Título 6 Char"/>
    <w:basedOn w:val="712"/>
    <w:link w:val="70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21" w:customStyle="1">
    <w:name w:val="Título 7 Char"/>
    <w:basedOn w:val="712"/>
    <w:link w:val="70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22" w:customStyle="1">
    <w:name w:val="Título 8 Char"/>
    <w:basedOn w:val="712"/>
    <w:link w:val="71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23" w:customStyle="1">
    <w:name w:val="Título 9 Char"/>
    <w:basedOn w:val="712"/>
    <w:link w:val="71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24">
    <w:name w:val="Title"/>
    <w:basedOn w:val="702"/>
    <w:next w:val="702"/>
    <w:link w:val="72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25" w:customStyle="1">
    <w:name w:val="Título Char"/>
    <w:basedOn w:val="712"/>
    <w:link w:val="72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26">
    <w:name w:val="Subtitle"/>
    <w:basedOn w:val="702"/>
    <w:next w:val="702"/>
    <w:link w:val="72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27" w:customStyle="1">
    <w:name w:val="Subtítulo Char"/>
    <w:basedOn w:val="712"/>
    <w:link w:val="72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28">
    <w:name w:val="Quote"/>
    <w:basedOn w:val="702"/>
    <w:next w:val="702"/>
    <w:link w:val="72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29" w:customStyle="1">
    <w:name w:val="Citação Char"/>
    <w:basedOn w:val="712"/>
    <w:link w:val="72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30">
    <w:name w:val="List Paragraph"/>
    <w:basedOn w:val="702"/>
    <w:uiPriority w:val="34"/>
    <w:qFormat/>
    <w:pPr>
      <w:pBdr/>
      <w:spacing/>
      <w:ind w:left="720"/>
      <w:contextualSpacing w:val="true"/>
    </w:pPr>
  </w:style>
  <w:style w:type="character" w:styleId="731">
    <w:name w:val="Intense Emphasis"/>
    <w:basedOn w:val="7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32">
    <w:name w:val="Intense Quote"/>
    <w:basedOn w:val="702"/>
    <w:next w:val="702"/>
    <w:link w:val="73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33" w:customStyle="1">
    <w:name w:val="Citação Intensa Char"/>
    <w:basedOn w:val="712"/>
    <w:link w:val="73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34">
    <w:name w:val="Intense Reference"/>
    <w:basedOn w:val="7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735">
    <w:name w:val="Table Grid"/>
    <w:basedOn w:val="71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36">
    <w:name w:val="TOC Heading"/>
    <w:basedOn w:val="703"/>
    <w:next w:val="702"/>
    <w:uiPriority w:val="39"/>
    <w:unhideWhenUsed/>
    <w:qFormat/>
    <w:pPr>
      <w:pBdr/>
      <w:spacing w:after="0" w:before="240" w:line="259" w:lineRule="auto"/>
      <w:ind/>
      <w:outlineLvl w:val="9"/>
    </w:pPr>
    <w:rPr>
      <w:sz w:val="32"/>
      <w:szCs w:val="32"/>
      <w:lang w:eastAsia="pt-BR"/>
      <w14:ligatures w14:val="none"/>
    </w:rPr>
  </w:style>
  <w:style w:type="paragraph" w:styleId="737">
    <w:name w:val="toc 1"/>
    <w:basedOn w:val="702"/>
    <w:next w:val="702"/>
    <w:uiPriority w:val="39"/>
    <w:unhideWhenUsed/>
    <w:pPr>
      <w:pBdr/>
      <w:spacing w:after="100"/>
      <w:ind/>
    </w:pPr>
  </w:style>
  <w:style w:type="paragraph" w:styleId="738">
    <w:name w:val="toc 2"/>
    <w:basedOn w:val="702"/>
    <w:next w:val="702"/>
    <w:uiPriority w:val="39"/>
    <w:unhideWhenUsed/>
    <w:pPr>
      <w:pBdr/>
      <w:spacing w:after="100"/>
      <w:ind w:left="240"/>
    </w:pPr>
  </w:style>
  <w:style w:type="character" w:styleId="739">
    <w:name w:val="Hyperlink"/>
    <w:basedOn w:val="712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740">
    <w:name w:val="Header"/>
    <w:basedOn w:val="702"/>
    <w:link w:val="74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41" w:customStyle="1">
    <w:name w:val="Cabeçalho Char"/>
    <w:basedOn w:val="712"/>
    <w:link w:val="740"/>
    <w:uiPriority w:val="99"/>
    <w:pPr>
      <w:pBdr/>
      <w:spacing/>
      <w:ind/>
    </w:pPr>
  </w:style>
  <w:style w:type="paragraph" w:styleId="742">
    <w:name w:val="Footer"/>
    <w:basedOn w:val="702"/>
    <w:link w:val="743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43" w:customStyle="1">
    <w:name w:val="Rodapé Char"/>
    <w:basedOn w:val="712"/>
    <w:link w:val="742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A607-1BDC-485B-A33B-53B346F0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Monteiro</dc:creator>
  <cp:keywords/>
  <dc:description/>
  <cp:revision>12</cp:revision>
  <dcterms:created xsi:type="dcterms:W3CDTF">2025-09-01T17:27:00Z</dcterms:created>
  <dcterms:modified xsi:type="dcterms:W3CDTF">2025-09-30T18:23:35Z</dcterms:modified>
</cp:coreProperties>
</file>