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8559d08b029d46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</w:pPr>
      <w:r w:rsidRPr="00000000" w:rsidDel="00000000" w:rsidR="00000000">
        <w:pict w14:anchorId="1F682CBB"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</w:pic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="259" w:lineRule="auto"/>
        <w:ind w:left="65" w:right="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                                               </w:t>
      </w:r>
      <w:r w:rsidRPr="00000000" w:rsidDel="00000000" w:rsidR="00000000">
        <w:rPr/>
        <w:drawing>
          <wp:inline xmlns:wp14="http://schemas.microsoft.com/office/word/2010/wordprocessingDrawing" distT="0" distB="0" distL="0" distR="0" wp14:anchorId="28A9AB72" wp14:editId="7777777">
            <wp:extent cx="915035" cy="1113854"/>
            <wp:effectExtent l="0" t="0" r="0" b="0"/>
            <wp:docPr id="1588" name="image3.png" descr="C:\Users\thami\Desktop\brasao_ufc.jpg"/>
            <a:graphic>
              <a:graphicData uri="http://schemas.openxmlformats.org/drawingml/2006/picture">
                <pic:pic>
                  <pic:nvPicPr>
                    <pic:cNvPr id="0" name="image3.png" descr="C:\Users\thami\Desktop\brasao_ufc.jp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11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="259" w:lineRule="auto"/>
        <w:ind w:left="65" w:righ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0" w:line="259" w:lineRule="auto"/>
        <w:ind w:left="65" w:righ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4" w:line="261" w:lineRule="auto"/>
        <w:jc w:val="center"/>
        <w:rPr/>
      </w:pPr>
      <w:r w:rsidRPr="00000000" w:rsidDel="00000000" w:rsidR="00000000">
        <w:rPr>
          <w:rtl w:val="0"/>
        </w:rPr>
        <w:t xml:space="preserve">UFC – UNIVERSIDADE FEDERAL DO CEARÁ CAMPUS DE SOBRAL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1782" w:right="0" w:firstLine="0"/>
        <w:rPr/>
      </w:pPr>
      <w:r w:rsidRPr="00000000" w:rsidDel="00000000" w:rsidR="00000000">
        <w:rPr>
          <w:rtl w:val="0"/>
        </w:rPr>
        <w:t xml:space="preserve">CURSO DE ENGENHARIA DA COMPUTAÇÃO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4" w:line="261" w:lineRule="auto"/>
        <w:ind w:right="1307"/>
        <w:jc w:val="center"/>
        <w:rPr/>
      </w:pPr>
      <w:r w:rsidRPr="00000000" w:rsidDel="00000000" w:rsidR="00000000">
        <w:rPr>
          <w:rtl w:val="0"/>
        </w:rPr>
        <w:t xml:space="preserve">TURMA 03 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after="4" w:line="261" w:lineRule="auto"/>
        <w:ind w:right="1306"/>
        <w:jc w:val="center"/>
        <w:rPr/>
      </w:pPr>
      <w:r w:rsidRPr="00000000" w:rsidDel="00000000" w:rsidR="00000000">
        <w:rPr>
          <w:rtl w:val="0"/>
        </w:rPr>
        <w:t xml:space="preserve">FÍSICA EXPERIMENTAL I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2334" w:right="0" w:firstLine="0"/>
        <w:rPr/>
      </w:pPr>
      <w:r w:rsidRPr="00000000" w:rsidDel="00000000" w:rsidR="00000000">
        <w:rPr>
          <w:rtl w:val="0"/>
        </w:rPr>
        <w:t xml:space="preserve">PROFESSOR: VALDENIR SILVEIRA 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34" w:line="236" w:lineRule="auto"/>
        <w:ind w:left="0" w:right="4189" w:firstLine="0"/>
        <w:jc w:val="left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4" w:line="259" w:lineRule="auto"/>
        <w:ind w:left="0" w:right="1095" w:firstLine="0"/>
        <w:jc w:val="right"/>
        <w:rPr/>
      </w:pPr>
      <w:r w:rsidRPr="00000000" w:rsidDel="00000000" w:rsidR="00000000">
        <w:rPr>
          <w:rtl w:val="0"/>
        </w:rPr>
        <w:t xml:space="preserve">RELATÓRIO AULA PRÁTICA DE FÍSICA EXPERIMENTAL.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after="4" w:line="261" w:lineRule="auto"/>
        <w:ind w:right="1311"/>
        <w:jc w:val="center"/>
        <w:rPr/>
      </w:pPr>
      <w:r w:rsidRPr="00000000" w:rsidDel="00000000" w:rsidR="00000000">
        <w:rPr>
          <w:rtl w:val="0"/>
        </w:rPr>
        <w:t xml:space="preserve">COLISÃO ELÁSTICA E INELÁSTICA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10" w:right="0" w:firstLine="1302"/>
        <w:rPr/>
      </w:pPr>
      <w:r w:rsidRPr="00000000" w:rsidDel="00000000" w:rsidR="00000000">
        <w:rPr>
          <w:rtl w:val="0"/>
        </w:rPr>
        <w:t xml:space="preserve">ALANNA MARIA MACHADO ALVES PAIVA 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10" w:right="0" w:firstLine="1302"/>
        <w:rPr/>
      </w:pPr>
      <w:r w:rsidRPr="00000000" w:rsidDel="00000000" w:rsidR="00000000">
        <w:rPr>
          <w:rtl w:val="0"/>
        </w:rPr>
        <w:t xml:space="preserve">ANTONIA THAMIRES MAIA MESQUITA 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10" w:right="0" w:firstLine="1302"/>
        <w:rPr/>
      </w:pPr>
      <w:r w:rsidRPr="00000000" w:rsidDel="00000000" w:rsidR="00000000">
        <w:rPr>
          <w:rtl w:val="0"/>
        </w:rPr>
        <w:t xml:space="preserve">421942 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10" w:right="0" w:firstLine="1302"/>
        <w:rPr/>
      </w:pPr>
      <w:r w:rsidRPr="00000000" w:rsidDel="00000000" w:rsidR="00000000">
        <w:rPr>
          <w:rtl w:val="0"/>
        </w:rPr>
        <w:t xml:space="preserve">427342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after="0" w:line="259" w:lineRule="auto"/>
        <w:ind w:left="62" w:right="0" w:firstLine="0"/>
        <w:jc w:val="center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  <w:rPr/>
      </w:pP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rtl w:val="0"/>
        </w:rPr>
        <w:tab/>
      </w: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rtl w:val="0"/>
        </w:rPr>
        <w:tab/>
      </w: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rtl w:val="0"/>
        </w:rPr>
        <w:tab/>
      </w: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rtl w:val="0"/>
        </w:rPr>
        <w:tab/>
      </w: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rtl w:val="0"/>
        </w:rPr>
        <w:tab/>
      </w:r>
      <w:r w:rsidRPr="00000000" w:rsidDel="00000000" w:rsidR="00000000">
        <w:rPr>
          <w:rFonts w:ascii="Arial" w:hAnsi="Arial" w:eastAsia="Arial" w:cs="Arial"/>
          <w:rtl w:val="0"/>
        </w:rPr>
        <w:t xml:space="preserve"> </w:t>
      </w:r>
      <w:r w:rsidRPr="00000000" w:rsidDel="00000000" w:rsidR="00000000">
        <w:rPr>
          <w:rtl w:val="0"/>
        </w:rPr>
        <w:t xml:space="preserve">Sobral – CE 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  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after="160" w:line="259" w:lineRule="auto"/>
        <w:ind w:left="0" w:right="0" w:firstLine="0"/>
        <w:jc w:val="left"/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Style w:val="Heading1"/>
        <w:ind w:left="-5" w:firstLine="0"/>
        <w:rPr/>
      </w:pPr>
      <w:r w:rsidRPr="00000000" w:rsidDel="00000000" w:rsidR="00000000">
        <w:rPr>
          <w:rtl w:val="0"/>
        </w:rPr>
        <w:t xml:space="preserve">INTRODUÇÃO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after="7" w:line="259" w:lineRule="auto"/>
        <w:ind w:left="0" w:right="0" w:firstLine="0"/>
        <w:jc w:val="left"/>
        <w:rPr/>
      </w:pPr>
      <w:r w:rsidRPr="00000000" w:rsidDel="00000000" w:rsidR="00000000">
        <w:rPr>
          <w:b w:val="1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right="0" w:firstLine="0"/>
        <w:rPr/>
      </w:pPr>
      <w:r w:rsidRPr="00000000" w:rsidDel="00000000" w:rsidR="00000000">
        <w:rPr>
          <w:rtl w:val="0"/>
        </w:rPr>
        <w:t xml:space="preserve">            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right="0" w:firstLine="708"/>
        <w:rPr>
          <w:color w:val="222222"/>
          <w:highlight w:val="white"/>
        </w:rPr>
      </w:pPr>
      <w:r w:rsidRPr="00000000" w:rsidDel="00000000" w:rsidR="00000000">
        <w:rPr>
          <w:b w:val="1"/>
          <w:color w:val="222222"/>
          <w:highlight w:val="white"/>
          <w:rtl w:val="0"/>
        </w:rPr>
        <w:t xml:space="preserve">Colisão</w:t>
      </w:r>
      <w:r w:rsidRPr="00000000" w:rsidDel="00000000" w:rsidR="00000000">
        <w:rPr>
          <w:color w:val="222222"/>
          <w:highlight w:val="white"/>
          <w:rtl w:val="0"/>
        </w:rPr>
        <w:t xml:space="preserve"> é um evento em que dois ou mais corpos exercem forças um sobre o outro por um tempo relativamente curto. 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right="0" w:firstLine="708"/>
        <w:rPr>
          <w:b w:val="1"/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Uma outra grandeza importante associada ao movimento de uma partícula de massa m, é o 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momento linear</w:t>
      </w:r>
      <w:r w:rsidRPr="00000000" w:rsidDel="00000000" w:rsidR="00000000">
        <w:rPr>
          <w:color w:val="222222"/>
          <w:highlight w:val="white"/>
          <w:rtl w:val="0"/>
        </w:rPr>
        <w:t xml:space="preserve">, definido por: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 </w:t>
      </w:r>
      <w:r w:rsidRPr="00000000" w:rsidDel="00000000" w:rsidR="00000000">
        <w:rPr>
          <w:color w:val="222222"/>
          <w:highlight w:val="white"/>
          <w:rtl w:val="0"/>
        </w:rPr>
        <w:t xml:space="preserve">p = m × v   Eq.(01) onde 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v</w:t>
      </w:r>
      <w:r w:rsidRPr="00000000" w:rsidDel="00000000" w:rsidR="00000000">
        <w:rPr>
          <w:color w:val="222222"/>
          <w:highlight w:val="white"/>
          <w:rtl w:val="0"/>
        </w:rPr>
        <w:t xml:space="preserve"> é a velocidade da partícula, 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m</w:t>
      </w:r>
      <w:r w:rsidRPr="00000000" w:rsidDel="00000000" w:rsidR="00000000">
        <w:rPr>
          <w:color w:val="222222"/>
          <w:highlight w:val="white"/>
          <w:rtl w:val="0"/>
        </w:rPr>
        <w:t xml:space="preserve"> é a massa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right="0" w:firstLine="708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 De acordo com Isaac Newton, o momento linear de uma partícula representa uma espécie de "quantidade de movimento" e é útil para formalizar a 2 lei de newton de acordo com a expressão: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0" w:right="0" w:firstLine="708"/>
        <w:rPr>
          <w:color w:val="222222"/>
          <w:highlight w:val="white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7B356FDE" wp14:editId="7777777">
            <wp:simplePos x="0" y="0"/>
            <wp:positionH relativeFrom="column">
              <wp:posOffset>1908810</wp:posOffset>
            </wp:positionH>
            <wp:positionV relativeFrom="paragraph">
              <wp:posOffset>270510</wp:posOffset>
            </wp:positionV>
            <wp:extent cx="1584325" cy="781050"/>
            <wp:effectExtent l="0" t="0" r="0" b="0"/>
            <wp:wrapTopAndBottom distT="0" distB="0"/>
            <wp:docPr id="158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right="0" w:firstLine="708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Quando um corpo ou um sistema de corpos está livre da ação de forças externas, temos que, a 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Força resultante</w:t>
      </w:r>
      <w:r w:rsidRPr="00000000" w:rsidDel="00000000" w:rsidR="00000000">
        <w:rPr>
          <w:color w:val="222222"/>
          <w:highlight w:val="white"/>
          <w:rtl w:val="0"/>
        </w:rPr>
        <w:t xml:space="preserve"> (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Fr</w:t>
      </w:r>
      <w:r w:rsidRPr="00000000" w:rsidDel="00000000" w:rsidR="00000000">
        <w:rPr>
          <w:color w:val="222222"/>
          <w:highlight w:val="white"/>
          <w:rtl w:val="0"/>
        </w:rPr>
        <w:t xml:space="preserve">) é nula, logo, a 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Quantidade de movimento</w:t>
      </w:r>
      <w:r w:rsidRPr="00000000" w:rsidDel="00000000" w:rsidR="00000000">
        <w:rPr>
          <w:color w:val="222222"/>
          <w:highlight w:val="white"/>
          <w:rtl w:val="0"/>
        </w:rPr>
        <w:t xml:space="preserve"> total (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Qt</w:t>
      </w:r>
      <w:r w:rsidRPr="00000000" w:rsidDel="00000000" w:rsidR="00000000">
        <w:rPr>
          <w:color w:val="222222"/>
          <w:highlight w:val="white"/>
          <w:rtl w:val="0"/>
        </w:rPr>
        <w:t xml:space="preserve">) será constante e a Quantidade de movimento final (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Qf</w:t>
      </w:r>
      <w:r w:rsidRPr="00000000" w:rsidDel="00000000" w:rsidR="00000000">
        <w:rPr>
          <w:color w:val="222222"/>
          <w:highlight w:val="white"/>
          <w:rtl w:val="0"/>
        </w:rPr>
        <w:t xml:space="preserve">) será igual a Quantidade de movimento inicial (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Qi</w:t>
      </w:r>
      <w:r w:rsidRPr="00000000" w:rsidDel="00000000" w:rsidR="00000000">
        <w:rPr>
          <w:color w:val="222222"/>
          <w:highlight w:val="white"/>
          <w:rtl w:val="0"/>
        </w:rPr>
        <w:t xml:space="preserve">).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0" w:right="0" w:firstLine="708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Durante a colisão, os corpos ficam sujeitos a uma força que varia com o tempo de maneira complicada. Forças como essa, que atuam durante um intervalo curto de tempo, comparado com o tempo de observação do sistema, são denominadas de forças impulsivas (</w:t>
      </w:r>
      <w:r w:rsidRPr="00000000" w:rsidDel="00000000" w:rsidR="00000000">
        <w:rPr>
          <w:b w:val="1"/>
          <w:color w:val="222222"/>
          <w:highlight w:val="white"/>
          <w:rtl w:val="0"/>
        </w:rPr>
        <w:t xml:space="preserve">I)</w:t>
      </w:r>
      <w:r w:rsidRPr="00000000" w:rsidDel="00000000" w:rsidR="00000000">
        <w:rPr>
          <w:color w:val="222222"/>
          <w:highlight w:val="white"/>
          <w:rtl w:val="0"/>
        </w:rPr>
        <w:t xml:space="preserve">.</w:t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160D8BC1" wp14:editId="7777777">
            <wp:simplePos x="0" y="0"/>
            <wp:positionH relativeFrom="column">
              <wp:posOffset>1729105</wp:posOffset>
            </wp:positionH>
            <wp:positionV relativeFrom="paragraph">
              <wp:posOffset>878205</wp:posOffset>
            </wp:positionV>
            <wp:extent cx="1724025" cy="809625"/>
            <wp:effectExtent l="0" t="0" r="0" b="0"/>
            <wp:wrapTopAndBottom distT="0" distB="0"/>
            <wp:docPr id="159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0" w:right="0" w:firstLine="708"/>
        <w:rPr>
          <w:color w:val="222222"/>
          <w:highlight w:val="white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6F7DA062" wp14:editId="7777777">
            <wp:simplePos x="0" y="0"/>
            <wp:positionH relativeFrom="column">
              <wp:posOffset>1781175</wp:posOffset>
            </wp:positionH>
            <wp:positionV relativeFrom="paragraph">
              <wp:posOffset>237490</wp:posOffset>
            </wp:positionV>
            <wp:extent cx="1743075" cy="790575"/>
            <wp:effectExtent l="0" t="0" r="0" b="0"/>
            <wp:wrapTopAndBottom distT="0" distB="0"/>
            <wp:docPr id="159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Eq.(02)</w:t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47BC8188" wp14:editId="7777777">
            <wp:simplePos x="0" y="0"/>
            <wp:positionH relativeFrom="column">
              <wp:posOffset>1544002</wp:posOffset>
            </wp:positionH>
            <wp:positionV relativeFrom="paragraph">
              <wp:posOffset>1083945</wp:posOffset>
            </wp:positionV>
            <wp:extent cx="2313940" cy="1334770"/>
            <wp:effectExtent l="0" t="0" r="0" b="0"/>
            <wp:wrapTopAndBottom distT="0" distB="0"/>
            <wp:docPr id="159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334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right="0" w:firstLine="0"/>
        <w:rPr>
          <w:color w:val="222222"/>
          <w:highlight w:val="white"/>
        </w:rPr>
      </w:pPr>
      <w:bookmarkStart w:name="_heading=h.gjdgxs" w:colFirst="0" w:colLast="0" w:id="1216732050"/>
      <w:bookmarkEnd w:id="1216732050"/>
      <w:r w:rsidRPr="00000000" w:rsidDel="00000000" w:rsidR="00000000">
        <w:rPr>
          <w:color w:val="222222"/>
          <w:highlight w:val="white"/>
          <w:rtl w:val="0"/>
        </w:rPr>
        <w:t xml:space="preserve">Tipos de Colisões: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Figura 01: Representação antes da colisão.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• Elástica: Na colisão de dois corpos entre massas iguais, m1 e m2, cuja velocidade antes (Vi) e depois (Vf) são iguais. (Há troca de velocidade.)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A Quantidade de movimento e a Energia cinética total antes e depois são iguais, se conservam. 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17AD02C2" wp14:editId="7777777">
            <wp:simplePos x="0" y="0"/>
            <wp:positionH relativeFrom="column">
              <wp:posOffset>1553210</wp:posOffset>
            </wp:positionH>
            <wp:positionV relativeFrom="paragraph">
              <wp:posOffset>0</wp:posOffset>
            </wp:positionV>
            <wp:extent cx="2295525" cy="1369695"/>
            <wp:effectExtent l="0" t="0" r="0" b="0"/>
            <wp:wrapTopAndBottom distT="0" distB="0"/>
            <wp:docPr id="158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69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Figura 02: Representação da colisão elástica.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• Inelástica: Apesar de haver uma deformação entre as massas, a Quantidade de movimento permanece igual. Porém, a Energia cinética antes será maior que a Energia cinética depois, pois, perde energia na deformação.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23752BC1" wp14:editId="7777777">
            <wp:simplePos x="0" y="0"/>
            <wp:positionH relativeFrom="column">
              <wp:posOffset>1793240</wp:posOffset>
            </wp:positionH>
            <wp:positionV relativeFrom="paragraph">
              <wp:posOffset>301625</wp:posOffset>
            </wp:positionV>
            <wp:extent cx="1815465" cy="1268730"/>
            <wp:effectExtent l="0" t="0" r="0" b="0"/>
            <wp:wrapTopAndBottom distT="0" distB="0"/>
            <wp:docPr id="159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268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Figura 03: Representação da colisão inelástica.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left="0" w:right="0" w:firstLine="708"/>
        <w:rPr/>
      </w:pPr>
      <w:r w:rsidRPr="00000000" w:rsidDel="00000000" w:rsidR="00000000">
        <w:rPr>
          <w:rtl w:val="0"/>
        </w:rPr>
        <w:t xml:space="preserve">O grau de elasticidade de uma colisão pode ser medida pelo seu coeficiente de restituição, ɛ. Ele é definido como sendo a razão entre a velocidade relativa entre os corpos antes da colisão e a velocidade relativa entre os corpos depois da colisão: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left="0" w:right="0" w:firstLine="708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0" w:right="0" w:firstLine="708"/>
        <w:jc w:val="center"/>
        <w:rPr/>
      </w:pPr>
      <w:r w:rsidRPr="00000000" w:rsidDel="00000000" w:rsidR="00000000">
        <w:rPr/>
        <w:pict w14:anchorId="49E8E33B">
          <v:shape id="_x0000_i1040" style="width:137.25pt;height:40.5pt" type="#_x0000_t75">
            <v:imagedata o:title="tb1" r:id="rId1"/>
          </v:shape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left="0" w:right="0" w:firstLine="708"/>
        <w:rPr/>
      </w:pPr>
      <w:r w:rsidRPr="00000000" w:rsidDel="00000000" w:rsidR="00000000">
        <w:rPr>
          <w:rtl w:val="0"/>
        </w:rPr>
        <w:t xml:space="preserve">Eq.03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0" w:right="0" w:firstLine="708"/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0" w:right="0" w:firstLine="708"/>
        <w:jc w:val="left"/>
        <w:rPr>
          <w:color w:val="222222"/>
          <w:highlight w:val="white"/>
        </w:rPr>
      </w:pPr>
      <w:r w:rsidRPr="00000000" w:rsidDel="00000000" w:rsidR="00000000">
        <w:rPr>
          <w:rtl w:val="0"/>
        </w:rPr>
        <w:t xml:space="preserve">Onde V21 é a velocidade relativa entre os móveis. O coeficiente de restituição ɛ varia de 0 a 1 onde 1 é uma colisão perfeitamente elástica, ou seja, toda a energia cinética do sistema se conserva.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0" w:right="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• Perfeitamente inelástica: Possui as mesmas características da inelástica, porém, a deformação das massas é maior que na inelástica, por isso, as massas ficam grudadas.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ind w:left="0" w:righ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ind w:left="0" w:righ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ind w:left="0" w:righ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OBJETIVOS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ind w:left="0" w:right="0" w:firstLine="0"/>
        <w:jc w:val="left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9" w:lineRule="auto"/>
        <w:ind w:left="720" w:right="0" w:hanging="360"/>
        <w:jc w:val="left"/>
        <w:rPr/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Apresentar situações onde ocorrem colisões elásticas e colisões inelásticas. 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9" w:lineRule="auto"/>
        <w:ind w:left="720" w:right="0" w:hanging="360"/>
        <w:jc w:val="left"/>
        <w:rPr/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Avaliar a Conservação Quantidade de Movimento Linear.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9" w:lineRule="auto"/>
        <w:ind w:left="720" w:right="0" w:hanging="360"/>
        <w:jc w:val="left"/>
        <w:rPr/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Determinar as velocidades dos móveis antes e depois das colisões elásticas e colisões inelásticas. 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4" w:line="259" w:lineRule="auto"/>
        <w:ind w:left="720" w:right="0" w:hanging="360"/>
        <w:jc w:val="both"/>
        <w:rPr/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Avaliar a Conservação da Energia Cinética em colisões elásticas e inelásticas.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spacing w:after="4" w:line="259" w:lineRule="auto"/>
        <w:ind w:left="0" w:right="0" w:firstLine="0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pacing w:after="4" w:line="259" w:lineRule="auto"/>
        <w:ind w:left="0" w:right="0" w:firstLine="0"/>
        <w:jc w:val="left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spacing w:after="4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pStyle w:val="Heading1"/>
        <w:ind w:left="-5" w:firstLine="0"/>
        <w:rPr/>
      </w:pPr>
      <w:r w:rsidRPr="00000000" w:rsidDel="00000000" w:rsidR="00000000">
        <w:rPr>
          <w:rtl w:val="0"/>
        </w:rPr>
        <w:t xml:space="preserve">MATERIAL 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spacing w:after="26" w:line="259" w:lineRule="auto"/>
        <w:ind w:left="0" w:right="0" w:firstLine="0"/>
        <w:jc w:val="left"/>
        <w:rPr/>
      </w:pPr>
      <w:r w:rsidRPr="00000000" w:rsidDel="00000000" w:rsidR="00000000">
        <w:rPr>
          <w:b w:val="1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Colchão e unidade geradora de fluxo de ar linear Azeheb.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Dois carrinhos.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Móvel com haste.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Fixador para choque elástico.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Acessórios para choque inelástico e cabo.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375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Cronômetro Digital com 4 intervalos de tempo.</w:t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203FDA6E" wp14:editId="7777777">
            <wp:simplePos x="0" y="0"/>
            <wp:positionH relativeFrom="column">
              <wp:posOffset>369570</wp:posOffset>
            </wp:positionH>
            <wp:positionV relativeFrom="paragraph">
              <wp:posOffset>494665</wp:posOffset>
            </wp:positionV>
            <wp:extent cx="4662805" cy="2477770"/>
            <wp:effectExtent l="0" t="0" r="0" b="0"/>
            <wp:wrapTopAndBottom distT="0" distB="0"/>
            <wp:docPr id="159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477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62" wp14:textId="77777777">
      <w:pPr>
        <w:spacing w:after="375" w:line="240" w:lineRule="auto"/>
        <w:ind w:left="1416" w:right="0" w:firstLine="707.9999999999998"/>
        <w:jc w:val="lef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right="0" w:firstLine="0"/>
        <w:rPr>
          <w:color w:val="000000"/>
          <w:highlight w:val="white"/>
        </w:rPr>
      </w:pPr>
      <w:r w:rsidRPr="00000000" w:rsidDel="00000000" w:rsidR="00000000">
        <w:rPr>
          <w:color w:val="000000"/>
          <w:rtl w:val="0"/>
        </w:rPr>
        <w:t xml:space="preserve">Figura 04: Representação do objeto utilizado para realizar a experimentação das colisões elástica e inelástica.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spacing w:after="3" w:line="259" w:lineRule="auto"/>
        <w:ind w:left="0" w:right="0" w:firstLine="0"/>
        <w:jc w:val="lef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spacing w:after="3" w:line="259" w:lineRule="auto"/>
        <w:ind w:left="0" w:right="0" w:firstLine="0"/>
        <w:jc w:val="lef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spacing w:after="3" w:line="259" w:lineRule="auto"/>
        <w:ind w:left="0" w:right="0" w:firstLine="0"/>
        <w:jc w:val="left"/>
        <w:rPr/>
      </w:pPr>
      <w:r w:rsidRPr="00000000" w:rsidDel="00000000" w:rsidR="00000000">
        <w:rPr>
          <w:b w:val="1"/>
          <w:rtl w:val="0"/>
        </w:rPr>
        <w:t xml:space="preserve">PROCEDIMENTO EXPERIMENTAL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spacing w:after="7" w:line="259" w:lineRule="auto"/>
        <w:ind w:left="0" w:right="0" w:firstLine="0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spacing w:after="7" w:line="259" w:lineRule="auto"/>
        <w:ind w:left="0" w:right="0" w:firstLine="0"/>
        <w:rPr/>
      </w:pPr>
      <w:r w:rsidRPr="00000000" w:rsidDel="00000000" w:rsidR="00000000">
        <w:rPr>
          <w:rtl w:val="0"/>
        </w:rPr>
        <w:t xml:space="preserve">Parte I - COLISÃO ELÁSTICA 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spacing w:after="7" w:line="259" w:lineRule="auto"/>
        <w:ind w:left="0" w:righ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spacing w:after="7" w:line="259" w:lineRule="auto"/>
        <w:ind w:left="0" w:right="0" w:firstLine="0"/>
        <w:rPr/>
      </w:pPr>
      <w:r w:rsidRPr="00000000" w:rsidDel="00000000" w:rsidR="00000000">
        <w:rPr>
          <w:rtl w:val="0"/>
        </w:rPr>
        <w:t xml:space="preserve">a – Colocamos o fixador para choque elástico no móvel 1. 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spacing w:after="7" w:line="259" w:lineRule="auto"/>
        <w:ind w:left="0" w:right="0" w:firstLine="0"/>
        <w:rPr/>
      </w:pPr>
      <w:r w:rsidRPr="00000000" w:rsidDel="00000000" w:rsidR="00000000">
        <w:rPr>
          <w:rtl w:val="0"/>
        </w:rPr>
        <w:t xml:space="preserve">b – Determinamos as massas dos móveis, sendo, m1=0.266kg e m2=0.267kg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spacing w:after="7" w:line="259" w:lineRule="auto"/>
        <w:ind w:left="0" w:right="0" w:firstLine="0"/>
        <w:rPr/>
      </w:pPr>
      <w:r w:rsidRPr="00000000" w:rsidDel="00000000" w:rsidR="00000000">
        <w:rPr>
          <w:rtl w:val="0"/>
        </w:rPr>
        <w:t xml:space="preserve">c – Colocamos o cronômetro na função F3. E utilizamos somente duas medidas de tempo. 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 – Colocamos o móvel 1 antes do sensor 1 e o móvel 2 entre o sensor 2 e o sensor 3.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e - Demos um impulso no móvel 1 de modo a que ele se dirija no sentido de colidir com o móvel 2. 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f – Medimos o intervalo de tempo, Δt1, que o móvel 1 leva para percorrer o deslocamento ΔX1 = X2 - X1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e o intervalo de tempo, Δt2, que o móvel 2 leva para percorrer o deslocamento ΔX2 = X4 – X3. 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g – Determinamos a velocidade V1 = ΔX1/Δt1 e a velocidade V2= ΔX2/Δt2. 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h – Determinamos, para os móveis 1 e 2, seus momentos lineares, P = mV, antes e depois do choque elástico. 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 – Determinamos, para os móveis 1 e 2, suas energias cinéticas, K = mV2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/2, antes e depois do choque elástico.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Tabela 1 Medidas obtidas durante a colisão elástica.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spacing w:after="7" w:line="259" w:lineRule="auto"/>
        <w:ind w:left="0" w:right="0" w:firstLine="0"/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0" distB="0" distL="0" distR="0" wp14:anchorId="4E772B20" wp14:editId="7777777">
            <wp:extent cx="5400675" cy="1057275"/>
            <wp:effectExtent l="0" t="0" r="0" b="0"/>
            <wp:docPr id="1592" name="image7.png" descr="C:\Users\ADM\AppData\Local\Microsoft\Windows\INetCache\Content.Word\tb1.png"/>
            <a:graphic>
              <a:graphicData uri="http://schemas.openxmlformats.org/drawingml/2006/picture">
                <pic:pic>
                  <pic:nvPicPr>
                    <pic:cNvPr id="0" name="image7.png" descr="C:\Users\ADM\AppData\Local\Microsoft\Windows\INetCache\Content.Word\tb1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lef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lef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Parte II - COLISÃO INELÁSTICA 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a - Com os sensores fotoelétricos 1, 2, 3, e 4 nas mesmas posições: 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x1 = 0,400 m, x2 = 0,500 m, x3 = 0,800 m, x4 = 0,900 m. 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 - Colocamos os fixadores para choque inelástico no móvel 1 e no móvel 2. 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c - Determinamos as massas dos móveis 1 e 2. 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m1 = 0.266kg, e m2 = 0.267 kg. 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 – Repetimos os procedimentos de ‘d’ a ‘i’ da parte I.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Tabela 2 Medidas obtidas durante a colisão inelástica.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ind w:left="0" w:firstLine="0"/>
        <w:jc w:val="center"/>
        <w:rPr/>
      </w:pPr>
      <w:r w:rsidRPr="00000000" w:rsidDel="00000000" w:rsidR="00000000">
        <w:rPr/>
        <w:pict w14:anchorId="2FC2ED91">
          <v:shape id="_x0000_i1039" style="width:425.25pt;height:86.25pt" type="#_x0000_t75">
            <v:imagedata o:title="tb1" r:id="rId2"/>
          </v:shape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ind w:left="0" w:firstLine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pStyle w:val="Heading1"/>
        <w:spacing w:after="7" w:lineRule="auto"/>
        <w:ind w:left="0" w:right="2690" w:firstLine="0"/>
        <w:rPr/>
      </w:pPr>
      <w:r w:rsidRPr="00000000" w:rsidDel="00000000" w:rsidR="00000000">
        <w:rPr>
          <w:rtl w:val="0"/>
        </w:rPr>
        <w:t xml:space="preserve">ATIVIDADES (RESPOSTAS) 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C" wp14:textId="77777777">
      <w:pPr>
        <w:ind w:left="0" w:firstLine="0"/>
        <w:rPr>
          <w:color w:val="000000"/>
          <w:sz w:val="22"/>
          <w:szCs w:val="22"/>
        </w:rPr>
      </w:pPr>
      <w:r w:rsidRPr="00000000" w:rsidDel="00000000" w:rsidR="00000000">
        <w:rPr>
          <w:rtl w:val="0"/>
        </w:rPr>
        <w:t xml:space="preserve">1 – Considerando uma margem de erro de 5 %, verifique se houve conservação do momento em choques elásticos (Tabela 01). Se não houve, explique seus resultados.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R: 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3659.0" w:type="dxa"/>
        <w:jc w:val="left"/>
        <w:tblInd w:w="2416.0" w:type="dxa"/>
        <w:tblLayout w:type="fixed"/>
        <w:tblLook w:val="0400"/>
      </w:tblPr>
      <w:tblGrid>
        <w:gridCol w:w="3659"/>
        <w:tblGridChange w:id="0">
          <w:tblGrid>
            <w:gridCol w:w="3659"/>
          </w:tblGrid>
        </w:tblGridChange>
      </w:tblGrid>
      <w:tr xmlns:wp14="http://schemas.microsoft.com/office/word/2010/wordml" w14:paraId="7DD2D58C" wp14:textId="77777777">
        <w:trPr>
          <w:trHeight w:val="9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8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Dispersão momento linear</w:t>
            </w:r>
          </w:p>
        </w:tc>
      </w:tr>
      <w:tr xmlns:wp14="http://schemas.microsoft.com/office/word/2010/wordml" w14:paraId="63D6F8DF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0,17%</w:t>
            </w:r>
          </w:p>
        </w:tc>
      </w:tr>
      <w:tr xmlns:wp14="http://schemas.microsoft.com/office/word/2010/wordml" w14:paraId="4F475C0D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1,08%</w:t>
            </w:r>
          </w:p>
        </w:tc>
      </w:tr>
      <w:tr xmlns:wp14="http://schemas.microsoft.com/office/word/2010/wordml" w14:paraId="3175EFE1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2,29%</w:t>
            </w:r>
          </w:p>
        </w:tc>
      </w:tr>
      <w:tr xmlns:wp14="http://schemas.microsoft.com/office/word/2010/wordml" w14:paraId="24F5BB49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2,06%</w:t>
            </w:r>
          </w:p>
        </w:tc>
      </w:tr>
      <w:tr xmlns:wp14="http://schemas.microsoft.com/office/word/2010/wordml" w14:paraId="4BE476D9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2,04%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Observando a tabela acima podemos afirmar que o momento linear em choque elástico se conserva.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ind w:left="0" w:firstLine="0"/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2 - Considerando uma margem de erro de 5 %, verifique se há conservação da energia cinética em choques elásticos (Tabela 01). Se não houve, explique seus resultados.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R: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tbl>
      <w:tblPr>
        <w:tblStyle w:val="Table2"/>
        <w:tblW w:w="3914.0" w:type="dxa"/>
        <w:jc w:val="left"/>
        <w:tblInd w:w="2288.0" w:type="dxa"/>
        <w:tblLayout w:type="fixed"/>
        <w:tblLook w:val="0400"/>
      </w:tblPr>
      <w:tblGrid>
        <w:gridCol w:w="3914"/>
        <w:tblGridChange w:id="0">
          <w:tblGrid>
            <w:gridCol w:w="3914"/>
          </w:tblGrid>
        </w:tblGridChange>
      </w:tblGrid>
      <w:tr xmlns:wp14="http://schemas.microsoft.com/office/word/2010/wordml" w14:paraId="2173444C" wp14:textId="77777777">
        <w:trPr>
          <w:trHeight w:val="9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9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 Dispersão conservação de energia cinética</w:t>
            </w:r>
          </w:p>
        </w:tc>
      </w:tr>
      <w:tr xmlns:wp14="http://schemas.microsoft.com/office/word/2010/wordml" w14:paraId="6DF77B10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3,16%</w:t>
            </w:r>
          </w:p>
        </w:tc>
      </w:tr>
      <w:tr xmlns:wp14="http://schemas.microsoft.com/office/word/2010/wordml" w14:paraId="398D8A91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2,52%</w:t>
            </w:r>
          </w:p>
        </w:tc>
      </w:tr>
      <w:tr xmlns:wp14="http://schemas.microsoft.com/office/word/2010/wordml" w14:paraId="240BAECE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9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4,88%</w:t>
            </w:r>
          </w:p>
        </w:tc>
      </w:tr>
      <w:tr xmlns:wp14="http://schemas.microsoft.com/office/word/2010/wordml" w14:paraId="263C1FF0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A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4,43%</w:t>
            </w:r>
          </w:p>
        </w:tc>
      </w:tr>
      <w:tr xmlns:wp14="http://schemas.microsoft.com/office/word/2010/wordml" w14:paraId="08F310BC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A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4,40%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Observando a tabela acima podemos afirmar que há conservação de energia cinética no choque elástico. 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ind w:left="0" w:firstLine="0"/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3 - Considerando uma margem de erro de 5 %, verifique se há conservação do momento em choques inelásticos (Tabela 02). Se não houve, explique seus resultados.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R: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tbl>
      <w:tblPr>
        <w:tblStyle w:val="Table3"/>
        <w:tblW w:w="3659.0" w:type="dxa"/>
        <w:jc w:val="left"/>
        <w:tblInd w:w="2416.0" w:type="dxa"/>
        <w:tblLayout w:type="fixed"/>
        <w:tblLook w:val="0400"/>
      </w:tblPr>
      <w:tblGrid>
        <w:gridCol w:w="3659"/>
        <w:tblGridChange w:id="0">
          <w:tblGrid>
            <w:gridCol w:w="3659"/>
          </w:tblGrid>
        </w:tblGridChange>
      </w:tblGrid>
      <w:tr xmlns:wp14="http://schemas.microsoft.com/office/word/2010/wordml" w14:paraId="6B0F5793" wp14:textId="77777777">
        <w:trPr>
          <w:trHeight w:val="9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B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Dispersão momento linear  </w:t>
            </w:r>
          </w:p>
        </w:tc>
      </w:tr>
      <w:tr xmlns:wp14="http://schemas.microsoft.com/office/word/2010/wordml" w14:paraId="749EFE4F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B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0,85%</w:t>
            </w:r>
          </w:p>
        </w:tc>
      </w:tr>
      <w:tr xmlns:wp14="http://schemas.microsoft.com/office/word/2010/wordml" w14:paraId="36CF6237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B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0,79%</w:t>
            </w:r>
          </w:p>
        </w:tc>
      </w:tr>
      <w:tr xmlns:wp14="http://schemas.microsoft.com/office/word/2010/wordml" w14:paraId="79B27AE2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B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0,67%</w:t>
            </w:r>
          </w:p>
        </w:tc>
      </w:tr>
      <w:tr xmlns:wp14="http://schemas.microsoft.com/office/word/2010/wordml" w14:paraId="5A738F43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B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0,52%</w:t>
            </w:r>
          </w:p>
        </w:tc>
      </w:tr>
      <w:tr xmlns:wp14="http://schemas.microsoft.com/office/word/2010/wordml" w14:paraId="1B0F3162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B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0,01%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Observando a tabela acima podemos afirmar que o momento linear em choque elástico se conserva.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B" wp14:textId="77777777">
      <w:pPr>
        <w:ind w:left="0" w:firstLine="0"/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4 - Considerando uma margem de erro de 5 %, verifique se há conservação da energia cinética em choques inelásticos (Tabela 02). Se não houve, explique seus resultados.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ind w:left="0" w:firstLine="0"/>
        <w:rPr>
          <w:rFonts w:ascii="Arial" w:hAnsi="Arial" w:eastAsia="Arial" w:cs="Arial"/>
          <w:color w:val="222222"/>
          <w:highlight w:val="white"/>
        </w:rPr>
      </w:pPr>
      <w:r w:rsidRPr="00000000" w:rsidDel="00000000" w:rsidR="00000000">
        <w:rPr>
          <w:rtl w:val="0"/>
        </w:rPr>
        <w:t xml:space="preserve">R: </w:t>
      </w:r>
      <w:r w:rsidRPr="00000000" w:rsidDel="00000000" w:rsidR="00000000">
        <w:rPr>
          <w:rFonts w:ascii="Arial" w:hAnsi="Arial" w:eastAsia="Arial" w:cs="Arial"/>
          <w:color w:val="222222"/>
          <w:highlight w:val="white"/>
          <w:rtl w:val="0"/>
        </w:rPr>
        <w:t xml:space="preserve">colisão inelástica é um tipo de </w:t>
      </w:r>
      <w:hyperlink r:id="rId18">
        <w:r w:rsidRPr="00000000" w:rsidDel="00000000" w:rsidR="00000000">
          <w:rPr>
            <w:rFonts w:ascii="Arial" w:hAnsi="Arial" w:eastAsia="Arial" w:cs="Arial"/>
            <w:color w:val="000000"/>
            <w:highlight w:val="white"/>
            <w:u w:val="single"/>
            <w:rtl w:val="0"/>
          </w:rPr>
          <w:t xml:space="preserve">colisão</w:t>
        </w:r>
      </w:hyperlink>
      <w:r w:rsidRPr="00000000" w:rsidDel="00000000" w:rsidR="00000000">
        <w:rPr>
          <w:rFonts w:ascii="Arial" w:hAnsi="Arial" w:eastAsia="Arial" w:cs="Arial"/>
          <w:color w:val="222222"/>
          <w:highlight w:val="white"/>
          <w:rtl w:val="0"/>
        </w:rPr>
        <w:t xml:space="preserve"> na qual a </w:t>
      </w:r>
      <w:hyperlink r:id="rId19">
        <w:r w:rsidRPr="00000000" w:rsidDel="00000000" w:rsidR="00000000">
          <w:rPr>
            <w:rFonts w:ascii="Arial" w:hAnsi="Arial" w:eastAsia="Arial" w:cs="Arial"/>
            <w:color w:val="000000"/>
            <w:highlight w:val="white"/>
            <w:u w:val="single"/>
            <w:rtl w:val="0"/>
          </w:rPr>
          <w:t xml:space="preserve">energia cinética</w:t>
        </w:r>
      </w:hyperlink>
      <w:r w:rsidRPr="00000000" w:rsidDel="00000000" w:rsidR="00000000">
        <w:rPr>
          <w:rFonts w:ascii="Arial" w:hAnsi="Arial" w:eastAsia="Arial" w:cs="Arial"/>
          <w:color w:val="222222"/>
          <w:highlight w:val="white"/>
          <w:rtl w:val="0"/>
        </w:rPr>
        <w:t xml:space="preserve"> do sistema não é conservada.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ind w:left="0" w:firstLine="0"/>
        <w:rPr>
          <w:rFonts w:ascii="Arial" w:hAnsi="Arial" w:eastAsia="Arial" w:cs="Arial"/>
          <w:color w:val="222222"/>
          <w:highlight w:val="white"/>
        </w:rPr>
      </w:pPr>
      <w:r w:rsidRPr="00000000" w:rsidDel="00000000" w:rsidR="00000000">
        <w:rPr>
          <w:rFonts w:ascii="Arial" w:hAnsi="Arial" w:eastAsia="Arial" w:cs="Arial"/>
          <w:color w:val="222222"/>
          <w:highlight w:val="white"/>
          <w:rtl w:val="0"/>
        </w:rPr>
        <w:t xml:space="preserve">Logo podemos observar os resultados: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ind w:left="0" w:firstLine="0"/>
        <w:rPr>
          <w:rFonts w:ascii="Arial" w:hAnsi="Arial" w:eastAsia="Arial" w:cs="Arial"/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0" wp14:textId="77777777">
      <w:pPr>
        <w:ind w:left="0" w:firstLine="0"/>
        <w:rPr>
          <w:rFonts w:ascii="Arial" w:hAnsi="Arial" w:eastAsia="Arial" w:cs="Arial"/>
          <w:color w:val="222222"/>
          <w:highlight w:val="white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3914.0" w:type="dxa"/>
        <w:jc w:val="left"/>
        <w:tblInd w:w="228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3914"/>
        <w:tblGridChange w:id="0">
          <w:tblGrid>
            <w:gridCol w:w="3914"/>
          </w:tblGrid>
        </w:tblGridChange>
      </w:tblGrid>
      <w:tr xmlns:wp14="http://schemas.microsoft.com/office/word/2010/wordml" w14:paraId="170582E1" wp14:textId="77777777"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C1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Dispersão conservação de energia cinética. 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55ED43C" wp14:textId="77777777"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C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97,01%</w:t>
            </w:r>
          </w:p>
        </w:tc>
      </w:tr>
      <w:tr xmlns:wp14="http://schemas.microsoft.com/office/word/2010/wordml" w14:paraId="694D418D" wp14:textId="77777777"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C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97,26%</w:t>
            </w:r>
          </w:p>
        </w:tc>
      </w:tr>
      <w:tr xmlns:wp14="http://schemas.microsoft.com/office/word/2010/wordml" w14:paraId="5B439B48" wp14:textId="77777777"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C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97,72%</w:t>
            </w:r>
          </w:p>
        </w:tc>
      </w:tr>
      <w:tr xmlns:wp14="http://schemas.microsoft.com/office/word/2010/wordml" w14:paraId="3D49722F" wp14:textId="77777777"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C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98,32%</w:t>
            </w:r>
          </w:p>
        </w:tc>
      </w:tr>
      <w:tr xmlns:wp14="http://schemas.microsoft.com/office/word/2010/wordml" w14:paraId="177125E3" wp14:textId="77777777"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000000" w:rsidR="00000000" w:rsidDel="00000000" w:rsidP="00000000" w:rsidRDefault="00000000" w14:paraId="000000C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100,41%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C7" wp14:textId="77777777">
      <w:pPr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5 - Calcule o valor de ɛ em cada colisão. Ele é maior nas colisões elásticas ou nas colisões inelásticas? Este resultado é o esperado?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tbl>
      <w:tblPr>
        <w:tblStyle w:val="Table5"/>
        <w:tblW w:w="3486.0" w:type="dxa"/>
        <w:jc w:val="left"/>
        <w:tblInd w:w="2498.0" w:type="dxa"/>
        <w:tblLayout w:type="fixed"/>
        <w:tblLook w:val="0400"/>
      </w:tblPr>
      <w:tblGrid>
        <w:gridCol w:w="3486"/>
        <w:tblGridChange w:id="0">
          <w:tblGrid>
            <w:gridCol w:w="3486"/>
          </w:tblGrid>
        </w:tblGridChange>
      </w:tblGrid>
      <w:tr xmlns:wp14="http://schemas.microsoft.com/office/word/2010/wordml" w14:paraId="2D774A8E" wp14:textId="77777777">
        <w:trPr>
          <w:trHeight w:val="9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CB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  <w:t xml:space="preserve">ε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Colisão elástica </w:t>
            </w:r>
          </w:p>
        </w:tc>
      </w:tr>
      <w:tr xmlns:wp14="http://schemas.microsoft.com/office/word/2010/wordml" w14:paraId="52869A1A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C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0,982</w:t>
            </w:r>
          </w:p>
        </w:tc>
      </w:tr>
      <w:tr xmlns:wp14="http://schemas.microsoft.com/office/word/2010/wordml" w14:paraId="26764EBA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CD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0,985</w:t>
            </w:r>
          </w:p>
        </w:tc>
      </w:tr>
      <w:tr xmlns:wp14="http://schemas.microsoft.com/office/word/2010/wordml" w14:paraId="4063F4EC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CE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0,973</w:t>
            </w:r>
          </w:p>
        </w:tc>
      </w:tr>
      <w:tr xmlns:wp14="http://schemas.microsoft.com/office/word/2010/wordml" w14:paraId="58BB5851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CF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0,976</w:t>
            </w:r>
          </w:p>
        </w:tc>
      </w:tr>
      <w:tr xmlns:wp14="http://schemas.microsoft.com/office/word/2010/wordml" w14:paraId="3B9F1C78" wp14:textId="77777777">
        <w:trPr>
          <w:trHeight w:val="300" w:hRule="atLeast"/>
        </w:trPr>
        <w:tc>
          <w:tcPr>
            <w:tcBorders>
              <w:top w:val="nil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D0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0,976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D1" wp14:textId="77777777">
      <w:pPr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W w:w="3570" w:type="dxa"/>
        <w:jc w:val="left"/>
        <w:tblInd w:w="2438.0" w:type="dxa"/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3613"/>
          </w:tblGrid>
        </w:tblGridChange>
        <w:gridCol w:w="3570"/>
      </w:tblGrid>
      <w:tr xmlns:wp14="http://schemas.microsoft.com/office/word/2010/wordml" w:rsidTr="2F8A0B4D" w14:paraId="56BA9D23" wp14:textId="77777777">
        <w:trPr>
          <w:trHeight w:val="900" w:hRule="atLeast"/>
        </w:trPr>
        <w:tc>
          <w:tcPr>
            <w:tcW w:w="3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D2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  <w:t xml:space="preserve">ε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 Colisão inelástica </w:t>
            </w:r>
          </w:p>
        </w:tc>
      </w:tr>
      <w:tr xmlns:wp14="http://schemas.microsoft.com/office/word/2010/wordml" w:rsidTr="2F8A0B4D" w14:paraId="49849410" wp14:textId="77777777">
        <w:trPr>
          <w:trHeight w:val="300" w:hRule="atLeast"/>
        </w:trPr>
        <w:tc>
          <w:tcPr>
            <w:tcW w:w="3570" w:type="dxa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D3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0,503</w:t>
            </w:r>
          </w:p>
        </w:tc>
      </w:tr>
      <w:tr xmlns:wp14="http://schemas.microsoft.com/office/word/2010/wordml" w:rsidTr="2F8A0B4D" w14:paraId="5D171305" wp14:textId="77777777">
        <w:trPr>
          <w:trHeight w:val="300" w:hRule="atLeast"/>
        </w:trPr>
        <w:tc>
          <w:tcPr>
            <w:tcW w:w="3570" w:type="dxa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D4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0,503</w:t>
            </w:r>
          </w:p>
        </w:tc>
      </w:tr>
      <w:tr xmlns:wp14="http://schemas.microsoft.com/office/word/2010/wordml" w:rsidTr="2F8A0B4D" w14:paraId="3CBC26DB" wp14:textId="77777777">
        <w:trPr>
          <w:trHeight w:val="300" w:hRule="atLeast"/>
        </w:trPr>
        <w:tc>
          <w:tcPr>
            <w:tcW w:w="3570" w:type="dxa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D5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0,502</w:t>
            </w:r>
          </w:p>
        </w:tc>
      </w:tr>
      <w:tr xmlns:wp14="http://schemas.microsoft.com/office/word/2010/wordml" w:rsidTr="2F8A0B4D" w14:paraId="55629393" wp14:textId="77777777">
        <w:trPr>
          <w:trHeight w:val="300" w:hRule="atLeast"/>
        </w:trPr>
        <w:tc>
          <w:tcPr>
            <w:tcW w:w="3570" w:type="dxa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D6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0,502</w:t>
            </w:r>
          </w:p>
        </w:tc>
      </w:tr>
      <w:tr xmlns:wp14="http://schemas.microsoft.com/office/word/2010/wordml" w:rsidTr="2F8A0B4D" w14:paraId="105AF9AF" wp14:textId="77777777">
        <w:trPr>
          <w:trHeight w:val="300" w:hRule="atLeast"/>
        </w:trPr>
        <w:tc>
          <w:tcPr>
            <w:tcW w:w="3570" w:type="dxa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00000000" w:rsidRDefault="00000000" w14:paraId="000000D7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0,499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D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9" wp14:textId="77777777">
      <w:pPr>
        <w:ind w:left="0" w:firstLine="0"/>
        <w:rPr>
          <w:rFonts w:ascii="Calibri" w:hAnsi="Calibri" w:eastAsia="Calibri" w:cs="Calibri"/>
          <w:color w:val="000000"/>
          <w:sz w:val="22"/>
          <w:szCs w:val="22"/>
        </w:rPr>
      </w:pPr>
      <w:r w:rsidRPr="00000000" w:rsidDel="00000000" w:rsidR="00000000">
        <w:rPr>
          <w:rtl w:val="0"/>
        </w:rPr>
        <w:t xml:space="preserve">Podemos observar que ele é maior na colisão elástica. Sim, pois o coeficiente de restituição ε varia de 0 a 1 onde 1 é uma colisão perfeitamente elástica.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A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B" wp14:textId="77777777">
      <w:pPr>
        <w:ind w:left="1302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C" wp14:textId="77777777">
      <w:pPr>
        <w:spacing w:after="0" w:line="259" w:lineRule="auto"/>
        <w:ind w:left="0" w:righ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D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E" wp14:textId="77777777">
      <w:pPr>
        <w:pStyle w:val="Heading1"/>
        <w:ind w:left="-5" w:firstLine="0"/>
        <w:rPr/>
      </w:pPr>
      <w:r w:rsidRPr="00000000" w:rsidDel="00000000" w:rsidR="00000000">
        <w:rPr>
          <w:rtl w:val="0"/>
        </w:rPr>
        <w:t xml:space="preserve">CONCLUSÕES 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spacing w:after="0" w:line="259" w:lineRule="auto"/>
        <w:ind w:left="0" w:right="0" w:firstLine="708"/>
        <w:jc w:val="left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0" wp14:textId="77777777">
      <w:pPr>
        <w:spacing w:after="0" w:line="259" w:lineRule="auto"/>
        <w:ind w:left="0" w:right="0" w:firstLine="708"/>
        <w:jc w:val="left"/>
        <w:rPr>
          <w:sz w:val="23"/>
          <w:szCs w:val="23"/>
        </w:rPr>
      </w:pPr>
      <w:r w:rsidRPr="00000000" w:rsidDel="00000000" w:rsidR="00000000">
        <w:rPr>
          <w:sz w:val="23"/>
          <w:szCs w:val="23"/>
          <w:rtl w:val="0"/>
        </w:rPr>
        <w:t xml:space="preserve">Com base nas tabelas que foram apresentados acima, podemos concluir que não há grandes disparidades entre os resultados obtidos através das análises experimental realizadas em sala, afirmando que a teoria Max Trautz e William Lewis estão corretas, levando em consideração a dispersão de resultado de 5%.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spacing w:after="0" w:line="259" w:lineRule="auto"/>
        <w:ind w:left="0" w:right="0" w:firstLine="0"/>
        <w:jc w:val="left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2" wp14:textId="77777777">
      <w:pPr>
        <w:spacing w:after="0" w:line="259" w:lineRule="auto"/>
        <w:ind w:left="0" w:right="0" w:firstLine="0"/>
        <w:jc w:val="left"/>
        <w:rPr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3" wp14:textId="77777777">
      <w:pPr>
        <w:spacing w:after="0" w:line="259" w:lineRule="auto"/>
        <w:ind w:left="0" w:right="0" w:firstLine="0"/>
        <w:jc w:val="left"/>
        <w:rPr>
          <w:b w:val="1"/>
        </w:rPr>
      </w:pPr>
      <w:r w:rsidRPr="00000000" w:rsidDel="00000000" w:rsidR="00000000">
        <w:rPr>
          <w:b w:val="1"/>
          <w:rtl w:val="0"/>
        </w:rPr>
        <w:t xml:space="preserve">REFERÊNCIAS 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spacing w:after="0" w:line="259" w:lineRule="auto"/>
        <w:ind w:left="0" w:right="0" w:firstLine="0"/>
        <w:jc w:val="left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5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Teoria de Colisões: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https://pt.m.wikipedia.org/wiki/Colis%C3%A3o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8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Imagens: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Figura 04.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spacing w:after="0" w:line="259" w:lineRule="auto"/>
        <w:ind w:left="0" w:right="0" w:firstLine="0"/>
        <w:jc w:val="left"/>
        <w:rPr/>
      </w:pPr>
      <w:hyperlink r:id="rId20">
        <w:r w:rsidRPr="00000000" w:rsidDel="00000000" w:rsidR="00000000">
          <w:rPr>
            <w:color w:val="0563c1"/>
            <w:u w:val="single"/>
            <w:rtl w:val="0"/>
          </w:rPr>
          <w:t xml:space="preserve">https://www.alfaconnection.pro.br/fisica/energias-mecanicas/impulso-e-quantidade-de-movimento/impulso/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B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  <w:t xml:space="preserve">Figuras 01,02 e 03.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spacing w:after="0" w:line="259" w:lineRule="auto"/>
        <w:ind w:left="0" w:right="0" w:firstLine="0"/>
        <w:jc w:val="left"/>
        <w:rPr/>
      </w:pPr>
      <w:hyperlink r:id="rId21">
        <w:r w:rsidRPr="00000000" w:rsidDel="00000000" w:rsidR="00000000">
          <w:rPr>
            <w:color w:val="0563c1"/>
            <w:u w:val="single"/>
            <w:rtl w:val="0"/>
          </w:rPr>
          <w:t xml:space="preserve">https://encrypted-tbn0.gstatic.com/images?q=tbn%3AANd9GcSdpdYoo6LHsdPiUyXT3oY9G7yZUTD0s5g6AqSMISg4-iX9q3Or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D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E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F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0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1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2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3" wp14:textId="77777777">
      <w:pPr>
        <w:spacing w:after="0" w:line="259" w:lineRule="auto"/>
        <w:ind w:left="0" w:right="0" w:firstLine="0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17" w:right="1697" w:bottom="1453" w:left="17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6a5b332e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4d844ddf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514FB8"/>
  <w15:docId w15:val="{BD1BC411-9D59-4078-9521-6C2F1B07C6DD}"/>
  <w:rsids>
    <w:rsidRoot w:val="2F8A0B4D"/>
    <w:rsid w:val="2F8A0B4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pt-BR"/>
      </w:rPr>
    </w:rPrDefault>
    <w:pPrDefault>
      <w:pPr>
        <w:spacing w:after="14" w:line="249" w:lineRule="auto"/>
        <w:ind w:left="1312" w:right="1244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3" w:line="259" w:lineRule="auto"/>
      <w:ind w:left="10" w:right="0" w:hanging="10"/>
      <w:jc w:val="left"/>
    </w:pPr>
    <w:rPr>
      <w:rFonts w:ascii="Times New Roman" w:hAnsi="Times New Roman" w:eastAsia="Times New Roman" w:cs="Times New Roman"/>
      <w:b w:val="1"/>
      <w:i w:val="0"/>
      <w:smallCaps w:val="0"/>
      <w:strike w:val="0"/>
      <w:color w:val="000000"/>
      <w:sz w:val="24"/>
      <w:szCs w:val="24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spacing w:after="14" w:line="249" w:lineRule="auto"/>
      <w:ind w:left="1312" w:right="1244" w:hanging="10"/>
      <w:jc w:val="both"/>
    </w:pPr>
    <w:rPr>
      <w:rFonts w:ascii="Times New Roman" w:hAnsi="Times New Roman" w:eastAsia="Times New Roman" w:cs="Times New Roman"/>
      <w:color w:val="000000"/>
      <w:sz w:val="24"/>
      <w:lang w:bidi="pt-BR"/>
    </w:rPr>
  </w:style>
  <w:style w:type="paragraph" w:styleId="Ttulo1">
    <w:name w:val="heading 10"/>
    <w:next w:val="Normal"/>
    <w:link w:val="Ttulo1Char"/>
    <w:uiPriority w:val="9"/>
    <w:qFormat w:val="1"/>
    <w:pPr>
      <w:keepNext w:val="1"/>
      <w:keepLines w:val="1"/>
      <w:spacing w:after="3"/>
      <w:ind w:left="10" w:hanging="10"/>
      <w:outlineLvl w:val="0"/>
    </w:pPr>
    <w:rPr>
      <w:rFonts w:ascii="Times New Roman" w:hAnsi="Times New Roman" w:eastAsia="Times New Roman" w:cs="Times New Roman"/>
      <w:b w:val="1"/>
      <w:color w:val="000000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Times New Roman" w:hAnsi="Times New Roman" w:eastAsia="Times New Roman" w:cs="Times New Roman"/>
      <w:b w:val="1"/>
      <w:color w:val="000000"/>
      <w:sz w:val="24"/>
    </w:rPr>
  </w:style>
  <w:style w:type="table" w:styleId="TableGrid" w:customStyle="1">
    <w:name w:val="Table 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odoEspaoReservado">
    <w:name w:val="Placeholder Text"/>
    <w:basedOn w:val="Fontepargpadro"/>
    <w:uiPriority w:val="99"/>
    <w:semiHidden w:val="1"/>
    <w:rsid w:val="00044EEC"/>
    <w:rPr>
      <w:color w:val="808080"/>
    </w:rPr>
  </w:style>
  <w:style w:type="character" w:styleId="Hyperlink">
    <w:name w:val="Hyperlink"/>
    <w:basedOn w:val="Fontepargpadro"/>
    <w:uiPriority w:val="99"/>
    <w:unhideWhenUsed w:val="1"/>
    <w:rsid w:val="00E5420D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E542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 w:val="1"/>
    <w:rsid w:val="00B5265C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06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06A23"/>
    <w:rPr>
      <w:rFonts w:ascii="Segoe UI" w:hAnsi="Segoe UI" w:eastAsia="Times New Roman" w:cs="Segoe UI"/>
      <w:color w:val="000000"/>
      <w:sz w:val="18"/>
      <w:szCs w:val="18"/>
      <w:lang w:bidi="pt-BR"/>
    </w:rPr>
  </w:style>
  <w:style w:type="paragraph" w:styleId="NormalWeb">
    <w:name w:val="Normal (Web)"/>
    <w:basedOn w:val="Normal"/>
    <w:uiPriority w:val="99"/>
    <w:unhideWhenUsed w:val="1"/>
    <w:rsid w:val="001A229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bidi="ar-SA"/>
    </w:rPr>
  </w:style>
  <w:style w:type="character" w:styleId="MenoPendente2" w:customStyle="1">
    <w:name w:val="Menção Pendente2"/>
    <w:basedOn w:val="Fontepargpadro"/>
    <w:uiPriority w:val="99"/>
    <w:semiHidden w:val="1"/>
    <w:unhideWhenUsed w:val="1"/>
    <w:rsid w:val="00C92EB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 w:val="1"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43B38"/>
    <w:rPr>
      <w:rFonts w:ascii="Times New Roman" w:hAnsi="Times New Roman" w:eastAsia="Times New Roman" w:cs="Times New Roman"/>
      <w:color w:val="000000"/>
      <w:sz w:val="24"/>
      <w:lang w:bidi="pt-BR"/>
    </w:rPr>
  </w:style>
  <w:style w:type="paragraph" w:styleId="Rodap">
    <w:name w:val="footer"/>
    <w:basedOn w:val="Normal"/>
    <w:link w:val="RodapChar"/>
    <w:uiPriority w:val="99"/>
    <w:unhideWhenUsed w:val="1"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43B38"/>
    <w:rPr>
      <w:rFonts w:ascii="Times New Roman" w:hAnsi="Times New Roman" w:eastAsia="Times New Roman" w:cs="Times New Roman"/>
      <w:color w:val="000000"/>
      <w:sz w:val="24"/>
      <w:lang w:bidi="pt-BR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lfaconnection.pro.br/fisica/energias-mecanicas/impulso-e-quantidade-de-movimento/impulso/" TargetMode="External" Id="rId20" /><Relationship Type="http://schemas.openxmlformats.org/officeDocument/2006/relationships/image" Target="media/image8.jpg" Id="rId11" /><Relationship Type="http://schemas.openxmlformats.org/officeDocument/2006/relationships/image" Target="media/image5.jpg" Id="rId10" /><Relationship Type="http://schemas.openxmlformats.org/officeDocument/2006/relationships/hyperlink" Target="https://encrypted-tbn0.gstatic.com/images?q=tbn%3AANd9GcSdpdYoo6LHsdPiUyXT3oY9G7yZUTD0s5g6AqSMISg4-iX9q3Or" TargetMode="External" Id="rId21" /><Relationship Type="http://schemas.openxmlformats.org/officeDocument/2006/relationships/image" Target="media/image10.jpg" Id="rId13" /><Relationship Type="http://schemas.openxmlformats.org/officeDocument/2006/relationships/image" Target="media/image4.jpg" Id="rId12" /><Relationship Type="http://schemas.openxmlformats.org/officeDocument/2006/relationships/image" Target="media/image1.png" Id="rId1" /><Relationship Type="http://schemas.openxmlformats.org/officeDocument/2006/relationships/image" Target="media/image2.png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11.jpg" Id="rId15" /><Relationship Type="http://schemas.openxmlformats.org/officeDocument/2006/relationships/image" Target="media/image6.jpg" Id="rId14" /><Relationship Type="http://schemas.openxmlformats.org/officeDocument/2006/relationships/image" Target="media/image7.png" Id="rId17" /><Relationship Type="http://schemas.openxmlformats.org/officeDocument/2006/relationships/image" Target="media/image9.jpg" Id="rId16" /><Relationship Type="http://schemas.openxmlformats.org/officeDocument/2006/relationships/fontTable" Target="fontTable.xml" Id="rId5" /><Relationship Type="http://schemas.openxmlformats.org/officeDocument/2006/relationships/hyperlink" Target="https://pt.wikipedia.org/wiki/Energia_cin%C3%A9tica" TargetMode="External" Id="rId19" /><Relationship Type="http://schemas.openxmlformats.org/officeDocument/2006/relationships/numbering" Target="numbering.xml" Id="rId6" /><Relationship Type="http://schemas.openxmlformats.org/officeDocument/2006/relationships/hyperlink" Target="https://pt.wikipedia.org/wiki/Colis%C3%A3o" TargetMode="External" Id="rId18" /><Relationship Type="http://schemas.openxmlformats.org/officeDocument/2006/relationships/styles" Target="styles.xml" Id="rId7" /><Relationship Type="http://schemas.openxmlformats.org/officeDocument/2006/relationships/customXml" Target="../customXML/item1.xml" Id="rId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F2TBEjK7Z3dRkGfjz5lj/Xrpg==">AMUW2mUO3iP3DILWygKDLEwykrngCLaLivNYijhdwNWM1qixvMdAk3t61uAwQNHvq26VuIlBUd4L3PW0iv0Y5Yc74CYlRHqfqjpca5hPUcz3Az4P4+epJ2vPNs2xB+pMFMWEVtlED2U2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2019-05-17T03:43:00.0000000Z</dcterms:created>
  <dc:creator>thamires maia</dc:creator>
  <lastModifiedBy>Antonio Acrisio Caxias Sousa</lastModifiedBy>
  <dcterms:modified xsi:type="dcterms:W3CDTF">2022-07-11T23:27:38.3732759Z</dcterms:modified>
</coreProperties>
</file>