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4208" w14:textId="287FF3B1" w:rsidR="009533AD" w:rsidRPr="0053105A" w:rsidRDefault="00C62320" w:rsidP="00AC2F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105A">
        <w:rPr>
          <w:rFonts w:ascii="Times New Roman" w:hAnsi="Times New Roman" w:cs="Times New Roman"/>
          <w:b/>
          <w:bCs/>
          <w:sz w:val="24"/>
          <w:szCs w:val="24"/>
        </w:rPr>
        <w:t xml:space="preserve">LISTA DE </w:t>
      </w:r>
      <w:r w:rsidR="009533AD" w:rsidRPr="0053105A">
        <w:rPr>
          <w:rFonts w:ascii="Times New Roman" w:hAnsi="Times New Roman" w:cs="Times New Roman"/>
          <w:b/>
          <w:bCs/>
          <w:sz w:val="24"/>
          <w:szCs w:val="24"/>
        </w:rPr>
        <w:t>EXERCÍCIOS</w:t>
      </w:r>
      <w:r w:rsidRPr="0053105A">
        <w:rPr>
          <w:rFonts w:ascii="Times New Roman" w:hAnsi="Times New Roman" w:cs="Times New Roman"/>
          <w:b/>
          <w:bCs/>
          <w:sz w:val="24"/>
          <w:szCs w:val="24"/>
        </w:rPr>
        <w:t xml:space="preserve"> PARA AVALIAÇÃO I</w:t>
      </w:r>
      <w:r w:rsidR="0088356B" w:rsidRPr="0053105A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78B184F5" w14:textId="4D469A59" w:rsidR="00957A3E" w:rsidRPr="0053105A" w:rsidRDefault="00957A3E" w:rsidP="00AC2F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951CC" w14:textId="424CA5DA" w:rsidR="00957A3E" w:rsidRPr="0053105A" w:rsidRDefault="00957A3E" w:rsidP="00AC2F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105A">
        <w:rPr>
          <w:rFonts w:ascii="Times New Roman" w:hAnsi="Times New Roman" w:cs="Times New Roman"/>
          <w:b/>
          <w:bCs/>
          <w:sz w:val="24"/>
          <w:szCs w:val="24"/>
        </w:rPr>
        <w:t>Anos 60 - Jânio Quadros/João Goulart/Golpe e Primeira fase do Regime Militar: PAEG</w:t>
      </w:r>
    </w:p>
    <w:p w14:paraId="0BEA41DD" w14:textId="77777777" w:rsidR="00957A3E" w:rsidRPr="0053105A" w:rsidRDefault="00957A3E" w:rsidP="00AC2F2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65E6D" w14:textId="77B6AECD" w:rsidR="007A5D64" w:rsidRPr="0053105A" w:rsidRDefault="007A5D64" w:rsidP="00AC2F22">
      <w:pPr>
        <w:pStyle w:val="PargrafodaLista"/>
        <w:widowControl w:val="0"/>
        <w:numPr>
          <w:ilvl w:val="0"/>
          <w:numId w:val="3"/>
        </w:numPr>
        <w:tabs>
          <w:tab w:val="left" w:pos="567"/>
        </w:tabs>
        <w:suppressAutoHyphens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3105A">
        <w:rPr>
          <w:rFonts w:ascii="Times New Roman" w:hAnsi="Times New Roman" w:cs="Times New Roman"/>
          <w:sz w:val="24"/>
          <w:szCs w:val="24"/>
        </w:rPr>
        <w:t>Sobre o desempenho da economia brasileira no Governo João Goulart, julgue verdadeiro ou falso. Justifique sua resposta.</w:t>
      </w:r>
    </w:p>
    <w:p w14:paraId="365CD68D" w14:textId="77777777" w:rsidR="00AE4294" w:rsidRPr="0053105A" w:rsidRDefault="00AE4294" w:rsidP="00AC2F22">
      <w:pPr>
        <w:pStyle w:val="PargrafodaLista"/>
        <w:widowControl w:val="0"/>
        <w:tabs>
          <w:tab w:val="left" w:pos="567"/>
        </w:tabs>
        <w:suppressAutoHyphens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4EB3C1B" w14:textId="77777777" w:rsidR="00D10599" w:rsidRPr="0053105A" w:rsidRDefault="007A5D64" w:rsidP="00AC2F22">
      <w:pPr>
        <w:pStyle w:val="PargrafodaLista"/>
        <w:numPr>
          <w:ilvl w:val="0"/>
          <w:numId w:val="34"/>
        </w:numPr>
        <w:spacing w:after="0" w:line="240" w:lineRule="auto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3105A">
        <w:rPr>
          <w:rFonts w:ascii="Times New Roman" w:hAnsi="Times New Roman" w:cs="Times New Roman"/>
          <w:sz w:val="24"/>
          <w:szCs w:val="24"/>
        </w:rPr>
        <w:t>A política de severa contenção de gastos do Governo contribuiu para o fraco desempenho do setor industrial;</w:t>
      </w:r>
    </w:p>
    <w:p w14:paraId="4839AB35" w14:textId="77777777" w:rsidR="00D10599" w:rsidRPr="0053105A" w:rsidRDefault="007A5D64" w:rsidP="00AC2F22">
      <w:pPr>
        <w:pStyle w:val="PargrafodaLista"/>
        <w:numPr>
          <w:ilvl w:val="0"/>
          <w:numId w:val="34"/>
        </w:numPr>
        <w:spacing w:after="0" w:line="240" w:lineRule="auto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3105A">
        <w:rPr>
          <w:rFonts w:ascii="Times New Roman" w:hAnsi="Times New Roman" w:cs="Times New Roman"/>
          <w:sz w:val="24"/>
          <w:szCs w:val="24"/>
        </w:rPr>
        <w:t>O Plano Trienal de Celso Furtado, implementado a partir de 1963, foi responsável pela recuperação da economia nos primeiros anos do governo militar;</w:t>
      </w:r>
    </w:p>
    <w:p w14:paraId="78B28F8D" w14:textId="04C88CF2" w:rsidR="007A5D64" w:rsidRPr="0053105A" w:rsidRDefault="007A5D64" w:rsidP="00AC2F22">
      <w:pPr>
        <w:pStyle w:val="PargrafodaLista"/>
        <w:numPr>
          <w:ilvl w:val="0"/>
          <w:numId w:val="34"/>
        </w:numPr>
        <w:spacing w:after="0" w:line="240" w:lineRule="auto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3105A">
        <w:rPr>
          <w:rFonts w:ascii="Times New Roman" w:hAnsi="Times New Roman" w:cs="Times New Roman"/>
          <w:sz w:val="24"/>
          <w:szCs w:val="24"/>
        </w:rPr>
        <w:t>A instabilidade política do Governo Goulart dificultou a implementação de uma política econômica industrial adequada.</w:t>
      </w:r>
    </w:p>
    <w:p w14:paraId="1CD3DA23" w14:textId="77777777" w:rsidR="00AE4294" w:rsidRPr="0053105A" w:rsidRDefault="00AE4294" w:rsidP="00AC2F22">
      <w:pPr>
        <w:pStyle w:val="PargrafodaLista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8460F5C" w14:textId="0664295D" w:rsidR="007A5D64" w:rsidRPr="0053105A" w:rsidRDefault="007A5D64" w:rsidP="00AC2F22">
      <w:pPr>
        <w:pStyle w:val="PargrafodaLista"/>
        <w:widowControl w:val="0"/>
        <w:numPr>
          <w:ilvl w:val="0"/>
          <w:numId w:val="3"/>
        </w:numPr>
        <w:tabs>
          <w:tab w:val="left" w:pos="567"/>
        </w:tabs>
        <w:suppressAutoHyphens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3105A">
        <w:rPr>
          <w:rFonts w:ascii="Times New Roman" w:hAnsi="Times New Roman" w:cs="Times New Roman"/>
          <w:sz w:val="24"/>
          <w:szCs w:val="24"/>
        </w:rPr>
        <w:t xml:space="preserve">Sobre a política </w:t>
      </w:r>
      <w:r w:rsidR="00244B4E" w:rsidRPr="0053105A">
        <w:rPr>
          <w:rFonts w:ascii="Times New Roman" w:hAnsi="Times New Roman" w:cs="Times New Roman"/>
          <w:sz w:val="24"/>
          <w:szCs w:val="24"/>
        </w:rPr>
        <w:t>anti-inflacionária</w:t>
      </w:r>
      <w:r w:rsidRPr="0053105A">
        <w:rPr>
          <w:rFonts w:ascii="Times New Roman" w:hAnsi="Times New Roman" w:cs="Times New Roman"/>
          <w:sz w:val="24"/>
          <w:szCs w:val="24"/>
        </w:rPr>
        <w:t xml:space="preserve"> do Programa de Ação Econômica do governo Castelo Branco (PAEG) e sua implementação, julgue verdadeiro </w:t>
      </w:r>
      <w:r w:rsidR="00B90984" w:rsidRPr="0053105A">
        <w:rPr>
          <w:rFonts w:ascii="Times New Roman" w:hAnsi="Times New Roman" w:cs="Times New Roman"/>
          <w:sz w:val="24"/>
          <w:szCs w:val="24"/>
        </w:rPr>
        <w:t>ou</w:t>
      </w:r>
      <w:r w:rsidRPr="0053105A">
        <w:rPr>
          <w:rFonts w:ascii="Times New Roman" w:hAnsi="Times New Roman" w:cs="Times New Roman"/>
          <w:sz w:val="24"/>
          <w:szCs w:val="24"/>
        </w:rPr>
        <w:t xml:space="preserve"> falso, justificando as respostas.</w:t>
      </w:r>
    </w:p>
    <w:p w14:paraId="4B93948C" w14:textId="77777777" w:rsidR="00AE4294" w:rsidRPr="0053105A" w:rsidRDefault="00AE4294" w:rsidP="00AC2F22">
      <w:pPr>
        <w:pStyle w:val="PargrafodaLista"/>
        <w:widowControl w:val="0"/>
        <w:tabs>
          <w:tab w:val="left" w:pos="567"/>
        </w:tabs>
        <w:suppressAutoHyphens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7AB446B" w14:textId="5F5D04CC" w:rsidR="002F1A71" w:rsidRPr="0053105A" w:rsidRDefault="007A5D64" w:rsidP="00AC2F22">
      <w:pPr>
        <w:pStyle w:val="PargrafodaLista"/>
        <w:numPr>
          <w:ilvl w:val="0"/>
          <w:numId w:val="36"/>
        </w:numPr>
        <w:spacing w:after="0" w:line="240" w:lineRule="auto"/>
        <w:ind w:left="851" w:hanging="56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bookmarkStart w:id="0" w:name="_Hlk108088179"/>
      <w:r w:rsidRPr="0053105A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A introdução do mecanismo de correção monetária foi parte da política </w:t>
      </w:r>
      <w:r w:rsidR="00244B4E" w:rsidRPr="0053105A">
        <w:rPr>
          <w:rFonts w:ascii="Times New Roman" w:hAnsi="Times New Roman" w:cs="Times New Roman"/>
          <w:color w:val="FFFFFF" w:themeColor="background1"/>
          <w:sz w:val="24"/>
          <w:szCs w:val="24"/>
        </w:rPr>
        <w:t>anti-inflacionária</w:t>
      </w:r>
      <w:r w:rsidRPr="0053105A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do período</w:t>
      </w:r>
      <w:bookmarkEnd w:id="0"/>
      <w:r w:rsidRPr="0053105A">
        <w:rPr>
          <w:rFonts w:ascii="Times New Roman" w:hAnsi="Times New Roman" w:cs="Times New Roman"/>
          <w:color w:val="FFFFFF" w:themeColor="background1"/>
          <w:sz w:val="24"/>
          <w:szCs w:val="24"/>
        </w:rPr>
        <w:t>;</w:t>
      </w:r>
    </w:p>
    <w:p w14:paraId="02FF7532" w14:textId="77777777" w:rsidR="00EC4F19" w:rsidRPr="0053105A" w:rsidRDefault="00CD2A57" w:rsidP="00AC2F22">
      <w:pPr>
        <w:pStyle w:val="PargrafodaLista"/>
        <w:numPr>
          <w:ilvl w:val="0"/>
          <w:numId w:val="36"/>
        </w:numPr>
        <w:spacing w:after="0" w:line="240" w:lineRule="auto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3105A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Diagnosticou como causas da </w:t>
      </w:r>
      <w:r w:rsidR="0016509B" w:rsidRPr="0053105A">
        <w:rPr>
          <w:rFonts w:ascii="Times New Roman" w:hAnsi="Times New Roman" w:cs="Times New Roman"/>
          <w:color w:val="FFFFFF" w:themeColor="background1"/>
          <w:sz w:val="24"/>
          <w:szCs w:val="24"/>
        </w:rPr>
        <w:t>inflação</w:t>
      </w:r>
      <w:r w:rsidRPr="0053105A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o d</w:t>
      </w:r>
      <w:r w:rsidR="0016509B" w:rsidRPr="0053105A">
        <w:rPr>
          <w:rFonts w:ascii="Times New Roman" w:hAnsi="Times New Roman" w:cs="Times New Roman"/>
          <w:color w:val="FFFFFF" w:themeColor="background1"/>
          <w:sz w:val="24"/>
          <w:szCs w:val="24"/>
        </w:rPr>
        <w:t>éfi</w:t>
      </w:r>
      <w:r w:rsidRPr="0053105A">
        <w:rPr>
          <w:rFonts w:ascii="Times New Roman" w:hAnsi="Times New Roman" w:cs="Times New Roman"/>
          <w:color w:val="FFFFFF" w:themeColor="background1"/>
          <w:sz w:val="24"/>
          <w:szCs w:val="24"/>
        </w:rPr>
        <w:t>cit público, a expansão do crédito às empresas e os</w:t>
      </w:r>
      <w:r w:rsidR="0016509B" w:rsidRPr="0053105A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53105A">
        <w:rPr>
          <w:rFonts w:ascii="Times New Roman" w:hAnsi="Times New Roman" w:cs="Times New Roman"/>
          <w:color w:val="FFFFFF" w:themeColor="background1"/>
          <w:sz w:val="24"/>
          <w:szCs w:val="24"/>
        </w:rPr>
        <w:t>reajustes salariais em proporção superior ao crescimento da produtividade</w:t>
      </w:r>
      <w:r w:rsidRPr="0053105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374A973" w14:textId="16109938" w:rsidR="00EC4F19" w:rsidRPr="0053105A" w:rsidRDefault="00CD2A57" w:rsidP="00AC2F22">
      <w:pPr>
        <w:pStyle w:val="PargrafodaLista"/>
        <w:numPr>
          <w:ilvl w:val="0"/>
          <w:numId w:val="36"/>
        </w:numPr>
        <w:spacing w:after="0" w:line="240" w:lineRule="auto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3105A">
        <w:rPr>
          <w:rFonts w:ascii="Times New Roman" w:hAnsi="Times New Roman" w:cs="Times New Roman"/>
          <w:color w:val="000000"/>
          <w:sz w:val="24"/>
          <w:szCs w:val="24"/>
        </w:rPr>
        <w:t>Teve na política salarial um dos principais componentes da estratégia de combate à in</w:t>
      </w:r>
      <w:r w:rsidR="0016509B" w:rsidRPr="0053105A">
        <w:rPr>
          <w:rFonts w:ascii="Times New Roman" w:hAnsi="Times New Roman" w:cs="Times New Roman"/>
          <w:color w:val="000000"/>
          <w:sz w:val="24"/>
          <w:szCs w:val="24"/>
        </w:rPr>
        <w:t>fl</w:t>
      </w:r>
      <w:r w:rsidRPr="0053105A">
        <w:rPr>
          <w:rFonts w:ascii="Times New Roman" w:hAnsi="Times New Roman" w:cs="Times New Roman"/>
          <w:color w:val="000000"/>
          <w:sz w:val="24"/>
          <w:szCs w:val="24"/>
        </w:rPr>
        <w:t>ação, política</w:t>
      </w:r>
      <w:r w:rsidR="0016509B" w:rsidRPr="005310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105A">
        <w:rPr>
          <w:rFonts w:ascii="Times New Roman" w:hAnsi="Times New Roman" w:cs="Times New Roman"/>
          <w:color w:val="000000"/>
          <w:sz w:val="24"/>
          <w:szCs w:val="24"/>
        </w:rPr>
        <w:t>essa que provocou a redução do salário mínimo real.</w:t>
      </w:r>
    </w:p>
    <w:p w14:paraId="4239D1BC" w14:textId="77777777" w:rsidR="00244B4E" w:rsidRPr="0053105A" w:rsidRDefault="00BA661F" w:rsidP="00AC2F22">
      <w:pPr>
        <w:pStyle w:val="PargrafodaLista"/>
        <w:numPr>
          <w:ilvl w:val="0"/>
          <w:numId w:val="36"/>
        </w:numPr>
        <w:spacing w:after="0" w:line="240" w:lineRule="auto"/>
        <w:ind w:left="851" w:hanging="56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53105A">
        <w:rPr>
          <w:rFonts w:ascii="Times New Roman" w:hAnsi="Times New Roman" w:cs="Times New Roman"/>
          <w:color w:val="FFFFFF" w:themeColor="background1"/>
          <w:sz w:val="24"/>
          <w:szCs w:val="24"/>
        </w:rPr>
        <w:t>O combate à inflação foi facilitado pela redução das margens de lucro das empresas estatais.</w:t>
      </w:r>
    </w:p>
    <w:p w14:paraId="08DD5A22" w14:textId="77777777" w:rsidR="00244B4E" w:rsidRPr="0053105A" w:rsidRDefault="00BA661F" w:rsidP="00AC2F22">
      <w:pPr>
        <w:pStyle w:val="PargrafodaLista"/>
        <w:numPr>
          <w:ilvl w:val="0"/>
          <w:numId w:val="36"/>
        </w:numPr>
        <w:spacing w:after="0" w:line="240" w:lineRule="auto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3105A">
        <w:rPr>
          <w:rFonts w:ascii="Times New Roman" w:hAnsi="Times New Roman" w:cs="Times New Roman"/>
          <w:color w:val="000000"/>
          <w:sz w:val="24"/>
          <w:szCs w:val="24"/>
        </w:rPr>
        <w:t>A reforma</w:t>
      </w:r>
      <w:r w:rsidR="00EC4F19" w:rsidRPr="0053105A">
        <w:rPr>
          <w:rFonts w:ascii="Times New Roman" w:hAnsi="Times New Roman" w:cs="Times New Roman"/>
          <w:color w:val="000000"/>
          <w:sz w:val="24"/>
          <w:szCs w:val="24"/>
        </w:rPr>
        <w:t xml:space="preserve"> fi</w:t>
      </w:r>
      <w:r w:rsidRPr="0053105A">
        <w:rPr>
          <w:rFonts w:ascii="Times New Roman" w:hAnsi="Times New Roman" w:cs="Times New Roman"/>
          <w:color w:val="000000"/>
          <w:sz w:val="24"/>
          <w:szCs w:val="24"/>
        </w:rPr>
        <w:t>nanceira segmentou o sistema</w:t>
      </w:r>
      <w:r w:rsidR="00EC4F19" w:rsidRPr="0053105A">
        <w:rPr>
          <w:rFonts w:ascii="Times New Roman" w:hAnsi="Times New Roman" w:cs="Times New Roman"/>
          <w:color w:val="000000"/>
          <w:sz w:val="24"/>
          <w:szCs w:val="24"/>
        </w:rPr>
        <w:t xml:space="preserve"> fi</w:t>
      </w:r>
      <w:r w:rsidRPr="0053105A">
        <w:rPr>
          <w:rFonts w:ascii="Times New Roman" w:hAnsi="Times New Roman" w:cs="Times New Roman"/>
          <w:color w:val="000000"/>
          <w:sz w:val="24"/>
          <w:szCs w:val="24"/>
        </w:rPr>
        <w:t>nanceiro, por exemplo, separando bancos comerciais e</w:t>
      </w:r>
      <w:r w:rsidR="00EC4F19" w:rsidRPr="005310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105A">
        <w:rPr>
          <w:rFonts w:ascii="Times New Roman" w:hAnsi="Times New Roman" w:cs="Times New Roman"/>
          <w:color w:val="000000"/>
          <w:sz w:val="24"/>
          <w:szCs w:val="24"/>
        </w:rPr>
        <w:t>bancos de investimento.</w:t>
      </w:r>
    </w:p>
    <w:p w14:paraId="0D1E277D" w14:textId="77777777" w:rsidR="00244B4E" w:rsidRPr="0053105A" w:rsidRDefault="00BA661F" w:rsidP="00AC2F22">
      <w:pPr>
        <w:pStyle w:val="PargrafodaLista"/>
        <w:numPr>
          <w:ilvl w:val="0"/>
          <w:numId w:val="36"/>
        </w:numPr>
        <w:spacing w:after="0" w:line="240" w:lineRule="auto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3105A">
        <w:rPr>
          <w:rFonts w:ascii="Times New Roman" w:hAnsi="Times New Roman" w:cs="Times New Roman"/>
          <w:color w:val="000000"/>
          <w:sz w:val="24"/>
          <w:szCs w:val="24"/>
        </w:rPr>
        <w:t>Adotou uma típica estratégia de “choque” anti-i</w:t>
      </w:r>
      <w:r w:rsidR="00244B4E" w:rsidRPr="0053105A">
        <w:rPr>
          <w:rFonts w:ascii="Times New Roman" w:hAnsi="Times New Roman" w:cs="Times New Roman"/>
          <w:color w:val="000000"/>
          <w:sz w:val="24"/>
          <w:szCs w:val="24"/>
        </w:rPr>
        <w:t>nfl</w:t>
      </w:r>
      <w:r w:rsidRPr="0053105A">
        <w:rPr>
          <w:rFonts w:ascii="Times New Roman" w:hAnsi="Times New Roman" w:cs="Times New Roman"/>
          <w:color w:val="000000"/>
          <w:sz w:val="24"/>
          <w:szCs w:val="24"/>
        </w:rPr>
        <w:t>acionário, em virtude do elevado nível atingido pela</w:t>
      </w:r>
      <w:r w:rsidR="00244B4E" w:rsidRPr="005310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105A">
        <w:rPr>
          <w:rFonts w:ascii="Times New Roman" w:hAnsi="Times New Roman" w:cs="Times New Roman"/>
          <w:color w:val="000000"/>
          <w:sz w:val="24"/>
          <w:szCs w:val="24"/>
        </w:rPr>
        <w:t>inflação em 1964.</w:t>
      </w:r>
    </w:p>
    <w:p w14:paraId="05C55A57" w14:textId="0DBC31EE" w:rsidR="007A5D64" w:rsidRPr="0053105A" w:rsidRDefault="00BA661F" w:rsidP="00AC2F22">
      <w:pPr>
        <w:pStyle w:val="PargrafodaLista"/>
        <w:numPr>
          <w:ilvl w:val="0"/>
          <w:numId w:val="36"/>
        </w:numPr>
        <w:spacing w:after="0" w:line="240" w:lineRule="auto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3105A">
        <w:rPr>
          <w:rFonts w:ascii="Times New Roman" w:hAnsi="Times New Roman" w:cs="Times New Roman"/>
          <w:color w:val="000000"/>
          <w:sz w:val="24"/>
          <w:szCs w:val="24"/>
        </w:rPr>
        <w:t>A “i</w:t>
      </w:r>
      <w:r w:rsidR="00244B4E" w:rsidRPr="0053105A">
        <w:rPr>
          <w:rFonts w:ascii="Times New Roman" w:hAnsi="Times New Roman" w:cs="Times New Roman"/>
          <w:color w:val="000000"/>
          <w:sz w:val="24"/>
          <w:szCs w:val="24"/>
        </w:rPr>
        <w:t>nfl</w:t>
      </w:r>
      <w:r w:rsidRPr="0053105A">
        <w:rPr>
          <w:rFonts w:ascii="Times New Roman" w:hAnsi="Times New Roman" w:cs="Times New Roman"/>
          <w:color w:val="000000"/>
          <w:sz w:val="24"/>
          <w:szCs w:val="24"/>
        </w:rPr>
        <w:t>ação corretiva” do período estava associada a iniciativas que, embora alimentassem a i</w:t>
      </w:r>
      <w:r w:rsidR="00244B4E" w:rsidRPr="0053105A">
        <w:rPr>
          <w:rFonts w:ascii="Times New Roman" w:hAnsi="Times New Roman" w:cs="Times New Roman"/>
          <w:color w:val="000000"/>
          <w:sz w:val="24"/>
          <w:szCs w:val="24"/>
        </w:rPr>
        <w:t>nfl</w:t>
      </w:r>
      <w:r w:rsidRPr="0053105A">
        <w:rPr>
          <w:rFonts w:ascii="Times New Roman" w:hAnsi="Times New Roman" w:cs="Times New Roman"/>
          <w:color w:val="000000"/>
          <w:sz w:val="24"/>
          <w:szCs w:val="24"/>
        </w:rPr>
        <w:t>ação no</w:t>
      </w:r>
      <w:r w:rsidR="00244B4E" w:rsidRPr="005310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105A">
        <w:rPr>
          <w:rFonts w:ascii="Times New Roman" w:hAnsi="Times New Roman" w:cs="Times New Roman"/>
          <w:color w:val="000000"/>
          <w:sz w:val="24"/>
          <w:szCs w:val="24"/>
        </w:rPr>
        <w:t>curto prazo, esperava-se que contribuíssem no médio prazo para aliviar as pressões inflacionárias.</w:t>
      </w:r>
    </w:p>
    <w:p w14:paraId="33BF953D" w14:textId="77777777" w:rsidR="00AE4294" w:rsidRPr="0053105A" w:rsidRDefault="00AE4294" w:rsidP="00AC2F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0FCC6" w14:textId="763393F2" w:rsidR="00957A3E" w:rsidRPr="0053105A" w:rsidRDefault="00957A3E" w:rsidP="00AC2F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105A">
        <w:rPr>
          <w:rFonts w:ascii="Times New Roman" w:hAnsi="Times New Roman" w:cs="Times New Roman"/>
          <w:b/>
          <w:bCs/>
          <w:sz w:val="24"/>
          <w:szCs w:val="24"/>
        </w:rPr>
        <w:t>Milagre Econômico, I e II PND e Crise externa no início dos anos 80.</w:t>
      </w:r>
    </w:p>
    <w:p w14:paraId="7AB0FC6E" w14:textId="77777777" w:rsidR="00957A3E" w:rsidRPr="0053105A" w:rsidRDefault="00957A3E" w:rsidP="00AC2F22">
      <w:pPr>
        <w:pStyle w:val="PargrafodaLista"/>
        <w:widowControl w:val="0"/>
        <w:tabs>
          <w:tab w:val="left" w:pos="567"/>
        </w:tabs>
        <w:suppressAutoHyphens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88F156D" w14:textId="4DC934C5" w:rsidR="007D1A6D" w:rsidRPr="0053105A" w:rsidRDefault="007D1A6D" w:rsidP="00AC2F22">
      <w:pPr>
        <w:pStyle w:val="PargrafodaLista"/>
        <w:widowControl w:val="0"/>
        <w:numPr>
          <w:ilvl w:val="0"/>
          <w:numId w:val="3"/>
        </w:numPr>
        <w:tabs>
          <w:tab w:val="left" w:pos="567"/>
        </w:tabs>
        <w:suppressAutoHyphens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3105A">
        <w:rPr>
          <w:rFonts w:ascii="Times New Roman" w:eastAsia="Times New Roman" w:hAnsi="Times New Roman" w:cs="Times New Roman"/>
          <w:sz w:val="24"/>
          <w:szCs w:val="24"/>
          <w:lang w:eastAsia="pt-BR"/>
        </w:rPr>
        <w:t>Entre 1968 e 1973 a economia brasileira apresentou elevadas taxas de crescimento com baixa inflação, sendo tal período apontado como “milagre econômico”.</w:t>
      </w:r>
      <w:r w:rsidR="00B90984" w:rsidRPr="005310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Avalie em </w:t>
      </w:r>
      <w:r w:rsidR="00B90984" w:rsidRPr="0053105A">
        <w:rPr>
          <w:rFonts w:ascii="Times New Roman" w:hAnsi="Times New Roman" w:cs="Times New Roman"/>
          <w:sz w:val="24"/>
          <w:szCs w:val="24"/>
        </w:rPr>
        <w:t>verdadeiro ou falso, justificando as respostas, as afirmativas que c</w:t>
      </w:r>
      <w:r w:rsidRPr="0053105A">
        <w:rPr>
          <w:rFonts w:ascii="Times New Roman" w:eastAsia="Times New Roman" w:hAnsi="Times New Roman" w:cs="Times New Roman"/>
          <w:sz w:val="24"/>
          <w:szCs w:val="24"/>
          <w:lang w:eastAsia="pt-BR"/>
        </w:rPr>
        <w:t>ontribuíram para esse “milagre econômico”:</w:t>
      </w:r>
    </w:p>
    <w:p w14:paraId="4435A787" w14:textId="77777777" w:rsidR="007D1A6D" w:rsidRPr="0053105A" w:rsidRDefault="007D1A6D" w:rsidP="00AC2F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FB011E" w14:textId="77777777" w:rsidR="00DD00E8" w:rsidRPr="0053105A" w:rsidRDefault="007D1A6D" w:rsidP="00AC2F22">
      <w:pPr>
        <w:pStyle w:val="PargrafodaLista"/>
        <w:numPr>
          <w:ilvl w:val="0"/>
          <w:numId w:val="40"/>
        </w:numPr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105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  <w:t>a realização de reformas tributária, financeira e salarial, no período 1964-1967</w:t>
      </w:r>
      <w:r w:rsidRPr="0053105A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7960A0ED" w14:textId="77777777" w:rsidR="00DD00E8" w:rsidRPr="0053105A" w:rsidRDefault="007D1A6D" w:rsidP="00AC2F22">
      <w:pPr>
        <w:pStyle w:val="PargrafodaLista"/>
        <w:numPr>
          <w:ilvl w:val="0"/>
          <w:numId w:val="40"/>
        </w:numPr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105A">
        <w:rPr>
          <w:rFonts w:ascii="Times New Roman" w:eastAsia="Times New Roman" w:hAnsi="Times New Roman" w:cs="Times New Roman"/>
          <w:sz w:val="24"/>
          <w:szCs w:val="24"/>
          <w:lang w:eastAsia="pt-BR"/>
        </w:rPr>
        <w:t>a existência de capacidade ociosa na indústria, no início do período;</w:t>
      </w:r>
    </w:p>
    <w:p w14:paraId="2EE6EBFB" w14:textId="77777777" w:rsidR="00DD00E8" w:rsidRPr="0053105A" w:rsidRDefault="007D1A6D" w:rsidP="00AC2F22">
      <w:pPr>
        <w:pStyle w:val="PargrafodaLista"/>
        <w:numPr>
          <w:ilvl w:val="0"/>
          <w:numId w:val="40"/>
        </w:numPr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105A">
        <w:rPr>
          <w:rFonts w:ascii="Times New Roman" w:eastAsia="Times New Roman" w:hAnsi="Times New Roman" w:cs="Times New Roman"/>
          <w:sz w:val="24"/>
          <w:szCs w:val="24"/>
          <w:lang w:eastAsia="pt-BR"/>
        </w:rPr>
        <w:t>a conjuntura econômica mundial favorável, em termos comerciais e de financiamento.</w:t>
      </w:r>
    </w:p>
    <w:p w14:paraId="3202317C" w14:textId="77777777" w:rsidR="00CA34A9" w:rsidRPr="0053105A" w:rsidRDefault="00DD00E8" w:rsidP="00AC2F22">
      <w:pPr>
        <w:pStyle w:val="PargrafodaLista"/>
        <w:numPr>
          <w:ilvl w:val="0"/>
          <w:numId w:val="40"/>
        </w:numPr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105A">
        <w:rPr>
          <w:rFonts w:ascii="Times New Roman" w:hAnsi="Times New Roman" w:cs="Times New Roman"/>
          <w:color w:val="FFFFFF" w:themeColor="background1"/>
          <w:sz w:val="24"/>
          <w:szCs w:val="24"/>
        </w:rPr>
        <w:t>O controle de preços foi um dos instrumentos de combate à inflação</w:t>
      </w:r>
      <w:r w:rsidRPr="0053105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9918442" w14:textId="07D42FA9" w:rsidR="00CA34A9" w:rsidRPr="0053105A" w:rsidRDefault="00CA34A9" w:rsidP="00AC2F22">
      <w:pPr>
        <w:pStyle w:val="PargrafodaLista"/>
        <w:numPr>
          <w:ilvl w:val="0"/>
          <w:numId w:val="40"/>
        </w:numPr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105A">
        <w:rPr>
          <w:rFonts w:ascii="Times New Roman" w:hAnsi="Times New Roman" w:cs="Times New Roman"/>
          <w:sz w:val="24"/>
          <w:szCs w:val="24"/>
        </w:rPr>
        <w:t>O crescimento expressivo dos investimentos externos diretos, concentrados sobretudo no setor industrial.</w:t>
      </w:r>
    </w:p>
    <w:p w14:paraId="1DE22837" w14:textId="77777777" w:rsidR="00CA34A9" w:rsidRPr="0053105A" w:rsidRDefault="00CA34A9" w:rsidP="00AC2F22">
      <w:pPr>
        <w:pStyle w:val="PargrafodaLista"/>
        <w:numPr>
          <w:ilvl w:val="0"/>
          <w:numId w:val="40"/>
        </w:numPr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105A">
        <w:rPr>
          <w:rFonts w:ascii="Times New Roman" w:hAnsi="Times New Roman" w:cs="Times New Roman"/>
          <w:sz w:val="24"/>
          <w:szCs w:val="24"/>
        </w:rPr>
        <w:t>O crescimento modesto da dívida externa bruta – e, portanto, de seus encargos – devido à relativa estagnação da liquidez internacional no período.</w:t>
      </w:r>
    </w:p>
    <w:p w14:paraId="319A9442" w14:textId="5EA19206" w:rsidR="00A35DDD" w:rsidRPr="0053105A" w:rsidRDefault="00CA34A9" w:rsidP="00AC2F22">
      <w:pPr>
        <w:pStyle w:val="PargrafodaLista"/>
        <w:numPr>
          <w:ilvl w:val="0"/>
          <w:numId w:val="40"/>
        </w:numPr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105A">
        <w:rPr>
          <w:rFonts w:ascii="Times New Roman" w:hAnsi="Times New Roman" w:cs="Times New Roman"/>
          <w:sz w:val="24"/>
          <w:szCs w:val="24"/>
        </w:rPr>
        <w:t>A elevação do saldo comercial, que contou também com a colaboração da queda das importações, em virtude das elevações de tarifas alfandegárias no período.</w:t>
      </w:r>
    </w:p>
    <w:p w14:paraId="0357DFB2" w14:textId="77777777" w:rsidR="001344A3" w:rsidRPr="0053105A" w:rsidRDefault="001344A3" w:rsidP="00AC2F22">
      <w:pPr>
        <w:pStyle w:val="PargrafodaLista"/>
        <w:widowControl w:val="0"/>
        <w:tabs>
          <w:tab w:val="left" w:pos="567"/>
        </w:tabs>
        <w:suppressAutoHyphens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F329189" w14:textId="561425CE" w:rsidR="002E32A4" w:rsidRPr="0053105A" w:rsidRDefault="002E32A4" w:rsidP="00AC2F22">
      <w:pPr>
        <w:pStyle w:val="PargrafodaLista"/>
        <w:widowControl w:val="0"/>
        <w:numPr>
          <w:ilvl w:val="0"/>
          <w:numId w:val="3"/>
        </w:numPr>
        <w:tabs>
          <w:tab w:val="left" w:pos="567"/>
        </w:tabs>
        <w:suppressAutoHyphens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3105A">
        <w:rPr>
          <w:rFonts w:ascii="Times New Roman" w:hAnsi="Times New Roman" w:cs="Times New Roman"/>
          <w:sz w:val="24"/>
          <w:szCs w:val="24"/>
          <w:lang w:eastAsia="pt-BR" w:bidi="pt-BR"/>
        </w:rPr>
        <w:t xml:space="preserve">O desempenho da economia brasileira nos anos 1970 foi, em grande parte, condicionado pelo II Plano </w:t>
      </w:r>
      <w:r w:rsidRPr="0053105A">
        <w:rPr>
          <w:rFonts w:ascii="Times New Roman" w:hAnsi="Times New Roman" w:cs="Times New Roman"/>
          <w:sz w:val="24"/>
          <w:szCs w:val="24"/>
          <w:lang w:eastAsia="pt-BR" w:bidi="pt-BR"/>
        </w:rPr>
        <w:lastRenderedPageBreak/>
        <w:t>Nacional de Desenvolvimento (II PND), o mais importante e concentrado esforço desde o Plano de Metas do Presidente Juscelino Kubitschek, para promover modificações estruturais na economia brasileira.</w:t>
      </w:r>
      <w:r w:rsidR="00B90984" w:rsidRPr="0053105A">
        <w:rPr>
          <w:rFonts w:ascii="Times New Roman" w:hAnsi="Times New Roman" w:cs="Times New Roman"/>
          <w:sz w:val="24"/>
          <w:szCs w:val="24"/>
          <w:lang w:eastAsia="pt-BR" w:bidi="pt-BR"/>
        </w:rPr>
        <w:t xml:space="preserve"> Avalie as afirmativas em verdadeiro ou falso e justifique sua resposta.</w:t>
      </w:r>
    </w:p>
    <w:p w14:paraId="6F7B234E" w14:textId="2F33E61D" w:rsidR="002E32A4" w:rsidRPr="0053105A" w:rsidRDefault="002E32A4" w:rsidP="00AC2F22">
      <w:pPr>
        <w:pStyle w:val="Ttulo50"/>
        <w:keepNext/>
        <w:keepLine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403071" w14:textId="029E87FB" w:rsidR="00B90984" w:rsidRPr="0053105A" w:rsidRDefault="00B90984" w:rsidP="00AC2F22">
      <w:pPr>
        <w:pStyle w:val="Ttulo50"/>
        <w:keepNext/>
        <w:keepLines/>
        <w:numPr>
          <w:ilvl w:val="0"/>
          <w:numId w:val="42"/>
        </w:numPr>
        <w:spacing w:line="240" w:lineRule="auto"/>
        <w:ind w:left="851" w:hanging="567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105A">
        <w:rPr>
          <w:rFonts w:ascii="Times New Roman" w:hAnsi="Times New Roman" w:cs="Times New Roman"/>
          <w:b w:val="0"/>
          <w:bCs w:val="0"/>
          <w:sz w:val="24"/>
          <w:szCs w:val="24"/>
          <w:lang w:eastAsia="pt-BR" w:bidi="pt-BR"/>
        </w:rPr>
        <w:t xml:space="preserve">O II PND </w:t>
      </w:r>
      <w:r w:rsidR="002E32A4" w:rsidRPr="0053105A">
        <w:rPr>
          <w:rFonts w:ascii="Times New Roman" w:hAnsi="Times New Roman" w:cs="Times New Roman"/>
          <w:b w:val="0"/>
          <w:bCs w:val="0"/>
          <w:sz w:val="24"/>
          <w:szCs w:val="24"/>
          <w:lang w:eastAsia="pt-BR" w:bidi="pt-BR"/>
        </w:rPr>
        <w:t>contribuiu para aumentar a capacidade geradora de energia elétrica no país, buscando viabilizar a expansão da produção de bens com elevado conteúdo energético, como o alumínio</w:t>
      </w:r>
      <w:r w:rsidRPr="0053105A">
        <w:rPr>
          <w:rFonts w:ascii="Times New Roman" w:hAnsi="Times New Roman" w:cs="Times New Roman"/>
          <w:b w:val="0"/>
          <w:bCs w:val="0"/>
          <w:sz w:val="24"/>
          <w:szCs w:val="24"/>
          <w:lang w:eastAsia="pt-BR" w:bidi="pt-BR"/>
        </w:rPr>
        <w:t>.</w:t>
      </w:r>
    </w:p>
    <w:p w14:paraId="62066B35" w14:textId="40604456" w:rsidR="002E32A4" w:rsidRPr="0053105A" w:rsidRDefault="00B90984" w:rsidP="00AC2F22">
      <w:pPr>
        <w:pStyle w:val="Ttulo50"/>
        <w:keepNext/>
        <w:keepLines/>
        <w:numPr>
          <w:ilvl w:val="0"/>
          <w:numId w:val="42"/>
        </w:numPr>
        <w:spacing w:line="240" w:lineRule="auto"/>
        <w:ind w:left="851" w:hanging="567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105A">
        <w:rPr>
          <w:rFonts w:ascii="Times New Roman" w:hAnsi="Times New Roman" w:cs="Times New Roman"/>
          <w:b w:val="0"/>
          <w:bCs w:val="0"/>
          <w:sz w:val="24"/>
          <w:szCs w:val="24"/>
          <w:lang w:eastAsia="pt-BR" w:bidi="pt-BR"/>
        </w:rPr>
        <w:t>O II PND</w:t>
      </w:r>
      <w:r w:rsidR="002E32A4" w:rsidRPr="0053105A">
        <w:rPr>
          <w:rFonts w:ascii="Times New Roman" w:hAnsi="Times New Roman" w:cs="Times New Roman"/>
          <w:b w:val="0"/>
          <w:bCs w:val="0"/>
          <w:sz w:val="24"/>
          <w:szCs w:val="24"/>
          <w:lang w:eastAsia="pt-BR" w:bidi="pt-BR"/>
        </w:rPr>
        <w:t xml:space="preserve"> permitiu a substituição de importações no setor de bens de consumo de luxo.</w:t>
      </w:r>
    </w:p>
    <w:p w14:paraId="36FE91F7" w14:textId="77777777" w:rsidR="002E32A4" w:rsidRPr="0053105A" w:rsidRDefault="002E32A4" w:rsidP="00AC2F22">
      <w:pPr>
        <w:widowControl w:val="0"/>
        <w:tabs>
          <w:tab w:val="left" w:pos="567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A2C82E" w14:textId="77777777" w:rsidR="007F3B4D" w:rsidRPr="0053105A" w:rsidRDefault="0033306A" w:rsidP="00AC2F22">
      <w:pPr>
        <w:pStyle w:val="PargrafodaLista"/>
        <w:widowControl w:val="0"/>
        <w:numPr>
          <w:ilvl w:val="0"/>
          <w:numId w:val="3"/>
        </w:numPr>
        <w:tabs>
          <w:tab w:val="left" w:pos="567"/>
        </w:tabs>
        <w:suppressAutoHyphens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3105A">
        <w:rPr>
          <w:rFonts w:ascii="Times New Roman" w:hAnsi="Times New Roman" w:cs="Times New Roman"/>
          <w:sz w:val="24"/>
          <w:szCs w:val="24"/>
          <w:lang w:eastAsia="pt-BR" w:bidi="pt-BR"/>
        </w:rPr>
        <w:t>Avalie as afirmativas em verdadeiro ou falso</w:t>
      </w:r>
      <w:r w:rsidRPr="0053105A">
        <w:rPr>
          <w:rFonts w:ascii="Times New Roman" w:hAnsi="Times New Roman" w:cs="Times New Roman"/>
          <w:sz w:val="24"/>
          <w:szCs w:val="24"/>
        </w:rPr>
        <w:t xml:space="preserve"> </w:t>
      </w:r>
      <w:r w:rsidRPr="0053105A">
        <w:rPr>
          <w:rFonts w:ascii="Times New Roman" w:hAnsi="Times New Roman" w:cs="Times New Roman"/>
          <w:sz w:val="24"/>
          <w:szCs w:val="24"/>
          <w:lang w:eastAsia="pt-BR" w:bidi="pt-BR"/>
        </w:rPr>
        <w:t xml:space="preserve">e justifique sua resposta com relação aos </w:t>
      </w:r>
      <w:r w:rsidRPr="0053105A">
        <w:rPr>
          <w:rFonts w:ascii="Times New Roman" w:hAnsi="Times New Roman" w:cs="Times New Roman"/>
          <w:sz w:val="24"/>
          <w:szCs w:val="24"/>
        </w:rPr>
        <w:t>objetivos do</w:t>
      </w:r>
      <w:r w:rsidR="00205FCD" w:rsidRPr="0053105A">
        <w:rPr>
          <w:rFonts w:ascii="Times New Roman" w:hAnsi="Times New Roman" w:cs="Times New Roman"/>
          <w:sz w:val="24"/>
          <w:szCs w:val="24"/>
        </w:rPr>
        <w:t xml:space="preserve"> II Plano Nacional de Desenvolvimento (II PND), implementado no Governo Geisel</w:t>
      </w:r>
      <w:r w:rsidR="00AF5641" w:rsidRPr="0053105A">
        <w:rPr>
          <w:rFonts w:ascii="Times New Roman" w:hAnsi="Times New Roman" w:cs="Times New Roman"/>
          <w:sz w:val="24"/>
          <w:szCs w:val="24"/>
        </w:rPr>
        <w:t>.</w:t>
      </w:r>
      <w:r w:rsidR="00AF5641" w:rsidRPr="0053105A">
        <w:rPr>
          <w:rFonts w:ascii="Times New Roman" w:hAnsi="Times New Roman" w:cs="Times New Roman"/>
          <w:sz w:val="24"/>
          <w:szCs w:val="24"/>
          <w:lang w:eastAsia="pt-BR" w:bidi="pt-BR"/>
        </w:rPr>
        <w:t xml:space="preserve"> </w:t>
      </w:r>
    </w:p>
    <w:p w14:paraId="4CF3580D" w14:textId="613A6BB4" w:rsidR="00205FCD" w:rsidRPr="0053105A" w:rsidRDefault="00205FCD" w:rsidP="00AC2F22">
      <w:pPr>
        <w:pStyle w:val="PargrafodaLista"/>
        <w:widowControl w:val="0"/>
        <w:tabs>
          <w:tab w:val="left" w:pos="567"/>
        </w:tabs>
        <w:suppressAutoHyphens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32AB3FD" w14:textId="77777777" w:rsidR="007F3B4D" w:rsidRPr="0053105A" w:rsidRDefault="007F3B4D" w:rsidP="00AC2F22">
      <w:pPr>
        <w:pStyle w:val="PargrafodaLista"/>
        <w:widowControl w:val="0"/>
        <w:numPr>
          <w:ilvl w:val="0"/>
          <w:numId w:val="41"/>
        </w:numPr>
        <w:tabs>
          <w:tab w:val="left" w:pos="567"/>
        </w:tabs>
        <w:suppressAutoHyphens/>
        <w:spacing w:after="0" w:line="240" w:lineRule="auto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3105A">
        <w:rPr>
          <w:rFonts w:ascii="Times New Roman" w:hAnsi="Times New Roman" w:cs="Times New Roman"/>
          <w:sz w:val="24"/>
          <w:szCs w:val="24"/>
        </w:rPr>
        <w:t>A substituição de importações nos setores de bens de capital e de insumos básicos para a indústria.</w:t>
      </w:r>
    </w:p>
    <w:p w14:paraId="79A4BA21" w14:textId="77777777" w:rsidR="00205FCD" w:rsidRPr="0053105A" w:rsidRDefault="00205FCD" w:rsidP="00AC2F22">
      <w:pPr>
        <w:pStyle w:val="PargrafodaLista"/>
        <w:widowControl w:val="0"/>
        <w:numPr>
          <w:ilvl w:val="0"/>
          <w:numId w:val="41"/>
        </w:numPr>
        <w:tabs>
          <w:tab w:val="left" w:pos="567"/>
        </w:tabs>
        <w:suppressAutoHyphens/>
        <w:spacing w:after="0" w:line="240" w:lineRule="auto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3105A">
        <w:rPr>
          <w:rFonts w:ascii="Times New Roman" w:hAnsi="Times New Roman" w:cs="Times New Roman"/>
          <w:sz w:val="24"/>
          <w:szCs w:val="24"/>
        </w:rPr>
        <w:t>A elevação da capacidade geradora de energia elétrica, buscando-se viabilizar a expansão da produção de bens com elevado conteúdo energético, a exemplo do alumínio.</w:t>
      </w:r>
    </w:p>
    <w:p w14:paraId="5AF56ABB" w14:textId="77777777" w:rsidR="00205FCD" w:rsidRPr="0053105A" w:rsidRDefault="00205FCD" w:rsidP="00AC2F22">
      <w:pPr>
        <w:pStyle w:val="PargrafodaLista"/>
        <w:widowControl w:val="0"/>
        <w:numPr>
          <w:ilvl w:val="0"/>
          <w:numId w:val="41"/>
        </w:numPr>
        <w:tabs>
          <w:tab w:val="left" w:pos="567"/>
        </w:tabs>
        <w:suppressAutoHyphens/>
        <w:spacing w:after="0" w:line="240" w:lineRule="auto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3105A">
        <w:rPr>
          <w:rFonts w:ascii="Times New Roman" w:hAnsi="Times New Roman" w:cs="Times New Roman"/>
          <w:sz w:val="24"/>
          <w:szCs w:val="24"/>
        </w:rPr>
        <w:t>A redução, a curto prazo, da participação do capital estrangeiro na economia brasileira.</w:t>
      </w:r>
    </w:p>
    <w:p w14:paraId="2CF53851" w14:textId="66BF7B98" w:rsidR="00205FCD" w:rsidRPr="0053105A" w:rsidRDefault="00205FCD" w:rsidP="00AC2F22">
      <w:pPr>
        <w:pStyle w:val="PargrafodaLista"/>
        <w:widowControl w:val="0"/>
        <w:numPr>
          <w:ilvl w:val="0"/>
          <w:numId w:val="41"/>
        </w:numPr>
        <w:tabs>
          <w:tab w:val="left" w:pos="567"/>
        </w:tabs>
        <w:suppressAutoHyphens/>
        <w:spacing w:after="0" w:line="240" w:lineRule="auto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3105A">
        <w:rPr>
          <w:rFonts w:ascii="Times New Roman" w:hAnsi="Times New Roman" w:cs="Times New Roman"/>
          <w:sz w:val="24"/>
          <w:szCs w:val="24"/>
        </w:rPr>
        <w:t>A implementação de um plano de ajustamento da economia aos novos preços do petróleo, mediante medidas de racionamento do consumo de derivados.</w:t>
      </w:r>
    </w:p>
    <w:p w14:paraId="2E5B0DF7" w14:textId="77777777" w:rsidR="00AE4294" w:rsidRPr="0053105A" w:rsidRDefault="00AE4294" w:rsidP="00AC2F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3A6DF" w14:textId="571727B4" w:rsidR="004F290C" w:rsidRPr="0053105A" w:rsidRDefault="004F290C" w:rsidP="00AC2F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105A">
        <w:rPr>
          <w:rFonts w:ascii="Times New Roman" w:hAnsi="Times New Roman" w:cs="Times New Roman"/>
          <w:b/>
          <w:bCs/>
          <w:sz w:val="24"/>
          <w:szCs w:val="24"/>
        </w:rPr>
        <w:t>Inflação: Planos de Estabilização</w:t>
      </w:r>
    </w:p>
    <w:p w14:paraId="75C750A4" w14:textId="77777777" w:rsidR="00CA2D19" w:rsidRPr="0053105A" w:rsidRDefault="00CA2D19" w:rsidP="00AC2F22">
      <w:pPr>
        <w:pStyle w:val="Textodocorpo0"/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 w:bidi="pt-BR"/>
        </w:rPr>
      </w:pPr>
    </w:p>
    <w:p w14:paraId="08D2BCB5" w14:textId="173D55F0" w:rsidR="006E308C" w:rsidRPr="0053105A" w:rsidRDefault="006E308C" w:rsidP="00AC2F22">
      <w:pPr>
        <w:pStyle w:val="Textodocorpo0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 w:bidi="pt-BR"/>
        </w:rPr>
      </w:pPr>
      <w:r w:rsidRPr="0053105A">
        <w:rPr>
          <w:rFonts w:ascii="Times New Roman" w:hAnsi="Times New Roman" w:cs="Times New Roman"/>
          <w:sz w:val="24"/>
          <w:szCs w:val="24"/>
          <w:lang w:eastAsia="pt-BR" w:bidi="pt-BR"/>
        </w:rPr>
        <w:t>Na segunda metade da década de 1980 e nos primeiros anos da década de 1990 foram implementados diversos planos de combate à inflação. Sobre estes, avalie as afirmativas em verdadeiro ou falso</w:t>
      </w:r>
      <w:r w:rsidRPr="0053105A">
        <w:rPr>
          <w:rFonts w:ascii="Times New Roman" w:hAnsi="Times New Roman" w:cs="Times New Roman"/>
          <w:sz w:val="24"/>
          <w:szCs w:val="24"/>
        </w:rPr>
        <w:t xml:space="preserve"> </w:t>
      </w:r>
      <w:r w:rsidRPr="0053105A">
        <w:rPr>
          <w:rFonts w:ascii="Times New Roman" w:hAnsi="Times New Roman" w:cs="Times New Roman"/>
          <w:sz w:val="24"/>
          <w:szCs w:val="24"/>
          <w:lang w:eastAsia="pt-BR" w:bidi="pt-BR"/>
        </w:rPr>
        <w:t>e justifique sua resposta</w:t>
      </w:r>
    </w:p>
    <w:p w14:paraId="2716A73D" w14:textId="77777777" w:rsidR="006E308C" w:rsidRPr="0053105A" w:rsidRDefault="006E308C" w:rsidP="00AC2F22">
      <w:pPr>
        <w:pStyle w:val="Textodocorpo0"/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eastAsia="pt-BR" w:bidi="pt-BR"/>
        </w:rPr>
      </w:pPr>
    </w:p>
    <w:p w14:paraId="409E4F70" w14:textId="77777777" w:rsidR="006E308C" w:rsidRPr="0053105A" w:rsidRDefault="00CA2D19" w:rsidP="00AC2F22">
      <w:pPr>
        <w:pStyle w:val="Textodocorpo0"/>
        <w:numPr>
          <w:ilvl w:val="0"/>
          <w:numId w:val="43"/>
        </w:numPr>
        <w:spacing w:line="240" w:lineRule="auto"/>
        <w:ind w:left="1276" w:hanging="567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lang w:eastAsia="pt-BR" w:bidi="pt-BR"/>
        </w:rPr>
      </w:pPr>
      <w:r w:rsidRPr="0053105A">
        <w:rPr>
          <w:rFonts w:ascii="Times New Roman" w:hAnsi="Times New Roman" w:cs="Times New Roman"/>
          <w:color w:val="FFFFFF" w:themeColor="background1"/>
          <w:sz w:val="24"/>
          <w:szCs w:val="24"/>
          <w:lang w:eastAsia="pt-BR" w:bidi="pt-BR"/>
        </w:rPr>
        <w:t xml:space="preserve">Entre os fatores que determinaram o fracasso do Plano Cruzado </w:t>
      </w:r>
      <w:r w:rsidR="006E308C" w:rsidRPr="0053105A">
        <w:rPr>
          <w:rFonts w:ascii="Times New Roman" w:hAnsi="Times New Roman" w:cs="Times New Roman"/>
          <w:color w:val="FFFFFF" w:themeColor="background1"/>
          <w:sz w:val="24"/>
          <w:szCs w:val="24"/>
          <w:lang w:eastAsia="pt-BR" w:bidi="pt-BR"/>
        </w:rPr>
        <w:t>estão a</w:t>
      </w:r>
      <w:r w:rsidRPr="0053105A">
        <w:rPr>
          <w:rFonts w:ascii="Times New Roman" w:hAnsi="Times New Roman" w:cs="Times New Roman"/>
          <w:color w:val="FFFFFF" w:themeColor="background1"/>
          <w:sz w:val="24"/>
          <w:szCs w:val="24"/>
          <w:lang w:eastAsia="pt-BR" w:bidi="pt-BR"/>
        </w:rPr>
        <w:t xml:space="preserve"> distorção da estrutura dos preços relativos</w:t>
      </w:r>
      <w:r w:rsidR="006E308C" w:rsidRPr="0053105A">
        <w:rPr>
          <w:rFonts w:ascii="Times New Roman" w:hAnsi="Times New Roman" w:cs="Times New Roman"/>
          <w:color w:val="FFFFFF" w:themeColor="background1"/>
          <w:sz w:val="24"/>
          <w:szCs w:val="24"/>
          <w:lang w:eastAsia="pt-BR" w:bidi="pt-BR"/>
        </w:rPr>
        <w:t>; a</w:t>
      </w:r>
      <w:r w:rsidRPr="0053105A">
        <w:rPr>
          <w:rFonts w:ascii="Times New Roman" w:hAnsi="Times New Roman" w:cs="Times New Roman"/>
          <w:color w:val="FFFFFF" w:themeColor="background1"/>
          <w:sz w:val="24"/>
          <w:szCs w:val="24"/>
          <w:lang w:eastAsia="pt-BR" w:bidi="pt-BR"/>
        </w:rPr>
        <w:t xml:space="preserve"> elevação de impostos indiretos</w:t>
      </w:r>
      <w:r w:rsidR="006E308C" w:rsidRPr="0053105A">
        <w:rPr>
          <w:rFonts w:ascii="Times New Roman" w:hAnsi="Times New Roman" w:cs="Times New Roman"/>
          <w:color w:val="FFFFFF" w:themeColor="background1"/>
          <w:sz w:val="24"/>
          <w:szCs w:val="24"/>
          <w:lang w:eastAsia="pt-BR" w:bidi="pt-BR"/>
        </w:rPr>
        <w:t xml:space="preserve"> e a</w:t>
      </w:r>
      <w:r w:rsidRPr="0053105A">
        <w:rPr>
          <w:rFonts w:ascii="Times New Roman" w:hAnsi="Times New Roman" w:cs="Times New Roman"/>
          <w:color w:val="FFFFFF" w:themeColor="background1"/>
          <w:sz w:val="24"/>
          <w:szCs w:val="24"/>
          <w:lang w:eastAsia="pt-BR" w:bidi="pt-BR"/>
        </w:rPr>
        <w:t xml:space="preserve"> persistência dos desequilíbrios nas contas públicas.</w:t>
      </w:r>
    </w:p>
    <w:p w14:paraId="6F1746DE" w14:textId="77777777" w:rsidR="001425C0" w:rsidRPr="0053105A" w:rsidRDefault="00CA2D19" w:rsidP="00AC2F22">
      <w:pPr>
        <w:pStyle w:val="Textodocorpo0"/>
        <w:numPr>
          <w:ilvl w:val="0"/>
          <w:numId w:val="43"/>
        </w:numPr>
        <w:spacing w:line="24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  <w:lang w:eastAsia="pt-BR" w:bidi="pt-BR"/>
        </w:rPr>
      </w:pPr>
      <w:r w:rsidRPr="0053105A">
        <w:rPr>
          <w:rFonts w:ascii="Times New Roman" w:hAnsi="Times New Roman" w:cs="Times New Roman"/>
          <w:sz w:val="24"/>
          <w:szCs w:val="24"/>
          <w:lang w:eastAsia="pt-BR" w:bidi="pt-BR"/>
        </w:rPr>
        <w:t xml:space="preserve">O Plano Cruzado foi formulado sob a concepção de que a </w:t>
      </w:r>
      <w:r w:rsidR="006E308C" w:rsidRPr="0053105A">
        <w:rPr>
          <w:rFonts w:ascii="Times New Roman" w:hAnsi="Times New Roman" w:cs="Times New Roman"/>
          <w:sz w:val="24"/>
          <w:szCs w:val="24"/>
          <w:lang w:eastAsia="pt-BR" w:bidi="pt-BR"/>
        </w:rPr>
        <w:t>inflação</w:t>
      </w:r>
      <w:r w:rsidRPr="0053105A">
        <w:rPr>
          <w:rFonts w:ascii="Times New Roman" w:hAnsi="Times New Roman" w:cs="Times New Roman"/>
          <w:sz w:val="24"/>
          <w:szCs w:val="24"/>
          <w:lang w:eastAsia="pt-BR" w:bidi="pt-BR"/>
        </w:rPr>
        <w:t xml:space="preserve"> brasileira era basicamente de</w:t>
      </w:r>
      <w:r w:rsidR="006E308C" w:rsidRPr="0053105A">
        <w:rPr>
          <w:rFonts w:ascii="Times New Roman" w:hAnsi="Times New Roman" w:cs="Times New Roman"/>
          <w:sz w:val="24"/>
          <w:szCs w:val="24"/>
          <w:lang w:eastAsia="pt-BR" w:bidi="pt-BR"/>
        </w:rPr>
        <w:t xml:space="preserve"> </w:t>
      </w:r>
      <w:r w:rsidRPr="0053105A">
        <w:rPr>
          <w:rFonts w:ascii="Times New Roman" w:hAnsi="Times New Roman" w:cs="Times New Roman"/>
          <w:sz w:val="24"/>
          <w:szCs w:val="24"/>
          <w:lang w:eastAsia="pt-BR" w:bidi="pt-BR"/>
        </w:rPr>
        <w:t>natureza “inercial”.</w:t>
      </w:r>
    </w:p>
    <w:p w14:paraId="412641BB" w14:textId="77777777" w:rsidR="001425C0" w:rsidRPr="0053105A" w:rsidRDefault="001425C0" w:rsidP="00AC2F22">
      <w:pPr>
        <w:pStyle w:val="Textodocorpo0"/>
        <w:numPr>
          <w:ilvl w:val="0"/>
          <w:numId w:val="43"/>
        </w:numPr>
        <w:spacing w:line="24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  <w:lang w:eastAsia="pt-BR" w:bidi="pt-BR"/>
        </w:rPr>
      </w:pPr>
      <w:r w:rsidRPr="0053105A">
        <w:rPr>
          <w:rFonts w:ascii="Times New Roman" w:hAnsi="Times New Roman" w:cs="Times New Roman"/>
          <w:sz w:val="24"/>
          <w:szCs w:val="24"/>
          <w:lang w:eastAsia="pt-BR" w:bidi="pt-BR"/>
        </w:rPr>
        <w:t>Ao contrário do Plano Cruzado, o Plano Bresser autorizou diversos aumentos de preços públicos e de preços administrados antes de decretar o congelamento.</w:t>
      </w:r>
    </w:p>
    <w:p w14:paraId="6F7517CB" w14:textId="77777777" w:rsidR="007B14B3" w:rsidRPr="0053105A" w:rsidRDefault="001425C0" w:rsidP="00AC2F22">
      <w:pPr>
        <w:pStyle w:val="Textodocorpo0"/>
        <w:numPr>
          <w:ilvl w:val="0"/>
          <w:numId w:val="43"/>
        </w:numPr>
        <w:spacing w:line="240" w:lineRule="auto"/>
        <w:ind w:left="1276" w:hanging="56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53105A">
        <w:rPr>
          <w:rFonts w:ascii="Times New Roman" w:hAnsi="Times New Roman" w:cs="Times New Roman"/>
          <w:color w:val="FFFFFF" w:themeColor="background1"/>
          <w:sz w:val="24"/>
          <w:szCs w:val="24"/>
          <w:lang w:eastAsia="pt-BR" w:bidi="pt-BR"/>
        </w:rPr>
        <w:t>O Plano Bresser foi o primeiro plano heterodoxo a rejeitar o recurso ao congelamento de preços, preferindo recorrer à criação de uma moeda indexada.</w:t>
      </w:r>
    </w:p>
    <w:p w14:paraId="565BF79F" w14:textId="1C8EA8B8" w:rsidR="007B14B3" w:rsidRPr="0053105A" w:rsidRDefault="007B14B3" w:rsidP="00AC2F22">
      <w:pPr>
        <w:pStyle w:val="Textodocorpo0"/>
        <w:numPr>
          <w:ilvl w:val="0"/>
          <w:numId w:val="43"/>
        </w:numPr>
        <w:spacing w:line="24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r w:rsidRPr="0053105A">
        <w:rPr>
          <w:rFonts w:ascii="Times New Roman" w:hAnsi="Times New Roman" w:cs="Times New Roman"/>
          <w:sz w:val="24"/>
          <w:szCs w:val="24"/>
        </w:rPr>
        <w:t xml:space="preserve">O plano Bresser foi um plano híbrido que tinha a intenção de adotar </w:t>
      </w:r>
      <w:r w:rsidR="003F659F" w:rsidRPr="0053105A">
        <w:rPr>
          <w:rFonts w:ascii="Times New Roman" w:hAnsi="Times New Roman" w:cs="Times New Roman"/>
          <w:sz w:val="24"/>
          <w:szCs w:val="24"/>
        </w:rPr>
        <w:t>políticas</w:t>
      </w:r>
      <w:r w:rsidRPr="0053105A">
        <w:rPr>
          <w:rFonts w:ascii="Times New Roman" w:hAnsi="Times New Roman" w:cs="Times New Roman"/>
          <w:sz w:val="24"/>
          <w:szCs w:val="24"/>
        </w:rPr>
        <w:t xml:space="preserve"> fiscais e monetárias contracionistas.</w:t>
      </w:r>
    </w:p>
    <w:p w14:paraId="4236AC1E" w14:textId="5D4CDCCC" w:rsidR="00C71FF1" w:rsidRPr="0053105A" w:rsidRDefault="00C71FF1" w:rsidP="00AC2F22">
      <w:pPr>
        <w:pStyle w:val="Textodocorpo0"/>
        <w:numPr>
          <w:ilvl w:val="0"/>
          <w:numId w:val="43"/>
        </w:numPr>
        <w:spacing w:line="24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r w:rsidRPr="0053105A">
        <w:rPr>
          <w:rFonts w:ascii="Times New Roman" w:hAnsi="Times New Roman" w:cs="Times New Roman"/>
          <w:sz w:val="24"/>
          <w:szCs w:val="24"/>
          <w:lang w:eastAsia="pt-BR" w:bidi="pt-BR"/>
        </w:rPr>
        <w:t xml:space="preserve">A estratégia recessiva para combater a </w:t>
      </w:r>
      <w:r w:rsidR="003F659F" w:rsidRPr="0053105A">
        <w:rPr>
          <w:rFonts w:ascii="Times New Roman" w:hAnsi="Times New Roman" w:cs="Times New Roman"/>
          <w:sz w:val="24"/>
          <w:szCs w:val="24"/>
          <w:lang w:eastAsia="pt-BR" w:bidi="pt-BR"/>
        </w:rPr>
        <w:t>inflação</w:t>
      </w:r>
      <w:r w:rsidRPr="0053105A">
        <w:rPr>
          <w:rFonts w:ascii="Times New Roman" w:hAnsi="Times New Roman" w:cs="Times New Roman"/>
          <w:sz w:val="24"/>
          <w:szCs w:val="24"/>
          <w:lang w:eastAsia="pt-BR" w:bidi="pt-BR"/>
        </w:rPr>
        <w:t xml:space="preserve"> nos primeiros anos da década de 1980 contou tanto</w:t>
      </w:r>
      <w:r w:rsidRPr="0053105A">
        <w:rPr>
          <w:rFonts w:ascii="Times New Roman" w:hAnsi="Times New Roman" w:cs="Times New Roman"/>
          <w:sz w:val="24"/>
          <w:szCs w:val="24"/>
        </w:rPr>
        <w:t xml:space="preserve"> </w:t>
      </w:r>
      <w:r w:rsidRPr="0053105A">
        <w:rPr>
          <w:rFonts w:ascii="Times New Roman" w:hAnsi="Times New Roman" w:cs="Times New Roman"/>
          <w:sz w:val="24"/>
          <w:szCs w:val="24"/>
          <w:lang w:eastAsia="pt-BR" w:bidi="pt-BR"/>
        </w:rPr>
        <w:t>com políticas monetárias como fiscais restritivas.</w:t>
      </w:r>
    </w:p>
    <w:p w14:paraId="288693ED" w14:textId="77777777" w:rsidR="00C71FF1" w:rsidRPr="0053105A" w:rsidRDefault="00C71FF1" w:rsidP="00AC2F22">
      <w:pPr>
        <w:pStyle w:val="Textodocorpo0"/>
        <w:numPr>
          <w:ilvl w:val="0"/>
          <w:numId w:val="43"/>
        </w:numPr>
        <w:spacing w:line="24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r w:rsidRPr="0053105A">
        <w:rPr>
          <w:rFonts w:ascii="Times New Roman" w:hAnsi="Times New Roman" w:cs="Times New Roman"/>
          <w:sz w:val="24"/>
          <w:szCs w:val="24"/>
        </w:rPr>
        <w:t>O plano Cruzado tinha como característica(s) básica(s) o congelamento de preços e da taxa de câmbio e a criação do gatilho salarial.</w:t>
      </w:r>
    </w:p>
    <w:p w14:paraId="755C1C69" w14:textId="7285858A" w:rsidR="00CA2D19" w:rsidRPr="0053105A" w:rsidRDefault="001253AC" w:rsidP="00AC2F22">
      <w:pPr>
        <w:pStyle w:val="Textodocorpo0"/>
        <w:numPr>
          <w:ilvl w:val="0"/>
          <w:numId w:val="43"/>
        </w:numPr>
        <w:spacing w:line="24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  <w:lang w:eastAsia="pt-BR" w:bidi="pt-BR"/>
        </w:rPr>
      </w:pPr>
      <w:r w:rsidRPr="0053105A">
        <w:rPr>
          <w:rFonts w:ascii="Times New Roman" w:hAnsi="Times New Roman" w:cs="Times New Roman"/>
          <w:sz w:val="24"/>
          <w:szCs w:val="24"/>
          <w:lang w:eastAsia="pt-BR" w:bidi="pt-BR"/>
        </w:rPr>
        <w:t xml:space="preserve">A respeito da </w:t>
      </w:r>
      <w:r w:rsidR="00CA2D19" w:rsidRPr="0053105A">
        <w:rPr>
          <w:rFonts w:ascii="Times New Roman" w:hAnsi="Times New Roman" w:cs="Times New Roman"/>
          <w:sz w:val="24"/>
          <w:szCs w:val="24"/>
          <w:lang w:eastAsia="pt-BR" w:bidi="pt-BR"/>
        </w:rPr>
        <w:t>hipótese da “</w:t>
      </w:r>
      <w:r w:rsidR="006F1B41" w:rsidRPr="0053105A">
        <w:rPr>
          <w:rFonts w:ascii="Times New Roman" w:hAnsi="Times New Roman" w:cs="Times New Roman"/>
          <w:sz w:val="24"/>
          <w:szCs w:val="24"/>
          <w:lang w:eastAsia="pt-BR" w:bidi="pt-BR"/>
        </w:rPr>
        <w:t>inflação</w:t>
      </w:r>
      <w:r w:rsidRPr="0053105A">
        <w:rPr>
          <w:rFonts w:ascii="Times New Roman" w:hAnsi="Times New Roman" w:cs="Times New Roman"/>
          <w:sz w:val="24"/>
          <w:szCs w:val="24"/>
          <w:lang w:eastAsia="pt-BR" w:bidi="pt-BR"/>
        </w:rPr>
        <w:t xml:space="preserve"> </w:t>
      </w:r>
      <w:r w:rsidR="00CA2D19" w:rsidRPr="0053105A">
        <w:rPr>
          <w:rFonts w:ascii="Times New Roman" w:hAnsi="Times New Roman" w:cs="Times New Roman"/>
          <w:sz w:val="24"/>
          <w:szCs w:val="24"/>
          <w:lang w:eastAsia="pt-BR" w:bidi="pt-BR"/>
        </w:rPr>
        <w:t>inercial”</w:t>
      </w:r>
      <w:r w:rsidRPr="0053105A">
        <w:rPr>
          <w:rFonts w:ascii="Times New Roman" w:hAnsi="Times New Roman" w:cs="Times New Roman"/>
          <w:sz w:val="24"/>
          <w:szCs w:val="24"/>
          <w:lang w:eastAsia="pt-BR" w:bidi="pt-BR"/>
        </w:rPr>
        <w:t>, a partir da década de 80, a</w:t>
      </w:r>
      <w:r w:rsidR="00CA2D19" w:rsidRPr="0053105A">
        <w:rPr>
          <w:rFonts w:ascii="Times New Roman" w:hAnsi="Times New Roman" w:cs="Times New Roman"/>
          <w:sz w:val="24"/>
          <w:szCs w:val="24"/>
          <w:lang w:eastAsia="pt-BR" w:bidi="pt-BR"/>
        </w:rPr>
        <w:t xml:space="preserve"> proposta de Francisco Lopes – denominada choque heterodoxo – é de que as políticas monetária e</w:t>
      </w:r>
      <w:r w:rsidRPr="0053105A">
        <w:rPr>
          <w:rFonts w:ascii="Times New Roman" w:hAnsi="Times New Roman" w:cs="Times New Roman"/>
          <w:sz w:val="24"/>
          <w:szCs w:val="24"/>
          <w:lang w:eastAsia="pt-BR" w:bidi="pt-BR"/>
        </w:rPr>
        <w:t xml:space="preserve"> </w:t>
      </w:r>
      <w:r w:rsidR="00CA2D19" w:rsidRPr="0053105A">
        <w:rPr>
          <w:rFonts w:ascii="Times New Roman" w:hAnsi="Times New Roman" w:cs="Times New Roman"/>
          <w:sz w:val="24"/>
          <w:szCs w:val="24"/>
          <w:lang w:eastAsia="pt-BR" w:bidi="pt-BR"/>
        </w:rPr>
        <w:t>fiscal sejam passivas.</w:t>
      </w:r>
    </w:p>
    <w:p w14:paraId="3FA4B05B" w14:textId="4722A09C" w:rsidR="00CA2D19" w:rsidRPr="0053105A" w:rsidRDefault="006F1B41" w:rsidP="00AC2F22">
      <w:pPr>
        <w:pStyle w:val="Textodocorpo0"/>
        <w:numPr>
          <w:ilvl w:val="0"/>
          <w:numId w:val="43"/>
        </w:numPr>
        <w:spacing w:line="24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  <w:lang w:eastAsia="pt-BR" w:bidi="pt-BR"/>
        </w:rPr>
      </w:pPr>
      <w:r w:rsidRPr="0053105A">
        <w:rPr>
          <w:rFonts w:ascii="Times New Roman" w:hAnsi="Times New Roman" w:cs="Times New Roman"/>
          <w:sz w:val="24"/>
          <w:szCs w:val="24"/>
          <w:lang w:eastAsia="pt-BR" w:bidi="pt-BR"/>
        </w:rPr>
        <w:t>A respeito da hipótese da “inflação inercial”, a partir da década de 80, n</w:t>
      </w:r>
      <w:r w:rsidR="00CA2D19" w:rsidRPr="0053105A">
        <w:rPr>
          <w:rFonts w:ascii="Times New Roman" w:hAnsi="Times New Roman" w:cs="Times New Roman"/>
          <w:sz w:val="24"/>
          <w:szCs w:val="24"/>
          <w:lang w:eastAsia="pt-BR" w:bidi="pt-BR"/>
        </w:rPr>
        <w:t xml:space="preserve">a proposta de André Lara Resende e Pérsio Arida, uma nova moeda indexada à </w:t>
      </w:r>
      <w:r w:rsidRPr="0053105A">
        <w:rPr>
          <w:rFonts w:ascii="Times New Roman" w:hAnsi="Times New Roman" w:cs="Times New Roman"/>
          <w:sz w:val="24"/>
          <w:szCs w:val="24"/>
          <w:lang w:eastAsia="pt-BR" w:bidi="pt-BR"/>
        </w:rPr>
        <w:t>inflação</w:t>
      </w:r>
      <w:r w:rsidR="00CA2D19" w:rsidRPr="0053105A">
        <w:rPr>
          <w:rFonts w:ascii="Times New Roman" w:hAnsi="Times New Roman" w:cs="Times New Roman"/>
          <w:sz w:val="24"/>
          <w:szCs w:val="24"/>
          <w:lang w:eastAsia="pt-BR" w:bidi="pt-BR"/>
        </w:rPr>
        <w:t xml:space="preserve"> do mês</w:t>
      </w:r>
      <w:r w:rsidRPr="0053105A">
        <w:rPr>
          <w:rFonts w:ascii="Times New Roman" w:hAnsi="Times New Roman" w:cs="Times New Roman"/>
          <w:sz w:val="24"/>
          <w:szCs w:val="24"/>
          <w:lang w:eastAsia="pt-BR" w:bidi="pt-BR"/>
        </w:rPr>
        <w:t xml:space="preserve"> </w:t>
      </w:r>
      <w:r w:rsidR="00CA2D19" w:rsidRPr="0053105A">
        <w:rPr>
          <w:rFonts w:ascii="Times New Roman" w:hAnsi="Times New Roman" w:cs="Times New Roman"/>
          <w:sz w:val="24"/>
          <w:szCs w:val="24"/>
          <w:lang w:eastAsia="pt-BR" w:bidi="pt-BR"/>
        </w:rPr>
        <w:t>imediatamente anterior deveria, obrigatoriamente, manter a paridade fixa com o dólar.</w:t>
      </w:r>
    </w:p>
    <w:p w14:paraId="247CAB03" w14:textId="77777777" w:rsidR="00A01DFD" w:rsidRPr="0053105A" w:rsidRDefault="00A01DFD" w:rsidP="00AC2F22">
      <w:pPr>
        <w:pStyle w:val="Textodocorpo0"/>
        <w:numPr>
          <w:ilvl w:val="0"/>
          <w:numId w:val="43"/>
        </w:numPr>
        <w:spacing w:line="24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r w:rsidRPr="0053105A">
        <w:rPr>
          <w:rFonts w:ascii="Times New Roman" w:hAnsi="Times New Roman" w:cs="Times New Roman"/>
          <w:sz w:val="24"/>
          <w:szCs w:val="24"/>
          <w:shd w:val="clear" w:color="auto" w:fill="FFFFFF"/>
        </w:rPr>
        <w:t>A abertura comercial brasileira ocorrida na década de 1990, iniciada pouco antes do governo de Fernando Collor e continuada durante o governo de Fernando Henrique Cardoso, foi um período de extrema relevância na história econômica do país, pois representou a ruptura do protecionismo tarifário feito pelo governo para com a indústria nacional, proteção esta herdada do modelo de industrialização baseado na substituição das importações.</w:t>
      </w:r>
    </w:p>
    <w:p w14:paraId="75110A19" w14:textId="45DD7E9F" w:rsidR="00957A3E" w:rsidRPr="0053105A" w:rsidRDefault="00957A3E" w:rsidP="00AC2F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105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Plano Real </w:t>
      </w:r>
      <w:r w:rsidR="003F659F" w:rsidRPr="0053105A">
        <w:rPr>
          <w:rFonts w:ascii="Times New Roman" w:hAnsi="Times New Roman" w:cs="Times New Roman"/>
          <w:b/>
          <w:bCs/>
          <w:sz w:val="24"/>
          <w:szCs w:val="24"/>
        </w:rPr>
        <w:t>e Pós Plano Real</w:t>
      </w:r>
    </w:p>
    <w:p w14:paraId="69B7B559" w14:textId="46E65C55" w:rsidR="003971C5" w:rsidRPr="0053105A" w:rsidRDefault="003971C5" w:rsidP="00AC2F22">
      <w:pPr>
        <w:pStyle w:val="Textodocorpo0"/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pt-BR" w:bidi="pt-BR"/>
        </w:rPr>
      </w:pPr>
    </w:p>
    <w:p w14:paraId="2F505521" w14:textId="149931F0" w:rsidR="00A01DFD" w:rsidRPr="0053105A" w:rsidRDefault="00A01DFD" w:rsidP="00AC2F22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pt-BR" w:bidi="pt-BR"/>
        </w:rPr>
      </w:pPr>
      <w:r w:rsidRPr="0053105A">
        <w:rPr>
          <w:rFonts w:ascii="Times New Roman" w:hAnsi="Times New Roman" w:cs="Times New Roman"/>
          <w:sz w:val="24"/>
          <w:szCs w:val="24"/>
          <w:lang w:eastAsia="pt-BR" w:bidi="pt-BR"/>
        </w:rPr>
        <w:t xml:space="preserve">Depois de várias tentativas fracassadas, implementou-se, no Governo Itamar Franco, um plano de estabilização bem-sucedido. No que se refere ao Plano Real, </w:t>
      </w:r>
      <w:r w:rsidRPr="0053105A">
        <w:rPr>
          <w:rFonts w:ascii="Times New Roman" w:eastAsia="Arial" w:hAnsi="Times New Roman" w:cs="Times New Roman"/>
          <w:sz w:val="24"/>
          <w:szCs w:val="24"/>
          <w:lang w:eastAsia="pt-BR" w:bidi="pt-BR"/>
        </w:rPr>
        <w:t>avalie as afirmativas em verdadeiro ou falso e justifique sua resposta.</w:t>
      </w:r>
    </w:p>
    <w:p w14:paraId="541D745E" w14:textId="09060C20" w:rsidR="00A01DFD" w:rsidRPr="0053105A" w:rsidRDefault="00A01DFD" w:rsidP="00AC2F22">
      <w:pPr>
        <w:pStyle w:val="PargrafodaLista"/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pt-BR" w:bidi="pt-BR"/>
        </w:rPr>
      </w:pPr>
    </w:p>
    <w:p w14:paraId="360BBE92" w14:textId="77777777" w:rsidR="008A1A09" w:rsidRPr="0053105A" w:rsidRDefault="00A01DFD" w:rsidP="00AC2F22">
      <w:pPr>
        <w:pStyle w:val="PargrafodaLista"/>
        <w:numPr>
          <w:ilvl w:val="0"/>
          <w:numId w:val="46"/>
        </w:numPr>
        <w:spacing w:after="0" w:line="240" w:lineRule="auto"/>
        <w:ind w:left="1276" w:hanging="567"/>
        <w:rPr>
          <w:rFonts w:ascii="Times New Roman" w:eastAsia="Arial" w:hAnsi="Times New Roman" w:cs="Times New Roman"/>
          <w:sz w:val="24"/>
          <w:szCs w:val="24"/>
          <w:lang w:eastAsia="pt-BR" w:bidi="pt-BR"/>
        </w:rPr>
      </w:pPr>
      <w:r w:rsidRPr="0053105A">
        <w:rPr>
          <w:rFonts w:ascii="Times New Roman" w:hAnsi="Times New Roman" w:cs="Times New Roman"/>
          <w:sz w:val="24"/>
          <w:szCs w:val="24"/>
          <w:lang w:eastAsia="pt-BR" w:bidi="pt-BR"/>
        </w:rPr>
        <w:t>Havia a intenção inicial deixar limites para a expansão da oferta da nova moeda, o Real, que acabaram não sendo cumpridos.</w:t>
      </w:r>
    </w:p>
    <w:p w14:paraId="1A133D11" w14:textId="77777777" w:rsidR="008A1A09" w:rsidRPr="0053105A" w:rsidRDefault="00A01DFD" w:rsidP="00AC2F22">
      <w:pPr>
        <w:pStyle w:val="PargrafodaLista"/>
        <w:numPr>
          <w:ilvl w:val="0"/>
          <w:numId w:val="46"/>
        </w:numPr>
        <w:spacing w:after="0" w:line="240" w:lineRule="auto"/>
        <w:ind w:left="1276" w:hanging="567"/>
        <w:rPr>
          <w:rFonts w:ascii="Times New Roman" w:eastAsia="Arial" w:hAnsi="Times New Roman" w:cs="Times New Roman"/>
          <w:sz w:val="24"/>
          <w:szCs w:val="24"/>
          <w:lang w:eastAsia="pt-BR" w:bidi="pt-BR"/>
        </w:rPr>
      </w:pPr>
      <w:r w:rsidRPr="0053105A">
        <w:rPr>
          <w:rFonts w:ascii="Times New Roman" w:hAnsi="Times New Roman" w:cs="Times New Roman"/>
          <w:sz w:val="24"/>
          <w:szCs w:val="24"/>
          <w:lang w:eastAsia="pt-BR" w:bidi="pt-BR"/>
        </w:rPr>
        <w:t>Enfrentou a dimensão inercial da i</w:t>
      </w:r>
      <w:r w:rsidR="008A1A09" w:rsidRPr="0053105A">
        <w:rPr>
          <w:rFonts w:ascii="Times New Roman" w:hAnsi="Times New Roman" w:cs="Times New Roman"/>
          <w:sz w:val="24"/>
          <w:szCs w:val="24"/>
          <w:lang w:eastAsia="pt-BR" w:bidi="pt-BR"/>
        </w:rPr>
        <w:t>nfl</w:t>
      </w:r>
      <w:r w:rsidRPr="0053105A">
        <w:rPr>
          <w:rFonts w:ascii="Times New Roman" w:hAnsi="Times New Roman" w:cs="Times New Roman"/>
          <w:sz w:val="24"/>
          <w:szCs w:val="24"/>
          <w:lang w:eastAsia="pt-BR" w:bidi="pt-BR"/>
        </w:rPr>
        <w:t>ação por intermédio da criação da URV – que se constituiu numa</w:t>
      </w:r>
      <w:r w:rsidR="008A1A09" w:rsidRPr="0053105A">
        <w:rPr>
          <w:rFonts w:ascii="Times New Roman" w:hAnsi="Times New Roman" w:cs="Times New Roman"/>
          <w:sz w:val="24"/>
          <w:szCs w:val="24"/>
          <w:lang w:eastAsia="pt-BR" w:bidi="pt-BR"/>
        </w:rPr>
        <w:t xml:space="preserve"> </w:t>
      </w:r>
      <w:r w:rsidRPr="0053105A">
        <w:rPr>
          <w:rFonts w:ascii="Times New Roman" w:hAnsi="Times New Roman" w:cs="Times New Roman"/>
          <w:sz w:val="24"/>
          <w:szCs w:val="24"/>
          <w:lang w:eastAsia="pt-BR" w:bidi="pt-BR"/>
        </w:rPr>
        <w:t>espécie de superindexador.</w:t>
      </w:r>
    </w:p>
    <w:p w14:paraId="7B7F4073" w14:textId="77777777" w:rsidR="008A1A09" w:rsidRPr="0053105A" w:rsidRDefault="00A01DFD" w:rsidP="00AC2F22">
      <w:pPr>
        <w:pStyle w:val="PargrafodaLista"/>
        <w:numPr>
          <w:ilvl w:val="0"/>
          <w:numId w:val="46"/>
        </w:numPr>
        <w:spacing w:after="0" w:line="240" w:lineRule="auto"/>
        <w:ind w:left="1276" w:hanging="567"/>
        <w:rPr>
          <w:rFonts w:ascii="Times New Roman" w:eastAsia="Arial" w:hAnsi="Times New Roman" w:cs="Times New Roman"/>
          <w:color w:val="FFFFFF" w:themeColor="background1"/>
          <w:sz w:val="24"/>
          <w:szCs w:val="24"/>
          <w:lang w:eastAsia="pt-BR" w:bidi="pt-BR"/>
        </w:rPr>
      </w:pPr>
      <w:r w:rsidRPr="0053105A">
        <w:rPr>
          <w:rFonts w:ascii="Times New Roman" w:hAnsi="Times New Roman" w:cs="Times New Roman"/>
          <w:sz w:val="24"/>
          <w:szCs w:val="24"/>
          <w:lang w:eastAsia="pt-BR" w:bidi="pt-BR"/>
        </w:rPr>
        <w:t xml:space="preserve">Juntamente com a abertura comercial, a política cambial adotada a partir da criação do Real </w:t>
      </w:r>
      <w:r w:rsidRPr="0053105A">
        <w:rPr>
          <w:rFonts w:ascii="Times New Roman" w:hAnsi="Times New Roman" w:cs="Times New Roman"/>
          <w:color w:val="FFFFFF" w:themeColor="background1"/>
          <w:sz w:val="24"/>
          <w:szCs w:val="24"/>
          <w:lang w:eastAsia="pt-BR" w:bidi="pt-BR"/>
        </w:rPr>
        <w:t>foi</w:t>
      </w:r>
      <w:r w:rsidR="008A1A09" w:rsidRPr="0053105A">
        <w:rPr>
          <w:rFonts w:ascii="Times New Roman" w:hAnsi="Times New Roman" w:cs="Times New Roman"/>
          <w:color w:val="FFFFFF" w:themeColor="background1"/>
          <w:sz w:val="24"/>
          <w:szCs w:val="24"/>
          <w:lang w:eastAsia="pt-BR" w:bidi="pt-BR"/>
        </w:rPr>
        <w:t xml:space="preserve"> </w:t>
      </w:r>
      <w:r w:rsidRPr="0053105A">
        <w:rPr>
          <w:rFonts w:ascii="Times New Roman" w:hAnsi="Times New Roman" w:cs="Times New Roman"/>
          <w:color w:val="FFFFFF" w:themeColor="background1"/>
          <w:sz w:val="24"/>
          <w:szCs w:val="24"/>
          <w:lang w:eastAsia="pt-BR" w:bidi="pt-BR"/>
        </w:rPr>
        <w:t>decisiva no combate à inflação.</w:t>
      </w:r>
    </w:p>
    <w:p w14:paraId="3638189B" w14:textId="77777777" w:rsidR="008A1A09" w:rsidRPr="0053105A" w:rsidRDefault="00A01DFD" w:rsidP="00AC2F22">
      <w:pPr>
        <w:pStyle w:val="PargrafodaLista"/>
        <w:numPr>
          <w:ilvl w:val="0"/>
          <w:numId w:val="46"/>
        </w:numPr>
        <w:spacing w:after="0" w:line="240" w:lineRule="auto"/>
        <w:ind w:left="1276" w:hanging="567"/>
        <w:rPr>
          <w:rFonts w:ascii="Times New Roman" w:eastAsia="Arial" w:hAnsi="Times New Roman" w:cs="Times New Roman"/>
          <w:color w:val="FFFFFF" w:themeColor="background1"/>
          <w:sz w:val="24"/>
          <w:szCs w:val="24"/>
          <w:lang w:eastAsia="pt-BR" w:bidi="pt-BR"/>
        </w:rPr>
      </w:pPr>
      <w:r w:rsidRPr="0053105A">
        <w:rPr>
          <w:rFonts w:ascii="Times New Roman" w:hAnsi="Times New Roman" w:cs="Times New Roman"/>
          <w:color w:val="FFFFFF" w:themeColor="background1"/>
          <w:sz w:val="24"/>
          <w:szCs w:val="24"/>
          <w:lang w:eastAsia="pt-BR" w:bidi="pt-BR"/>
        </w:rPr>
        <w:t xml:space="preserve">A valorização cambial e a consequente queda das exportações </w:t>
      </w:r>
      <w:proofErr w:type="gramStart"/>
      <w:r w:rsidRPr="0053105A">
        <w:rPr>
          <w:rFonts w:ascii="Times New Roman" w:hAnsi="Times New Roman" w:cs="Times New Roman"/>
          <w:color w:val="FFFFFF" w:themeColor="background1"/>
          <w:sz w:val="24"/>
          <w:szCs w:val="24"/>
          <w:lang w:eastAsia="pt-BR" w:bidi="pt-BR"/>
        </w:rPr>
        <w:t>foi</w:t>
      </w:r>
      <w:proofErr w:type="gramEnd"/>
      <w:r w:rsidRPr="0053105A">
        <w:rPr>
          <w:rFonts w:ascii="Times New Roman" w:hAnsi="Times New Roman" w:cs="Times New Roman"/>
          <w:color w:val="FFFFFF" w:themeColor="background1"/>
          <w:sz w:val="24"/>
          <w:szCs w:val="24"/>
          <w:lang w:eastAsia="pt-BR" w:bidi="pt-BR"/>
        </w:rPr>
        <w:t xml:space="preserve"> o fator que mais contribuiu para os</w:t>
      </w:r>
      <w:r w:rsidR="008A1A09" w:rsidRPr="0053105A">
        <w:rPr>
          <w:rFonts w:ascii="Times New Roman" w:hAnsi="Times New Roman" w:cs="Times New Roman"/>
          <w:color w:val="FFFFFF" w:themeColor="background1"/>
          <w:sz w:val="24"/>
          <w:szCs w:val="24"/>
          <w:lang w:eastAsia="pt-BR" w:bidi="pt-BR"/>
        </w:rPr>
        <w:t xml:space="preserve"> </w:t>
      </w:r>
      <w:r w:rsidRPr="0053105A">
        <w:rPr>
          <w:rFonts w:ascii="Times New Roman" w:hAnsi="Times New Roman" w:cs="Times New Roman"/>
          <w:color w:val="FFFFFF" w:themeColor="background1"/>
          <w:sz w:val="24"/>
          <w:szCs w:val="24"/>
          <w:lang w:eastAsia="pt-BR" w:bidi="pt-BR"/>
        </w:rPr>
        <w:t>saldos negativos da balança comercial nos primeiros anos do Plano.</w:t>
      </w:r>
    </w:p>
    <w:p w14:paraId="697490B6" w14:textId="497C077D" w:rsidR="00A01DFD" w:rsidRPr="0053105A" w:rsidRDefault="00A01DFD" w:rsidP="00AC2F22">
      <w:pPr>
        <w:pStyle w:val="PargrafodaLista"/>
        <w:numPr>
          <w:ilvl w:val="0"/>
          <w:numId w:val="46"/>
        </w:numPr>
        <w:spacing w:after="0" w:line="240" w:lineRule="auto"/>
        <w:ind w:left="1276" w:hanging="567"/>
        <w:rPr>
          <w:rFonts w:ascii="Times New Roman" w:eastAsia="Arial" w:hAnsi="Times New Roman" w:cs="Times New Roman"/>
          <w:color w:val="FFFFFF" w:themeColor="background1"/>
          <w:sz w:val="24"/>
          <w:szCs w:val="24"/>
          <w:lang w:eastAsia="pt-BR" w:bidi="pt-BR"/>
        </w:rPr>
      </w:pPr>
      <w:r w:rsidRPr="0053105A">
        <w:rPr>
          <w:rFonts w:ascii="Times New Roman" w:hAnsi="Times New Roman" w:cs="Times New Roman"/>
          <w:color w:val="FFFFFF" w:themeColor="background1"/>
          <w:sz w:val="24"/>
          <w:szCs w:val="24"/>
          <w:lang w:eastAsia="pt-BR" w:bidi="pt-BR"/>
        </w:rPr>
        <w:t>A URV, no Plano Real, foi utilizada como reserva de valor.</w:t>
      </w:r>
    </w:p>
    <w:p w14:paraId="247C0590" w14:textId="77777777" w:rsidR="00A01DFD" w:rsidRPr="0053105A" w:rsidRDefault="00A01DFD" w:rsidP="00AC2F22">
      <w:pPr>
        <w:pStyle w:val="Textodocorpo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pt-BR" w:bidi="pt-BR"/>
        </w:rPr>
      </w:pPr>
    </w:p>
    <w:p w14:paraId="5D3090A2" w14:textId="63B6C722" w:rsidR="003971C5" w:rsidRPr="0053105A" w:rsidRDefault="003971C5" w:rsidP="00AC2F22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pt-BR" w:bidi="pt-BR"/>
        </w:rPr>
      </w:pPr>
      <w:r w:rsidRPr="0053105A">
        <w:rPr>
          <w:rFonts w:ascii="Times New Roman" w:hAnsi="Times New Roman" w:cs="Times New Roman"/>
          <w:color w:val="000000" w:themeColor="text1"/>
          <w:sz w:val="24"/>
          <w:szCs w:val="24"/>
          <w:lang w:eastAsia="pt-BR" w:bidi="pt-BR"/>
        </w:rPr>
        <w:t>Em relação à fase I do Plano Real, que se estendeu de julho de 1994 a janeiro de 1999,</w:t>
      </w:r>
      <w:r w:rsidRPr="0053105A">
        <w:rPr>
          <w:color w:val="000000" w:themeColor="text1"/>
        </w:rPr>
        <w:t xml:space="preserve"> </w:t>
      </w:r>
      <w:r w:rsidRPr="0053105A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pt-BR" w:bidi="pt-BR"/>
        </w:rPr>
        <w:t>avalie as afirmativas em verdadeiro ou falso e justifique sua resposta.</w:t>
      </w:r>
    </w:p>
    <w:p w14:paraId="78F50F56" w14:textId="0A0DA465" w:rsidR="003971C5" w:rsidRPr="0053105A" w:rsidRDefault="003971C5" w:rsidP="00AC2F22">
      <w:pPr>
        <w:pStyle w:val="Textodocorpo0"/>
        <w:numPr>
          <w:ilvl w:val="0"/>
          <w:numId w:val="45"/>
        </w:numPr>
        <w:spacing w:line="240" w:lineRule="auto"/>
        <w:ind w:left="1276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pt-BR" w:bidi="pt-BR"/>
        </w:rPr>
      </w:pPr>
      <w:r w:rsidRPr="0053105A">
        <w:rPr>
          <w:rFonts w:ascii="Times New Roman" w:hAnsi="Times New Roman" w:cs="Times New Roman"/>
          <w:color w:val="000000" w:themeColor="text1"/>
          <w:sz w:val="24"/>
          <w:szCs w:val="24"/>
          <w:lang w:eastAsia="pt-BR" w:bidi="pt-BR"/>
        </w:rPr>
        <w:t xml:space="preserve">O Plano Real foi bem-sucedido no combate à </w:t>
      </w:r>
      <w:r w:rsidR="00A01DFD" w:rsidRPr="0053105A">
        <w:rPr>
          <w:rFonts w:ascii="Times New Roman" w:hAnsi="Times New Roman" w:cs="Times New Roman"/>
          <w:color w:val="000000" w:themeColor="text1"/>
          <w:sz w:val="24"/>
          <w:szCs w:val="24"/>
          <w:lang w:eastAsia="pt-BR" w:bidi="pt-BR"/>
        </w:rPr>
        <w:t>inflação</w:t>
      </w:r>
      <w:r w:rsidRPr="0053105A">
        <w:rPr>
          <w:rFonts w:ascii="Times New Roman" w:hAnsi="Times New Roman" w:cs="Times New Roman"/>
          <w:color w:val="000000" w:themeColor="text1"/>
          <w:sz w:val="24"/>
          <w:szCs w:val="24"/>
          <w:lang w:eastAsia="pt-BR" w:bidi="pt-BR"/>
        </w:rPr>
        <w:t>, que era de 45% ao mês em junho de 1994 e chegou a 1,7% ao ano, em 1998.</w:t>
      </w:r>
    </w:p>
    <w:p w14:paraId="1050323B" w14:textId="77777777" w:rsidR="003971C5" w:rsidRPr="0053105A" w:rsidRDefault="003971C5" w:rsidP="00AC2F22">
      <w:pPr>
        <w:pStyle w:val="Textodocorpo0"/>
        <w:numPr>
          <w:ilvl w:val="0"/>
          <w:numId w:val="45"/>
        </w:numPr>
        <w:spacing w:line="240" w:lineRule="auto"/>
        <w:ind w:left="1276" w:hanging="567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lang w:eastAsia="pt-BR" w:bidi="pt-BR"/>
        </w:rPr>
      </w:pPr>
      <w:r w:rsidRPr="0053105A">
        <w:rPr>
          <w:rFonts w:ascii="Times New Roman" w:hAnsi="Times New Roman" w:cs="Times New Roman"/>
          <w:color w:val="000000" w:themeColor="text1"/>
          <w:sz w:val="24"/>
          <w:szCs w:val="24"/>
          <w:lang w:eastAsia="pt-BR" w:bidi="pt-BR"/>
        </w:rPr>
        <w:t>As crises do México, da Ásia e da Rússia obrigaram o governo a elevar a taxa de juros para evitar a fuga de capitais</w:t>
      </w:r>
      <w:r w:rsidRPr="0053105A">
        <w:rPr>
          <w:rFonts w:ascii="Times New Roman" w:hAnsi="Times New Roman" w:cs="Times New Roman"/>
          <w:color w:val="FFFFFF" w:themeColor="background1"/>
          <w:sz w:val="24"/>
          <w:szCs w:val="24"/>
          <w:lang w:eastAsia="pt-BR" w:bidi="pt-BR"/>
        </w:rPr>
        <w:t>, deprimindo a demanda interna.</w:t>
      </w:r>
    </w:p>
    <w:p w14:paraId="3EEEFE35" w14:textId="77777777" w:rsidR="003971C5" w:rsidRPr="0053105A" w:rsidRDefault="003971C5" w:rsidP="00AC2F22">
      <w:pPr>
        <w:pStyle w:val="Textodocorpo0"/>
        <w:numPr>
          <w:ilvl w:val="0"/>
          <w:numId w:val="45"/>
        </w:numPr>
        <w:spacing w:line="240" w:lineRule="auto"/>
        <w:ind w:left="1276" w:hanging="567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lang w:eastAsia="pt-BR" w:bidi="pt-BR"/>
        </w:rPr>
      </w:pPr>
      <w:r w:rsidRPr="0053105A">
        <w:rPr>
          <w:rFonts w:ascii="Times New Roman" w:hAnsi="Times New Roman" w:cs="Times New Roman"/>
          <w:color w:val="FFFFFF" w:themeColor="background1"/>
          <w:sz w:val="24"/>
          <w:szCs w:val="24"/>
          <w:lang w:eastAsia="pt-BR" w:bidi="pt-BR"/>
        </w:rPr>
        <w:t>A abertura comercial, combinada com a sobrevalorização da taxa de câmbio, contribuiu para a geração de elevados superávits na balança comercial.</w:t>
      </w:r>
    </w:p>
    <w:p w14:paraId="1E275B9D" w14:textId="719B0C85" w:rsidR="003971C5" w:rsidRPr="0053105A" w:rsidRDefault="003971C5" w:rsidP="00AC2F22">
      <w:pPr>
        <w:pStyle w:val="Textodocorpo0"/>
        <w:numPr>
          <w:ilvl w:val="0"/>
          <w:numId w:val="45"/>
        </w:numPr>
        <w:spacing w:line="24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  <w:lang w:eastAsia="pt-BR" w:bidi="pt-BR"/>
        </w:rPr>
      </w:pPr>
      <w:r w:rsidRPr="0053105A">
        <w:rPr>
          <w:rFonts w:ascii="Times New Roman" w:hAnsi="Times New Roman" w:cs="Times New Roman"/>
          <w:sz w:val="24"/>
          <w:szCs w:val="24"/>
          <w:lang w:eastAsia="pt-BR" w:bidi="pt-BR"/>
        </w:rPr>
        <w:t>Ocorreu uma deterioração dos indicadores de endividamento, tanto o externo como o público.</w:t>
      </w:r>
    </w:p>
    <w:p w14:paraId="1D00B53A" w14:textId="77777777" w:rsidR="002E32A4" w:rsidRPr="0053105A" w:rsidRDefault="002E32A4" w:rsidP="00AC2F22">
      <w:pPr>
        <w:widowControl w:val="0"/>
        <w:tabs>
          <w:tab w:val="left" w:pos="567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23D1C2" w14:textId="17E9A8D9" w:rsidR="002E32A4" w:rsidRPr="0053105A" w:rsidRDefault="002E32A4" w:rsidP="001D52BC">
      <w:pPr>
        <w:pStyle w:val="PargrafodaLista"/>
        <w:widowControl w:val="0"/>
        <w:numPr>
          <w:ilvl w:val="0"/>
          <w:numId w:val="3"/>
        </w:numPr>
        <w:tabs>
          <w:tab w:val="left" w:pos="709"/>
        </w:tabs>
        <w:suppressAutoHyphens/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53105A">
        <w:rPr>
          <w:rFonts w:ascii="Times New Roman" w:hAnsi="Times New Roman" w:cs="Times New Roman"/>
          <w:sz w:val="24"/>
          <w:szCs w:val="24"/>
          <w:lang w:eastAsia="pt-BR" w:bidi="pt-BR"/>
        </w:rPr>
        <w:t>No final da década de 1990, diversas empresas estatais brasileiras foram privatizadas sob o argumento da incapacidade de realizarem os investimentos necessários para a expansão da oferta e modernização dos serviços oferecidos. Os serviços públicos de infraestrutura passaram a ser ofertados por empresas privadas, cuja atuação assemelha-se à de quase monopolistas. Atento ao problema, o Estado criou agências reguladoras.</w:t>
      </w:r>
    </w:p>
    <w:p w14:paraId="2232C5D6" w14:textId="77777777" w:rsidR="002E32A4" w:rsidRPr="0053105A" w:rsidRDefault="002E32A4" w:rsidP="001D52BC">
      <w:pPr>
        <w:pStyle w:val="Textodocorpo20"/>
        <w:spacing w:line="240" w:lineRule="auto"/>
        <w:ind w:left="5954"/>
        <w:jc w:val="both"/>
        <w:rPr>
          <w:b w:val="0"/>
          <w:bCs w:val="0"/>
          <w:sz w:val="16"/>
          <w:szCs w:val="16"/>
          <w:lang w:eastAsia="pt-BR" w:bidi="pt-BR"/>
        </w:rPr>
      </w:pPr>
      <w:r w:rsidRPr="0053105A">
        <w:rPr>
          <w:b w:val="0"/>
          <w:bCs w:val="0"/>
          <w:sz w:val="16"/>
          <w:szCs w:val="16"/>
          <w:lang w:eastAsia="pt-BR" w:bidi="pt-BR"/>
        </w:rPr>
        <w:t xml:space="preserve">MATIAS-PEREIRA, J. Políticas de defesa da concorrência e de regulação econômica: as deficiências do sistema brasileiro de defesa da concorrência. </w:t>
      </w:r>
      <w:r w:rsidRPr="0053105A">
        <w:rPr>
          <w:rFonts w:eastAsia="Tahoma"/>
          <w:b w:val="0"/>
          <w:bCs w:val="0"/>
          <w:sz w:val="16"/>
          <w:szCs w:val="16"/>
          <w:lang w:eastAsia="pt-BR" w:bidi="pt-BR"/>
        </w:rPr>
        <w:t>RAC</w:t>
      </w:r>
      <w:r w:rsidRPr="0053105A">
        <w:rPr>
          <w:b w:val="0"/>
          <w:bCs w:val="0"/>
          <w:sz w:val="16"/>
          <w:szCs w:val="16"/>
          <w:lang w:eastAsia="pt-BR" w:bidi="pt-BR"/>
        </w:rPr>
        <w:t>, v. 10, n. 2, abr./jun. 2006 (adaptado).</w:t>
      </w:r>
    </w:p>
    <w:p w14:paraId="731D6EE5" w14:textId="77777777" w:rsidR="002E32A4" w:rsidRPr="0053105A" w:rsidRDefault="002E32A4" w:rsidP="001D52BC">
      <w:pPr>
        <w:pStyle w:val="Textodocorpo0"/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eastAsia="pt-BR" w:bidi="pt-BR"/>
        </w:rPr>
      </w:pPr>
      <w:r w:rsidRPr="0053105A">
        <w:rPr>
          <w:rFonts w:ascii="Times New Roman" w:hAnsi="Times New Roman" w:cs="Times New Roman"/>
          <w:sz w:val="24"/>
          <w:szCs w:val="24"/>
          <w:lang w:eastAsia="pt-BR" w:bidi="pt-BR"/>
        </w:rPr>
        <w:t>Considerando o texto acima, avalie as afirmações a seguir.</w:t>
      </w:r>
    </w:p>
    <w:p w14:paraId="4B344D76" w14:textId="77777777" w:rsidR="002E32A4" w:rsidRPr="0053105A" w:rsidRDefault="002E32A4" w:rsidP="00AC2F22">
      <w:pPr>
        <w:pStyle w:val="Textodocorpo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7B7DF" w14:textId="77777777" w:rsidR="001D52BC" w:rsidRPr="0053105A" w:rsidRDefault="002E32A4" w:rsidP="001D52BC">
      <w:pPr>
        <w:pStyle w:val="Textodocorpo0"/>
        <w:numPr>
          <w:ilvl w:val="0"/>
          <w:numId w:val="49"/>
        </w:numPr>
        <w:tabs>
          <w:tab w:val="left" w:pos="704"/>
        </w:tabs>
        <w:spacing w:line="24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r w:rsidRPr="0053105A">
        <w:rPr>
          <w:rFonts w:ascii="Times New Roman" w:hAnsi="Times New Roman" w:cs="Times New Roman"/>
          <w:sz w:val="24"/>
          <w:szCs w:val="24"/>
          <w:lang w:eastAsia="pt-BR" w:bidi="pt-BR"/>
        </w:rPr>
        <w:t>No processo de privatização das estatais brasileiras, foram desconsideradas as necessidades do consumidor, pois as empresas privadas podem fixar preços máximos a fim de obter lucros extraordinários.</w:t>
      </w:r>
    </w:p>
    <w:p w14:paraId="1CEFD3F6" w14:textId="77777777" w:rsidR="001D52BC" w:rsidRPr="0053105A" w:rsidRDefault="002E32A4" w:rsidP="001D52BC">
      <w:pPr>
        <w:pStyle w:val="Textodocorpo0"/>
        <w:numPr>
          <w:ilvl w:val="0"/>
          <w:numId w:val="49"/>
        </w:numPr>
        <w:tabs>
          <w:tab w:val="left" w:pos="704"/>
        </w:tabs>
        <w:spacing w:line="24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r w:rsidRPr="0053105A">
        <w:rPr>
          <w:rFonts w:ascii="Times New Roman" w:hAnsi="Times New Roman" w:cs="Times New Roman"/>
          <w:sz w:val="24"/>
          <w:szCs w:val="24"/>
          <w:lang w:eastAsia="pt-BR" w:bidi="pt-BR"/>
        </w:rPr>
        <w:t>As agências reguladoras definem padrões técnicos e normativos de qualidade dos serviços de infraestrutura a fim de evitar que empresas privadas ofertem serviços de baixa qualidade ao atenderem a exigência de preço justo da regulação.</w:t>
      </w:r>
    </w:p>
    <w:p w14:paraId="455DE8FF" w14:textId="21503437" w:rsidR="002E32A4" w:rsidRPr="0053105A" w:rsidRDefault="002E32A4" w:rsidP="00171B92">
      <w:pPr>
        <w:pStyle w:val="Textodocorpo0"/>
        <w:numPr>
          <w:ilvl w:val="0"/>
          <w:numId w:val="49"/>
        </w:numPr>
        <w:tabs>
          <w:tab w:val="left" w:pos="704"/>
        </w:tabs>
        <w:spacing w:line="24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r w:rsidRPr="0053105A">
        <w:rPr>
          <w:rFonts w:ascii="Times New Roman" w:hAnsi="Times New Roman" w:cs="Times New Roman"/>
          <w:sz w:val="24"/>
          <w:szCs w:val="24"/>
          <w:lang w:eastAsia="pt-BR" w:bidi="pt-BR"/>
        </w:rPr>
        <w:t>O Estado deve, por meio das agências reguladoras, garantir a livre concorrência no mercado a fim de inibir atitudes monopolistas que interfiram na autonomia das escolhas dos consumidores.</w:t>
      </w:r>
    </w:p>
    <w:sectPr w:rsidR="002E32A4" w:rsidRPr="0053105A" w:rsidSect="00AE4294">
      <w:headerReference w:type="default" r:id="rId7"/>
      <w:pgSz w:w="11906" w:h="16838"/>
      <w:pgMar w:top="851" w:right="851" w:bottom="851" w:left="851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F64D2" w14:textId="77777777" w:rsidR="00906818" w:rsidRDefault="00906818" w:rsidP="00997E3B">
      <w:pPr>
        <w:spacing w:after="0" w:line="240" w:lineRule="auto"/>
      </w:pPr>
      <w:r>
        <w:separator/>
      </w:r>
    </w:p>
  </w:endnote>
  <w:endnote w:type="continuationSeparator" w:id="0">
    <w:p w14:paraId="31222120" w14:textId="77777777" w:rsidR="00906818" w:rsidRDefault="00906818" w:rsidP="00997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yriadPro-Regular">
    <w:altName w:val="Cambria"/>
    <w:panose1 w:val="00000000000000000000"/>
    <w:charset w:val="00"/>
    <w:family w:val="roman"/>
    <w:notTrueType/>
    <w:pitch w:val="default"/>
  </w:font>
  <w:font w:name="MinionPro-Regul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FDD13" w14:textId="77777777" w:rsidR="00906818" w:rsidRDefault="00906818" w:rsidP="00997E3B">
      <w:pPr>
        <w:spacing w:after="0" w:line="240" w:lineRule="auto"/>
      </w:pPr>
      <w:r>
        <w:separator/>
      </w:r>
    </w:p>
  </w:footnote>
  <w:footnote w:type="continuationSeparator" w:id="0">
    <w:p w14:paraId="11060379" w14:textId="77777777" w:rsidR="00906818" w:rsidRDefault="00906818" w:rsidP="00997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B37C6" w14:textId="523E986C" w:rsidR="00F50CEA" w:rsidRPr="00AE4294" w:rsidRDefault="00AE4294" w:rsidP="00997E3B">
    <w:pPr>
      <w:pStyle w:val="Cabealho"/>
      <w:rPr>
        <w:rFonts w:ascii="Times New Roman" w:hAnsi="Times New Roman" w:cs="Times New Roman"/>
        <w:b/>
        <w:bCs/>
        <w:sz w:val="18"/>
        <w:szCs w:val="18"/>
      </w:rPr>
    </w:pPr>
    <w:r w:rsidRPr="00AE4294">
      <w:rPr>
        <w:rFonts w:ascii="Times New Roman" w:hAnsi="Times New Roman" w:cs="Times New Roman"/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12B4F2C1" wp14:editId="6221F5AE">
          <wp:simplePos x="0" y="0"/>
          <wp:positionH relativeFrom="margin">
            <wp:posOffset>-24765</wp:posOffset>
          </wp:positionH>
          <wp:positionV relativeFrom="margin">
            <wp:posOffset>-927100</wp:posOffset>
          </wp:positionV>
          <wp:extent cx="802005" cy="802005"/>
          <wp:effectExtent l="0" t="0" r="0" b="0"/>
          <wp:wrapSquare wrapText="bothSides"/>
          <wp:docPr id="127" name="Imagem 127" descr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7" descr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005" cy="802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97E3B" w:rsidRPr="00AE4294">
      <w:rPr>
        <w:rFonts w:ascii="Times New Roman" w:hAnsi="Times New Roman" w:cs="Times New Roman"/>
        <w:b/>
        <w:bCs/>
        <w:sz w:val="18"/>
        <w:szCs w:val="18"/>
      </w:rPr>
      <w:t>UNIVERSIDADE FEDERAL DO CEARÁ</w:t>
    </w:r>
    <w:r w:rsidR="00F50CEA" w:rsidRPr="00AE4294">
      <w:rPr>
        <w:rFonts w:ascii="Times New Roman" w:hAnsi="Times New Roman" w:cs="Times New Roman"/>
        <w:b/>
        <w:bCs/>
        <w:sz w:val="18"/>
        <w:szCs w:val="18"/>
      </w:rPr>
      <w:t>,</w:t>
    </w:r>
    <w:r w:rsidR="00997E3B" w:rsidRPr="00AE4294">
      <w:rPr>
        <w:rFonts w:ascii="Times New Roman" w:hAnsi="Times New Roman" w:cs="Times New Roman"/>
        <w:b/>
        <w:bCs/>
        <w:sz w:val="18"/>
        <w:szCs w:val="18"/>
      </w:rPr>
      <w:t xml:space="preserve"> CAMPUS DE SOBRAL</w:t>
    </w:r>
  </w:p>
  <w:p w14:paraId="00483499" w14:textId="1C21A834" w:rsidR="00F50CEA" w:rsidRPr="00AE4294" w:rsidRDefault="00997E3B" w:rsidP="00997E3B">
    <w:pPr>
      <w:pStyle w:val="Cabealho"/>
      <w:rPr>
        <w:rFonts w:ascii="Times New Roman" w:hAnsi="Times New Roman" w:cs="Times New Roman"/>
        <w:sz w:val="18"/>
        <w:szCs w:val="18"/>
      </w:rPr>
    </w:pPr>
    <w:r w:rsidRPr="00AE4294">
      <w:rPr>
        <w:rFonts w:ascii="Times New Roman" w:hAnsi="Times New Roman" w:cs="Times New Roman"/>
        <w:b/>
        <w:bCs/>
        <w:sz w:val="18"/>
        <w:szCs w:val="18"/>
      </w:rPr>
      <w:t>CURSO</w:t>
    </w:r>
    <w:r w:rsidR="00F50CEA" w:rsidRPr="00AE4294">
      <w:rPr>
        <w:rFonts w:ascii="Times New Roman" w:hAnsi="Times New Roman" w:cs="Times New Roman"/>
        <w:b/>
        <w:bCs/>
        <w:sz w:val="18"/>
        <w:szCs w:val="18"/>
      </w:rPr>
      <w:t>:</w:t>
    </w:r>
    <w:r w:rsidRPr="00AE4294">
      <w:rPr>
        <w:rFonts w:ascii="Times New Roman" w:hAnsi="Times New Roman" w:cs="Times New Roman"/>
        <w:sz w:val="18"/>
        <w:szCs w:val="18"/>
      </w:rPr>
      <w:t xml:space="preserve"> </w:t>
    </w:r>
    <w:r w:rsidR="00F50CEA" w:rsidRPr="00AE4294">
      <w:rPr>
        <w:rFonts w:ascii="Times New Roman" w:hAnsi="Times New Roman" w:cs="Times New Roman"/>
        <w:sz w:val="18"/>
        <w:szCs w:val="18"/>
      </w:rPr>
      <w:t>Ciências Econômicas E Finanças</w:t>
    </w:r>
  </w:p>
  <w:p w14:paraId="5FEB5FFC" w14:textId="22F7AD8B" w:rsidR="00F50CEA" w:rsidRPr="00AE4294" w:rsidRDefault="00997E3B" w:rsidP="00997E3B">
    <w:pPr>
      <w:pStyle w:val="Cabealho"/>
      <w:rPr>
        <w:rFonts w:ascii="Times New Roman" w:hAnsi="Times New Roman" w:cs="Times New Roman"/>
        <w:sz w:val="18"/>
        <w:szCs w:val="18"/>
      </w:rPr>
    </w:pPr>
    <w:r w:rsidRPr="00AE4294">
      <w:rPr>
        <w:rFonts w:ascii="Times New Roman" w:hAnsi="Times New Roman" w:cs="Times New Roman"/>
        <w:b/>
        <w:bCs/>
        <w:sz w:val="18"/>
        <w:szCs w:val="18"/>
      </w:rPr>
      <w:t>DISCIPLINA</w:t>
    </w:r>
    <w:r w:rsidRPr="00AE4294">
      <w:rPr>
        <w:rFonts w:ascii="Times New Roman" w:hAnsi="Times New Roman" w:cs="Times New Roman"/>
        <w:sz w:val="18"/>
        <w:szCs w:val="18"/>
      </w:rPr>
      <w:t>: Economia Brasileira Contemporânea</w:t>
    </w:r>
  </w:p>
  <w:p w14:paraId="68C2682D" w14:textId="77777777" w:rsidR="00F50CEA" w:rsidRPr="00AE4294" w:rsidRDefault="00997E3B" w:rsidP="00997E3B">
    <w:pPr>
      <w:pStyle w:val="Cabealho"/>
      <w:rPr>
        <w:rFonts w:ascii="Times New Roman" w:hAnsi="Times New Roman" w:cs="Times New Roman"/>
        <w:sz w:val="18"/>
        <w:szCs w:val="18"/>
      </w:rPr>
    </w:pPr>
    <w:r w:rsidRPr="00AE4294">
      <w:rPr>
        <w:rFonts w:ascii="Times New Roman" w:hAnsi="Times New Roman" w:cs="Times New Roman"/>
        <w:b/>
        <w:bCs/>
        <w:sz w:val="18"/>
        <w:szCs w:val="18"/>
      </w:rPr>
      <w:t>PROFESSORA:</w:t>
    </w:r>
    <w:r w:rsidRPr="00AE4294">
      <w:rPr>
        <w:rFonts w:ascii="Times New Roman" w:hAnsi="Times New Roman" w:cs="Times New Roman"/>
        <w:sz w:val="18"/>
        <w:szCs w:val="18"/>
      </w:rPr>
      <w:t xml:space="preserve"> Celina Oliveira   </w:t>
    </w:r>
  </w:p>
  <w:p w14:paraId="30F393B2" w14:textId="1416E333" w:rsidR="0026535F" w:rsidRPr="00AE4294" w:rsidRDefault="00997E3B" w:rsidP="0026535F">
    <w:pPr>
      <w:pStyle w:val="Cabealho"/>
      <w:rPr>
        <w:rFonts w:ascii="Times New Roman" w:hAnsi="Times New Roman" w:cs="Times New Roman"/>
        <w:sz w:val="18"/>
        <w:szCs w:val="18"/>
      </w:rPr>
    </w:pPr>
    <w:r w:rsidRPr="00AE4294">
      <w:rPr>
        <w:rFonts w:ascii="Times New Roman" w:hAnsi="Times New Roman" w:cs="Times New Roman"/>
        <w:b/>
        <w:bCs/>
        <w:sz w:val="18"/>
        <w:szCs w:val="18"/>
      </w:rPr>
      <w:t>MONITOR</w:t>
    </w:r>
    <w:r w:rsidR="0026535F" w:rsidRPr="00AE4294">
      <w:rPr>
        <w:rFonts w:ascii="Times New Roman" w:hAnsi="Times New Roman" w:cs="Times New Roman"/>
        <w:b/>
        <w:bCs/>
        <w:sz w:val="18"/>
        <w:szCs w:val="18"/>
      </w:rPr>
      <w:t>A</w:t>
    </w:r>
    <w:r w:rsidRPr="00AE4294">
      <w:rPr>
        <w:rFonts w:ascii="Times New Roman" w:hAnsi="Times New Roman" w:cs="Times New Roman"/>
        <w:b/>
        <w:bCs/>
        <w:sz w:val="18"/>
        <w:szCs w:val="18"/>
      </w:rPr>
      <w:t>:</w:t>
    </w:r>
    <w:r w:rsidR="00C62320" w:rsidRPr="00AE4294">
      <w:rPr>
        <w:rFonts w:ascii="Times New Roman" w:hAnsi="Times New Roman" w:cs="Times New Roman"/>
        <w:sz w:val="18"/>
        <w:szCs w:val="18"/>
      </w:rPr>
      <w:t xml:space="preserve"> Maria Júlia Braga Brito </w:t>
    </w:r>
    <w:r w:rsidRPr="00AE4294">
      <w:rPr>
        <w:rFonts w:ascii="Times New Roman" w:hAnsi="Times New Roman" w:cs="Times New Roman"/>
        <w:sz w:val="18"/>
        <w:szCs w:val="18"/>
      </w:rPr>
      <w:t xml:space="preserve"> </w:t>
    </w:r>
    <w:r w:rsidR="0026535F" w:rsidRPr="00AE4294">
      <w:rPr>
        <w:rFonts w:ascii="Times New Roman" w:hAnsi="Times New Roman" w:cs="Times New Roman"/>
        <w:sz w:val="18"/>
        <w:szCs w:val="18"/>
      </w:rPr>
      <w:t xml:space="preserve">  </w:t>
    </w:r>
    <w:r w:rsidRPr="00AE4294">
      <w:rPr>
        <w:rFonts w:ascii="Times New Roman" w:hAnsi="Times New Roman" w:cs="Times New Roman"/>
        <w:b/>
        <w:bCs/>
        <w:sz w:val="18"/>
        <w:szCs w:val="18"/>
      </w:rPr>
      <w:t>EMAIL:</w:t>
    </w:r>
    <w:r w:rsidR="0026535F" w:rsidRPr="00AE4294">
      <w:rPr>
        <w:rFonts w:ascii="Times New Roman" w:hAnsi="Times New Roman" w:cs="Times New Roman"/>
        <w:b/>
        <w:bCs/>
        <w:sz w:val="18"/>
        <w:szCs w:val="18"/>
      </w:rPr>
      <w:t xml:space="preserve"> </w:t>
    </w:r>
    <w:hyperlink r:id="rId2" w:history="1">
      <w:r w:rsidR="0026535F" w:rsidRPr="00AE4294">
        <w:rPr>
          <w:rStyle w:val="Hyperlink"/>
          <w:rFonts w:ascii="Times New Roman" w:hAnsi="Times New Roman" w:cs="Times New Roman"/>
          <w:sz w:val="18"/>
          <w:szCs w:val="18"/>
        </w:rPr>
        <w:t>maju.braga@alu.ufc.br</w:t>
      </w:r>
    </w:hyperlink>
    <w:r w:rsidR="0026535F" w:rsidRPr="00AE4294">
      <w:rPr>
        <w:rFonts w:ascii="Times New Roman" w:hAnsi="Times New Roman" w:cs="Times New Roman"/>
        <w:sz w:val="18"/>
        <w:szCs w:val="18"/>
      </w:rPr>
      <w:t xml:space="preserve">         </w:t>
    </w:r>
    <w:r w:rsidRPr="00AE4294">
      <w:rPr>
        <w:rFonts w:ascii="Times New Roman" w:hAnsi="Times New Roman" w:cs="Times New Roman"/>
        <w:sz w:val="18"/>
        <w:szCs w:val="18"/>
      </w:rPr>
      <w:t xml:space="preserve">          </w:t>
    </w:r>
    <w:r w:rsidRPr="00AE4294">
      <w:rPr>
        <w:rFonts w:ascii="Times New Roman" w:hAnsi="Times New Roman" w:cs="Times New Roman"/>
        <w:b/>
        <w:bCs/>
        <w:sz w:val="18"/>
        <w:szCs w:val="18"/>
      </w:rPr>
      <w:t>TEL:</w:t>
    </w:r>
    <w:r w:rsidRPr="00AE4294">
      <w:rPr>
        <w:rFonts w:ascii="Times New Roman" w:hAnsi="Times New Roman" w:cs="Times New Roman"/>
        <w:sz w:val="18"/>
        <w:szCs w:val="18"/>
      </w:rPr>
      <w:t xml:space="preserve"> (88) </w:t>
    </w:r>
    <w:r w:rsidR="0026535F" w:rsidRPr="00AE4294">
      <w:rPr>
        <w:rFonts w:ascii="Times New Roman" w:hAnsi="Times New Roman" w:cs="Times New Roman"/>
        <w:sz w:val="18"/>
        <w:szCs w:val="18"/>
      </w:rPr>
      <w:t>98150-0355</w:t>
    </w:r>
  </w:p>
  <w:p w14:paraId="24BF867D" w14:textId="450989F2" w:rsidR="0026535F" w:rsidRPr="00AE4294" w:rsidRDefault="0026535F" w:rsidP="0026535F">
    <w:pPr>
      <w:pStyle w:val="Cabealho"/>
      <w:rPr>
        <w:rFonts w:ascii="Times New Roman" w:hAnsi="Times New Roman" w:cs="Times New Roman"/>
        <w:sz w:val="18"/>
        <w:szCs w:val="18"/>
      </w:rPr>
    </w:pPr>
    <w:r w:rsidRPr="00AE4294">
      <w:rPr>
        <w:rFonts w:ascii="Times New Roman" w:hAnsi="Times New Roman" w:cs="Times New Roman"/>
        <w:b/>
        <w:bCs/>
        <w:sz w:val="18"/>
        <w:szCs w:val="18"/>
      </w:rPr>
      <w:t>MONITORA:</w:t>
    </w:r>
    <w:r w:rsidRPr="00AE4294">
      <w:rPr>
        <w:rFonts w:ascii="Times New Roman" w:hAnsi="Times New Roman" w:cs="Times New Roman"/>
        <w:sz w:val="18"/>
        <w:szCs w:val="18"/>
      </w:rPr>
      <w:t xml:space="preserve"> Marcos Eugênio               </w:t>
    </w:r>
    <w:r w:rsidRPr="00AE4294">
      <w:rPr>
        <w:rFonts w:ascii="Times New Roman" w:hAnsi="Times New Roman" w:cs="Times New Roman"/>
        <w:b/>
        <w:bCs/>
        <w:sz w:val="18"/>
        <w:szCs w:val="18"/>
      </w:rPr>
      <w:t xml:space="preserve">EMAIL: </w:t>
    </w:r>
    <w:hyperlink r:id="rId3" w:history="1">
      <w:r w:rsidRPr="00AE4294">
        <w:rPr>
          <w:rStyle w:val="Hyperlink"/>
          <w:rFonts w:ascii="Times New Roman" w:hAnsi="Times New Roman" w:cs="Times New Roman"/>
          <w:sz w:val="18"/>
          <w:szCs w:val="18"/>
        </w:rPr>
        <w:t>marcoseugenio@alu.ufc.br</w:t>
      </w:r>
    </w:hyperlink>
    <w:r w:rsidRPr="00AE4294">
      <w:rPr>
        <w:rFonts w:ascii="Times New Roman" w:hAnsi="Times New Roman" w:cs="Times New Roman"/>
        <w:sz w:val="18"/>
        <w:szCs w:val="18"/>
      </w:rPr>
      <w:t xml:space="preserve">             </w:t>
    </w:r>
    <w:r w:rsidRPr="00AE4294">
      <w:rPr>
        <w:rFonts w:ascii="Times New Roman" w:hAnsi="Times New Roman" w:cs="Times New Roman"/>
        <w:b/>
        <w:bCs/>
        <w:sz w:val="18"/>
        <w:szCs w:val="18"/>
      </w:rPr>
      <w:t>TEL:</w:t>
    </w:r>
    <w:r w:rsidRPr="00AE4294">
      <w:rPr>
        <w:rFonts w:ascii="Times New Roman" w:hAnsi="Times New Roman" w:cs="Times New Roman"/>
        <w:sz w:val="18"/>
        <w:szCs w:val="18"/>
      </w:rPr>
      <w:t xml:space="preserve"> (88) 99360-1608</w:t>
    </w:r>
  </w:p>
  <w:p w14:paraId="1DBF5890" w14:textId="03F49B32" w:rsidR="00EB044B" w:rsidRDefault="00997E3B" w:rsidP="00AE4294">
    <w:pPr>
      <w:pStyle w:val="Cabealho"/>
      <w:rPr>
        <w:rFonts w:ascii="Times New Roman" w:hAnsi="Times New Roman" w:cs="Times New Roman"/>
        <w:sz w:val="18"/>
        <w:szCs w:val="18"/>
      </w:rPr>
    </w:pPr>
    <w:r w:rsidRPr="00AE4294">
      <w:rPr>
        <w:rFonts w:ascii="Times New Roman" w:hAnsi="Times New Roman" w:cs="Times New Roman"/>
        <w:b/>
        <w:bCs/>
        <w:sz w:val="18"/>
        <w:szCs w:val="18"/>
      </w:rPr>
      <w:t xml:space="preserve">SEMESTRE: </w:t>
    </w:r>
    <w:r w:rsidRPr="00AE4294">
      <w:rPr>
        <w:rFonts w:ascii="Times New Roman" w:hAnsi="Times New Roman" w:cs="Times New Roman"/>
        <w:sz w:val="18"/>
        <w:szCs w:val="18"/>
      </w:rPr>
      <w:t>2022.1</w:t>
    </w:r>
  </w:p>
  <w:p w14:paraId="59F280A3" w14:textId="77777777" w:rsidR="00AE4294" w:rsidRPr="00AE4294" w:rsidRDefault="00AE4294" w:rsidP="00AE4294">
    <w:pPr>
      <w:pStyle w:val="Cabealho"/>
      <w:rPr>
        <w:rFonts w:ascii="Times New Roman" w:hAnsi="Times New Roman" w:cs="Times New Roman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0003"/>
    <w:multiLevelType w:val="hybridMultilevel"/>
    <w:tmpl w:val="1F3E01D4"/>
    <w:lvl w:ilvl="0" w:tplc="CBEE21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02D19"/>
    <w:multiLevelType w:val="hybridMultilevel"/>
    <w:tmpl w:val="83E69D36"/>
    <w:lvl w:ilvl="0" w:tplc="2988C08C">
      <w:start w:val="1"/>
      <w:numFmt w:val="lowerLetter"/>
      <w:lvlText w:val="%1.(   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C85187"/>
    <w:multiLevelType w:val="hybridMultilevel"/>
    <w:tmpl w:val="9B8CD5D2"/>
    <w:lvl w:ilvl="0" w:tplc="F99C99E6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414EEF"/>
    <w:multiLevelType w:val="multilevel"/>
    <w:tmpl w:val="C0EE22A8"/>
    <w:lvl w:ilvl="0">
      <w:start w:val="1"/>
      <w:numFmt w:val="upperLetter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F9580A"/>
    <w:multiLevelType w:val="multilevel"/>
    <w:tmpl w:val="71960134"/>
    <w:lvl w:ilvl="0">
      <w:start w:val="1"/>
      <w:numFmt w:val="upperRoman"/>
      <w:lvlText w:val="%1.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2A0494"/>
    <w:multiLevelType w:val="hybridMultilevel"/>
    <w:tmpl w:val="B2480138"/>
    <w:lvl w:ilvl="0" w:tplc="2988C08C">
      <w:start w:val="1"/>
      <w:numFmt w:val="lowerLetter"/>
      <w:lvlText w:val="%1.(   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81D62"/>
    <w:multiLevelType w:val="hybridMultilevel"/>
    <w:tmpl w:val="FD7C1864"/>
    <w:lvl w:ilvl="0" w:tplc="7C2AF1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652B1"/>
    <w:multiLevelType w:val="hybridMultilevel"/>
    <w:tmpl w:val="AD8A2500"/>
    <w:lvl w:ilvl="0" w:tplc="D9AA05B4">
      <w:start w:val="1"/>
      <w:numFmt w:val="upperRoman"/>
      <w:lvlText w:val="%1(   )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25E65"/>
    <w:multiLevelType w:val="hybridMultilevel"/>
    <w:tmpl w:val="978A1F8E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CFF227A2">
      <w:start w:val="1"/>
      <w:numFmt w:val="decimal"/>
      <w:lvlText w:val="(%2)"/>
      <w:lvlJc w:val="left"/>
      <w:pPr>
        <w:ind w:left="1799" w:hanging="435"/>
      </w:pPr>
    </w:lvl>
    <w:lvl w:ilvl="2" w:tplc="0416001B">
      <w:start w:val="1"/>
      <w:numFmt w:val="lowerRoman"/>
      <w:lvlText w:val="%3."/>
      <w:lvlJc w:val="right"/>
      <w:pPr>
        <w:ind w:left="2444" w:hanging="180"/>
      </w:pPr>
    </w:lvl>
    <w:lvl w:ilvl="3" w:tplc="0416000F">
      <w:start w:val="1"/>
      <w:numFmt w:val="decimal"/>
      <w:lvlText w:val="%4."/>
      <w:lvlJc w:val="left"/>
      <w:pPr>
        <w:ind w:left="3164" w:hanging="360"/>
      </w:pPr>
    </w:lvl>
    <w:lvl w:ilvl="4" w:tplc="04160019">
      <w:start w:val="1"/>
      <w:numFmt w:val="lowerLetter"/>
      <w:lvlText w:val="%5."/>
      <w:lvlJc w:val="left"/>
      <w:pPr>
        <w:ind w:left="3884" w:hanging="360"/>
      </w:pPr>
    </w:lvl>
    <w:lvl w:ilvl="5" w:tplc="0416001B">
      <w:start w:val="1"/>
      <w:numFmt w:val="lowerRoman"/>
      <w:lvlText w:val="%6."/>
      <w:lvlJc w:val="right"/>
      <w:pPr>
        <w:ind w:left="4604" w:hanging="180"/>
      </w:pPr>
    </w:lvl>
    <w:lvl w:ilvl="6" w:tplc="0416000F">
      <w:start w:val="1"/>
      <w:numFmt w:val="decimal"/>
      <w:lvlText w:val="%7."/>
      <w:lvlJc w:val="left"/>
      <w:pPr>
        <w:ind w:left="5324" w:hanging="360"/>
      </w:pPr>
    </w:lvl>
    <w:lvl w:ilvl="7" w:tplc="04160019">
      <w:start w:val="1"/>
      <w:numFmt w:val="lowerLetter"/>
      <w:lvlText w:val="%8."/>
      <w:lvlJc w:val="left"/>
      <w:pPr>
        <w:ind w:left="6044" w:hanging="360"/>
      </w:pPr>
    </w:lvl>
    <w:lvl w:ilvl="8" w:tplc="0416001B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A7185E"/>
    <w:multiLevelType w:val="multilevel"/>
    <w:tmpl w:val="FDDC71F8"/>
    <w:lvl w:ilvl="0">
      <w:start w:val="1"/>
      <w:numFmt w:val="upperLetter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8AD358E"/>
    <w:multiLevelType w:val="multilevel"/>
    <w:tmpl w:val="93C8F9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717575"/>
    <w:multiLevelType w:val="hybridMultilevel"/>
    <w:tmpl w:val="D220C21A"/>
    <w:lvl w:ilvl="0" w:tplc="04160013">
      <w:start w:val="1"/>
      <w:numFmt w:val="upperRoman"/>
      <w:lvlText w:val="%1."/>
      <w:lvlJc w:val="right"/>
      <w:pPr>
        <w:ind w:left="1288" w:hanging="360"/>
      </w:p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2" w15:restartNumberingAfterBreak="0">
    <w:nsid w:val="2DE56678"/>
    <w:multiLevelType w:val="hybridMultilevel"/>
    <w:tmpl w:val="CC06B376"/>
    <w:lvl w:ilvl="0" w:tplc="45785A02">
      <w:start w:val="1"/>
      <w:numFmt w:val="upperRoman"/>
      <w:lvlText w:val="%1.(   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83019"/>
    <w:multiLevelType w:val="hybridMultilevel"/>
    <w:tmpl w:val="D220C21A"/>
    <w:lvl w:ilvl="0" w:tplc="FFFFFFFF">
      <w:start w:val="1"/>
      <w:numFmt w:val="upperRoman"/>
      <w:lvlText w:val="%1."/>
      <w:lvlJc w:val="righ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3ED3831"/>
    <w:multiLevelType w:val="hybridMultilevel"/>
    <w:tmpl w:val="BAE68E92"/>
    <w:lvl w:ilvl="0" w:tplc="2988C08C">
      <w:start w:val="1"/>
      <w:numFmt w:val="lowerLetter"/>
      <w:lvlText w:val="%1.(   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B00A0"/>
    <w:multiLevelType w:val="hybridMultilevel"/>
    <w:tmpl w:val="9ECC72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B2EB8"/>
    <w:multiLevelType w:val="hybridMultilevel"/>
    <w:tmpl w:val="053AC87A"/>
    <w:lvl w:ilvl="0" w:tplc="2988C08C">
      <w:start w:val="1"/>
      <w:numFmt w:val="lowerLetter"/>
      <w:lvlText w:val="%1.(   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8D4C96"/>
    <w:multiLevelType w:val="multilevel"/>
    <w:tmpl w:val="6C580084"/>
    <w:lvl w:ilvl="0">
      <w:start w:val="1"/>
      <w:numFmt w:val="upperLetter"/>
      <w:lvlText w:val="%1)"/>
      <w:lvlJc w:val="left"/>
      <w:rPr>
        <w:rFonts w:ascii="Times New Roman" w:eastAsia="Arial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021BB3"/>
    <w:multiLevelType w:val="multilevel"/>
    <w:tmpl w:val="D14A7CE0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pt-BR" w:eastAsia="pt-BR" w:bidi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A4B60B0"/>
    <w:multiLevelType w:val="hybridMultilevel"/>
    <w:tmpl w:val="7FFA2EC8"/>
    <w:lvl w:ilvl="0" w:tplc="ED2069E2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C46600"/>
    <w:multiLevelType w:val="hybridMultilevel"/>
    <w:tmpl w:val="0AFEF686"/>
    <w:lvl w:ilvl="0" w:tplc="0CB60E6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D01837"/>
    <w:multiLevelType w:val="hybridMultilevel"/>
    <w:tmpl w:val="5CB40010"/>
    <w:lvl w:ilvl="0" w:tplc="2988C08C">
      <w:start w:val="1"/>
      <w:numFmt w:val="lowerLetter"/>
      <w:lvlText w:val="%1.(   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DB02F61"/>
    <w:multiLevelType w:val="hybridMultilevel"/>
    <w:tmpl w:val="9A121BF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BB2453"/>
    <w:multiLevelType w:val="hybridMultilevel"/>
    <w:tmpl w:val="92BA6190"/>
    <w:lvl w:ilvl="0" w:tplc="F09061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326AD4"/>
    <w:multiLevelType w:val="hybridMultilevel"/>
    <w:tmpl w:val="1F3E01D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5340D"/>
    <w:multiLevelType w:val="hybridMultilevel"/>
    <w:tmpl w:val="3B4ADE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5C24A4"/>
    <w:multiLevelType w:val="hybridMultilevel"/>
    <w:tmpl w:val="B27EF8AC"/>
    <w:lvl w:ilvl="0" w:tplc="CBEE218A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65383D"/>
    <w:multiLevelType w:val="hybridMultilevel"/>
    <w:tmpl w:val="A5D8BB40"/>
    <w:lvl w:ilvl="0" w:tplc="B8D8C5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250EE1A2"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8" w15:restartNumberingAfterBreak="0">
    <w:nsid w:val="57506241"/>
    <w:multiLevelType w:val="hybridMultilevel"/>
    <w:tmpl w:val="194E2B92"/>
    <w:lvl w:ilvl="0" w:tplc="4A0C21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16CFA"/>
    <w:multiLevelType w:val="hybridMultilevel"/>
    <w:tmpl w:val="2746088E"/>
    <w:lvl w:ilvl="0" w:tplc="2988C08C">
      <w:start w:val="1"/>
      <w:numFmt w:val="lowerLetter"/>
      <w:lvlText w:val="%1.(   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1564FF"/>
    <w:multiLevelType w:val="hybridMultilevel"/>
    <w:tmpl w:val="632C07AA"/>
    <w:lvl w:ilvl="0" w:tplc="8306F6A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0F21B6"/>
    <w:multiLevelType w:val="hybridMultilevel"/>
    <w:tmpl w:val="FE7804B2"/>
    <w:lvl w:ilvl="0" w:tplc="2988C08C">
      <w:start w:val="1"/>
      <w:numFmt w:val="lowerLetter"/>
      <w:lvlText w:val="%1.(   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EA0249"/>
    <w:multiLevelType w:val="multilevel"/>
    <w:tmpl w:val="9384C8E6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pt-BR" w:eastAsia="pt-BR" w:bidi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3027EB4"/>
    <w:multiLevelType w:val="hybridMultilevel"/>
    <w:tmpl w:val="147C5F62"/>
    <w:lvl w:ilvl="0" w:tplc="A588EA20">
      <w:start w:val="1"/>
      <w:numFmt w:val="lowerLetter"/>
      <w:lvlText w:val="%1.(   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8F5033"/>
    <w:multiLevelType w:val="hybridMultilevel"/>
    <w:tmpl w:val="3FBC8CA6"/>
    <w:lvl w:ilvl="0" w:tplc="3DA43C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7670A"/>
    <w:multiLevelType w:val="hybridMultilevel"/>
    <w:tmpl w:val="674426EE"/>
    <w:lvl w:ilvl="0" w:tplc="45785A02">
      <w:start w:val="1"/>
      <w:numFmt w:val="upperRoman"/>
      <w:lvlText w:val="%1.(   )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6DF1760D"/>
    <w:multiLevelType w:val="hybridMultilevel"/>
    <w:tmpl w:val="5B680200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E4769C5"/>
    <w:multiLevelType w:val="hybridMultilevel"/>
    <w:tmpl w:val="12C679C0"/>
    <w:lvl w:ilvl="0" w:tplc="2988C08C">
      <w:start w:val="1"/>
      <w:numFmt w:val="lowerLetter"/>
      <w:lvlText w:val="%1.(   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8" w15:restartNumberingAfterBreak="0">
    <w:nsid w:val="6F5262C5"/>
    <w:multiLevelType w:val="hybridMultilevel"/>
    <w:tmpl w:val="F300F77C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04160019">
      <w:start w:val="1"/>
      <w:numFmt w:val="lowerLetter"/>
      <w:lvlText w:val="%2."/>
      <w:lvlJc w:val="left"/>
      <w:pPr>
        <w:ind w:left="1724" w:hanging="360"/>
      </w:pPr>
    </w:lvl>
    <w:lvl w:ilvl="2" w:tplc="0416001B">
      <w:start w:val="1"/>
      <w:numFmt w:val="lowerRoman"/>
      <w:lvlText w:val="%3."/>
      <w:lvlJc w:val="right"/>
      <w:pPr>
        <w:ind w:left="2444" w:hanging="180"/>
      </w:pPr>
    </w:lvl>
    <w:lvl w:ilvl="3" w:tplc="0416000F">
      <w:start w:val="1"/>
      <w:numFmt w:val="decimal"/>
      <w:lvlText w:val="%4."/>
      <w:lvlJc w:val="left"/>
      <w:pPr>
        <w:ind w:left="3164" w:hanging="360"/>
      </w:pPr>
    </w:lvl>
    <w:lvl w:ilvl="4" w:tplc="04160019">
      <w:start w:val="1"/>
      <w:numFmt w:val="lowerLetter"/>
      <w:lvlText w:val="%5."/>
      <w:lvlJc w:val="left"/>
      <w:pPr>
        <w:ind w:left="3884" w:hanging="360"/>
      </w:pPr>
    </w:lvl>
    <w:lvl w:ilvl="5" w:tplc="0416001B">
      <w:start w:val="1"/>
      <w:numFmt w:val="lowerRoman"/>
      <w:lvlText w:val="%6."/>
      <w:lvlJc w:val="right"/>
      <w:pPr>
        <w:ind w:left="4604" w:hanging="180"/>
      </w:pPr>
    </w:lvl>
    <w:lvl w:ilvl="6" w:tplc="0416000F">
      <w:start w:val="1"/>
      <w:numFmt w:val="decimal"/>
      <w:lvlText w:val="%7."/>
      <w:lvlJc w:val="left"/>
      <w:pPr>
        <w:ind w:left="5324" w:hanging="360"/>
      </w:pPr>
    </w:lvl>
    <w:lvl w:ilvl="7" w:tplc="04160019">
      <w:start w:val="1"/>
      <w:numFmt w:val="lowerLetter"/>
      <w:lvlText w:val="%8."/>
      <w:lvlJc w:val="left"/>
      <w:pPr>
        <w:ind w:left="6044" w:hanging="360"/>
      </w:pPr>
    </w:lvl>
    <w:lvl w:ilvl="8" w:tplc="0416001B">
      <w:start w:val="1"/>
      <w:numFmt w:val="lowerRoman"/>
      <w:lvlText w:val="%9."/>
      <w:lvlJc w:val="right"/>
      <w:pPr>
        <w:ind w:left="6764" w:hanging="180"/>
      </w:pPr>
    </w:lvl>
  </w:abstractNum>
  <w:abstractNum w:abstractNumId="39" w15:restartNumberingAfterBreak="0">
    <w:nsid w:val="703749C0"/>
    <w:multiLevelType w:val="hybridMultilevel"/>
    <w:tmpl w:val="312014D0"/>
    <w:lvl w:ilvl="0" w:tplc="2988C08C">
      <w:start w:val="1"/>
      <w:numFmt w:val="lowerLetter"/>
      <w:lvlText w:val="%1.(   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034DD"/>
    <w:multiLevelType w:val="hybridMultilevel"/>
    <w:tmpl w:val="9E8CF7EA"/>
    <w:lvl w:ilvl="0" w:tplc="45785A02">
      <w:start w:val="1"/>
      <w:numFmt w:val="upperRoman"/>
      <w:lvlText w:val="%1.(   )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75CC60EB"/>
    <w:multiLevelType w:val="hybridMultilevel"/>
    <w:tmpl w:val="5ACE2B5E"/>
    <w:lvl w:ilvl="0" w:tplc="1ADA61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AE313B"/>
    <w:multiLevelType w:val="hybridMultilevel"/>
    <w:tmpl w:val="B8620A90"/>
    <w:lvl w:ilvl="0" w:tplc="2988C08C">
      <w:start w:val="1"/>
      <w:numFmt w:val="lowerLetter"/>
      <w:lvlText w:val="%1.(   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361AEB"/>
    <w:multiLevelType w:val="hybridMultilevel"/>
    <w:tmpl w:val="2424C5D8"/>
    <w:lvl w:ilvl="0" w:tplc="83FE46F6">
      <w:start w:val="1"/>
      <w:numFmt w:val="decimal"/>
      <w:lvlText w:val="%1-"/>
      <w:lvlJc w:val="left"/>
      <w:pPr>
        <w:ind w:left="1077" w:hanging="360"/>
      </w:pPr>
      <w:rPr>
        <w:rFonts w:ascii="Times New Roman" w:eastAsia="Calibr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44" w15:restartNumberingAfterBreak="0">
    <w:nsid w:val="7CDC5A13"/>
    <w:multiLevelType w:val="multilevel"/>
    <w:tmpl w:val="4D24DF08"/>
    <w:lvl w:ilvl="0">
      <w:start w:val="1"/>
      <w:numFmt w:val="upperRoman"/>
      <w:lvlText w:val="%1."/>
      <w:lvlJc w:val="left"/>
      <w:rPr>
        <w:rFonts w:ascii="Times New Roman" w:eastAsia="Tahoma" w:hAnsi="Times New Roman" w:cs="Times New Roman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4"/>
        <w:szCs w:val="24"/>
        <w:u w:val="none"/>
        <w:shd w:val="clear" w:color="auto" w:fill="auto"/>
        <w:lang w:val="pt-BR" w:eastAsia="pt-BR" w:bidi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CF9364D"/>
    <w:multiLevelType w:val="hybridMultilevel"/>
    <w:tmpl w:val="E31AEA62"/>
    <w:lvl w:ilvl="0" w:tplc="2988C08C">
      <w:start w:val="1"/>
      <w:numFmt w:val="lowerLetter"/>
      <w:lvlText w:val="%1.(   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6" w15:restartNumberingAfterBreak="0">
    <w:nsid w:val="7D126784"/>
    <w:multiLevelType w:val="hybridMultilevel"/>
    <w:tmpl w:val="978A1F8E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CFF227A2">
      <w:start w:val="1"/>
      <w:numFmt w:val="decimal"/>
      <w:lvlText w:val="(%2)"/>
      <w:lvlJc w:val="left"/>
      <w:pPr>
        <w:ind w:left="1799" w:hanging="435"/>
      </w:pPr>
    </w:lvl>
    <w:lvl w:ilvl="2" w:tplc="0416001B">
      <w:start w:val="1"/>
      <w:numFmt w:val="lowerRoman"/>
      <w:lvlText w:val="%3."/>
      <w:lvlJc w:val="right"/>
      <w:pPr>
        <w:ind w:left="2444" w:hanging="180"/>
      </w:pPr>
    </w:lvl>
    <w:lvl w:ilvl="3" w:tplc="0416000F">
      <w:start w:val="1"/>
      <w:numFmt w:val="decimal"/>
      <w:lvlText w:val="%4."/>
      <w:lvlJc w:val="left"/>
      <w:pPr>
        <w:ind w:left="3164" w:hanging="360"/>
      </w:pPr>
    </w:lvl>
    <w:lvl w:ilvl="4" w:tplc="04160019">
      <w:start w:val="1"/>
      <w:numFmt w:val="lowerLetter"/>
      <w:lvlText w:val="%5."/>
      <w:lvlJc w:val="left"/>
      <w:pPr>
        <w:ind w:left="3884" w:hanging="360"/>
      </w:pPr>
    </w:lvl>
    <w:lvl w:ilvl="5" w:tplc="0416001B">
      <w:start w:val="1"/>
      <w:numFmt w:val="lowerRoman"/>
      <w:lvlText w:val="%6."/>
      <w:lvlJc w:val="right"/>
      <w:pPr>
        <w:ind w:left="4604" w:hanging="180"/>
      </w:pPr>
    </w:lvl>
    <w:lvl w:ilvl="6" w:tplc="0416000F">
      <w:start w:val="1"/>
      <w:numFmt w:val="decimal"/>
      <w:lvlText w:val="%7."/>
      <w:lvlJc w:val="left"/>
      <w:pPr>
        <w:ind w:left="5324" w:hanging="360"/>
      </w:pPr>
    </w:lvl>
    <w:lvl w:ilvl="7" w:tplc="04160019">
      <w:start w:val="1"/>
      <w:numFmt w:val="lowerLetter"/>
      <w:lvlText w:val="%8."/>
      <w:lvlJc w:val="left"/>
      <w:pPr>
        <w:ind w:left="6044" w:hanging="360"/>
      </w:pPr>
    </w:lvl>
    <w:lvl w:ilvl="8" w:tplc="0416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7"/>
  </w:num>
  <w:num w:numId="2">
    <w:abstractNumId w:val="44"/>
  </w:num>
  <w:num w:numId="3">
    <w:abstractNumId w:val="34"/>
  </w:num>
  <w:num w:numId="4">
    <w:abstractNumId w:val="32"/>
  </w:num>
  <w:num w:numId="5">
    <w:abstractNumId w:val="0"/>
  </w:num>
  <w:num w:numId="6">
    <w:abstractNumId w:val="11"/>
  </w:num>
  <w:num w:numId="7">
    <w:abstractNumId w:val="36"/>
  </w:num>
  <w:num w:numId="8">
    <w:abstractNumId w:val="26"/>
  </w:num>
  <w:num w:numId="9">
    <w:abstractNumId w:val="30"/>
  </w:num>
  <w:num w:numId="10">
    <w:abstractNumId w:val="19"/>
  </w:num>
  <w:num w:numId="11">
    <w:abstractNumId w:val="10"/>
  </w:num>
  <w:num w:numId="1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24"/>
  </w:num>
  <w:num w:numId="18">
    <w:abstractNumId w:val="22"/>
  </w:num>
  <w:num w:numId="19">
    <w:abstractNumId w:val="8"/>
  </w:num>
  <w:num w:numId="20">
    <w:abstractNumId w:val="20"/>
  </w:num>
  <w:num w:numId="21">
    <w:abstractNumId w:val="7"/>
  </w:num>
  <w:num w:numId="22">
    <w:abstractNumId w:val="12"/>
  </w:num>
  <w:num w:numId="23">
    <w:abstractNumId w:val="35"/>
  </w:num>
  <w:num w:numId="24">
    <w:abstractNumId w:val="40"/>
  </w:num>
  <w:num w:numId="25">
    <w:abstractNumId w:val="43"/>
  </w:num>
  <w:num w:numId="26">
    <w:abstractNumId w:val="25"/>
  </w:num>
  <w:num w:numId="27">
    <w:abstractNumId w:val="23"/>
  </w:num>
  <w:num w:numId="28">
    <w:abstractNumId w:val="41"/>
  </w:num>
  <w:num w:numId="29">
    <w:abstractNumId w:val="15"/>
  </w:num>
  <w:num w:numId="30">
    <w:abstractNumId w:val="9"/>
  </w:num>
  <w:num w:numId="31">
    <w:abstractNumId w:val="18"/>
  </w:num>
  <w:num w:numId="32">
    <w:abstractNumId w:val="3"/>
  </w:num>
  <w:num w:numId="33">
    <w:abstractNumId w:val="4"/>
  </w:num>
  <w:num w:numId="34">
    <w:abstractNumId w:val="5"/>
  </w:num>
  <w:num w:numId="35">
    <w:abstractNumId w:val="39"/>
  </w:num>
  <w:num w:numId="36">
    <w:abstractNumId w:val="14"/>
  </w:num>
  <w:num w:numId="37">
    <w:abstractNumId w:val="27"/>
  </w:num>
  <w:num w:numId="38">
    <w:abstractNumId w:val="6"/>
  </w:num>
  <w:num w:numId="39">
    <w:abstractNumId w:val="2"/>
  </w:num>
  <w:num w:numId="40">
    <w:abstractNumId w:val="37"/>
  </w:num>
  <w:num w:numId="41">
    <w:abstractNumId w:val="42"/>
  </w:num>
  <w:num w:numId="42">
    <w:abstractNumId w:val="33"/>
  </w:num>
  <w:num w:numId="43">
    <w:abstractNumId w:val="21"/>
  </w:num>
  <w:num w:numId="44">
    <w:abstractNumId w:val="1"/>
  </w:num>
  <w:num w:numId="45">
    <w:abstractNumId w:val="45"/>
  </w:num>
  <w:num w:numId="46">
    <w:abstractNumId w:val="16"/>
  </w:num>
  <w:num w:numId="47">
    <w:abstractNumId w:val="28"/>
  </w:num>
  <w:num w:numId="48">
    <w:abstractNumId w:val="31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E5"/>
    <w:rsid w:val="00013AA4"/>
    <w:rsid w:val="00024A2B"/>
    <w:rsid w:val="00047064"/>
    <w:rsid w:val="00061E08"/>
    <w:rsid w:val="000779A8"/>
    <w:rsid w:val="001253AC"/>
    <w:rsid w:val="001344A3"/>
    <w:rsid w:val="001425C0"/>
    <w:rsid w:val="0016189C"/>
    <w:rsid w:val="0016509B"/>
    <w:rsid w:val="0017543D"/>
    <w:rsid w:val="00184392"/>
    <w:rsid w:val="00196221"/>
    <w:rsid w:val="001D0D4A"/>
    <w:rsid w:val="001D52BC"/>
    <w:rsid w:val="00205FCD"/>
    <w:rsid w:val="00213B42"/>
    <w:rsid w:val="00244B4E"/>
    <w:rsid w:val="00254E0F"/>
    <w:rsid w:val="0026535F"/>
    <w:rsid w:val="00284638"/>
    <w:rsid w:val="002B0865"/>
    <w:rsid w:val="002D06A0"/>
    <w:rsid w:val="002E14A2"/>
    <w:rsid w:val="002E32A4"/>
    <w:rsid w:val="002F1A71"/>
    <w:rsid w:val="00320386"/>
    <w:rsid w:val="0033306A"/>
    <w:rsid w:val="00376AF4"/>
    <w:rsid w:val="003971C5"/>
    <w:rsid w:val="003B04E3"/>
    <w:rsid w:val="003C0E84"/>
    <w:rsid w:val="003D0009"/>
    <w:rsid w:val="003D691D"/>
    <w:rsid w:val="003E3C15"/>
    <w:rsid w:val="003F659F"/>
    <w:rsid w:val="00423E32"/>
    <w:rsid w:val="004A5C1F"/>
    <w:rsid w:val="004B688E"/>
    <w:rsid w:val="004C0DE3"/>
    <w:rsid w:val="004D740D"/>
    <w:rsid w:val="004F290C"/>
    <w:rsid w:val="005142DC"/>
    <w:rsid w:val="00515ED1"/>
    <w:rsid w:val="0053105A"/>
    <w:rsid w:val="0053784F"/>
    <w:rsid w:val="00550683"/>
    <w:rsid w:val="00581504"/>
    <w:rsid w:val="005A2167"/>
    <w:rsid w:val="005C05D1"/>
    <w:rsid w:val="005C6A43"/>
    <w:rsid w:val="005E7413"/>
    <w:rsid w:val="00603219"/>
    <w:rsid w:val="00643FCC"/>
    <w:rsid w:val="00645921"/>
    <w:rsid w:val="0067151A"/>
    <w:rsid w:val="00686218"/>
    <w:rsid w:val="006A3992"/>
    <w:rsid w:val="006D1A7C"/>
    <w:rsid w:val="006D7314"/>
    <w:rsid w:val="006E308C"/>
    <w:rsid w:val="006F1B41"/>
    <w:rsid w:val="00703F94"/>
    <w:rsid w:val="007221F4"/>
    <w:rsid w:val="007229F0"/>
    <w:rsid w:val="00745103"/>
    <w:rsid w:val="007464AD"/>
    <w:rsid w:val="007A5D64"/>
    <w:rsid w:val="007B14B3"/>
    <w:rsid w:val="007D1A6D"/>
    <w:rsid w:val="007F0ABA"/>
    <w:rsid w:val="007F3B4D"/>
    <w:rsid w:val="007F5460"/>
    <w:rsid w:val="008267C3"/>
    <w:rsid w:val="00867BDE"/>
    <w:rsid w:val="008709A3"/>
    <w:rsid w:val="0088356B"/>
    <w:rsid w:val="00884BF6"/>
    <w:rsid w:val="008913F2"/>
    <w:rsid w:val="008A1A09"/>
    <w:rsid w:val="008C2AB6"/>
    <w:rsid w:val="00906818"/>
    <w:rsid w:val="00934354"/>
    <w:rsid w:val="009533AD"/>
    <w:rsid w:val="00957A3E"/>
    <w:rsid w:val="00972680"/>
    <w:rsid w:val="00985F9F"/>
    <w:rsid w:val="00997E3B"/>
    <w:rsid w:val="00A01DFD"/>
    <w:rsid w:val="00A07204"/>
    <w:rsid w:val="00A35DDD"/>
    <w:rsid w:val="00A414CB"/>
    <w:rsid w:val="00A75260"/>
    <w:rsid w:val="00AB567A"/>
    <w:rsid w:val="00AC2F22"/>
    <w:rsid w:val="00AC674F"/>
    <w:rsid w:val="00AC7184"/>
    <w:rsid w:val="00AE12BD"/>
    <w:rsid w:val="00AE4294"/>
    <w:rsid w:val="00AF5641"/>
    <w:rsid w:val="00B24915"/>
    <w:rsid w:val="00B34443"/>
    <w:rsid w:val="00B56D84"/>
    <w:rsid w:val="00B90984"/>
    <w:rsid w:val="00B91C6C"/>
    <w:rsid w:val="00BA42CB"/>
    <w:rsid w:val="00BA661F"/>
    <w:rsid w:val="00BF4C1C"/>
    <w:rsid w:val="00C00208"/>
    <w:rsid w:val="00C16083"/>
    <w:rsid w:val="00C208BE"/>
    <w:rsid w:val="00C3183B"/>
    <w:rsid w:val="00C62320"/>
    <w:rsid w:val="00C71FF1"/>
    <w:rsid w:val="00CA2D19"/>
    <w:rsid w:val="00CA34A9"/>
    <w:rsid w:val="00CB1645"/>
    <w:rsid w:val="00CD2A57"/>
    <w:rsid w:val="00D10599"/>
    <w:rsid w:val="00D234A3"/>
    <w:rsid w:val="00D33C6F"/>
    <w:rsid w:val="00D75793"/>
    <w:rsid w:val="00DD00E8"/>
    <w:rsid w:val="00E02A8E"/>
    <w:rsid w:val="00E16334"/>
    <w:rsid w:val="00E374AE"/>
    <w:rsid w:val="00E442AF"/>
    <w:rsid w:val="00EB044B"/>
    <w:rsid w:val="00EC08FD"/>
    <w:rsid w:val="00EC45D4"/>
    <w:rsid w:val="00EC4F19"/>
    <w:rsid w:val="00ED0C62"/>
    <w:rsid w:val="00F15043"/>
    <w:rsid w:val="00F41669"/>
    <w:rsid w:val="00F50CEA"/>
    <w:rsid w:val="00FC41FC"/>
    <w:rsid w:val="00FE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663D1E"/>
  <w15:docId w15:val="{41B948B8-AE89-4263-89D8-6AA1A0B5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0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FE77E5"/>
    <w:rPr>
      <w:rFonts w:ascii="Helvetica-Bold" w:hAnsi="Helvetica-Bold" w:hint="default"/>
      <w:b/>
      <w:bCs/>
      <w:i w:val="0"/>
      <w:iCs w:val="0"/>
      <w:color w:val="231F20"/>
      <w:sz w:val="22"/>
      <w:szCs w:val="22"/>
    </w:rPr>
  </w:style>
  <w:style w:type="character" w:customStyle="1" w:styleId="Textodocorpo">
    <w:name w:val="Texto do corpo_"/>
    <w:basedOn w:val="Fontepargpadro"/>
    <w:link w:val="Textodocorpo0"/>
    <w:rsid w:val="00FE77E5"/>
    <w:rPr>
      <w:rFonts w:ascii="Arial" w:eastAsia="Arial" w:hAnsi="Arial" w:cs="Arial"/>
      <w:sz w:val="20"/>
      <w:szCs w:val="20"/>
    </w:rPr>
  </w:style>
  <w:style w:type="character" w:customStyle="1" w:styleId="Textodocorpo3">
    <w:name w:val="Texto do corpo (3)_"/>
    <w:basedOn w:val="Fontepargpadro"/>
    <w:link w:val="Textodocorpo30"/>
    <w:rsid w:val="00FE77E5"/>
    <w:rPr>
      <w:rFonts w:ascii="Times New Roman" w:eastAsia="Times New Roman" w:hAnsi="Times New Roman" w:cs="Times New Roman"/>
      <w:b/>
      <w:bCs/>
    </w:rPr>
  </w:style>
  <w:style w:type="paragraph" w:customStyle="1" w:styleId="Textodocorpo0">
    <w:name w:val="Texto do corpo"/>
    <w:basedOn w:val="Normal"/>
    <w:link w:val="Textodocorpo"/>
    <w:rsid w:val="00FE77E5"/>
    <w:pPr>
      <w:widowControl w:val="0"/>
      <w:spacing w:after="0" w:line="290" w:lineRule="auto"/>
    </w:pPr>
    <w:rPr>
      <w:rFonts w:ascii="Arial" w:eastAsia="Arial" w:hAnsi="Arial" w:cs="Arial"/>
      <w:sz w:val="20"/>
      <w:szCs w:val="20"/>
    </w:rPr>
  </w:style>
  <w:style w:type="paragraph" w:customStyle="1" w:styleId="Textodocorpo30">
    <w:name w:val="Texto do corpo (3)"/>
    <w:basedOn w:val="Normal"/>
    <w:link w:val="Textodocorpo3"/>
    <w:rsid w:val="00FE77E5"/>
    <w:pPr>
      <w:widowControl w:val="0"/>
      <w:spacing w:after="0" w:line="264" w:lineRule="auto"/>
    </w:pPr>
    <w:rPr>
      <w:rFonts w:ascii="Times New Roman" w:eastAsia="Times New Roman" w:hAnsi="Times New Roman" w:cs="Times New Roman"/>
      <w:b/>
      <w:bCs/>
    </w:rPr>
  </w:style>
  <w:style w:type="character" w:customStyle="1" w:styleId="Ttulo5">
    <w:name w:val="Título #5_"/>
    <w:basedOn w:val="Fontepargpadro"/>
    <w:link w:val="Ttulo50"/>
    <w:rsid w:val="00FE77E5"/>
    <w:rPr>
      <w:rFonts w:ascii="Arial" w:eastAsia="Arial" w:hAnsi="Arial" w:cs="Arial"/>
      <w:b/>
      <w:bCs/>
      <w:sz w:val="20"/>
      <w:szCs w:val="20"/>
    </w:rPr>
  </w:style>
  <w:style w:type="paragraph" w:customStyle="1" w:styleId="Ttulo50">
    <w:name w:val="Título #5"/>
    <w:basedOn w:val="Normal"/>
    <w:link w:val="Ttulo5"/>
    <w:rsid w:val="00FE77E5"/>
    <w:pPr>
      <w:widowControl w:val="0"/>
      <w:spacing w:after="0" w:line="266" w:lineRule="auto"/>
      <w:outlineLvl w:val="4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97E3B"/>
    <w:pPr>
      <w:spacing w:after="200" w:line="276" w:lineRule="auto"/>
      <w:ind w:left="720"/>
      <w:contextualSpacing/>
    </w:pPr>
  </w:style>
  <w:style w:type="character" w:customStyle="1" w:styleId="Textodocorpo3Semnegrito">
    <w:name w:val="Texto do corpo (3) + Sem negrito"/>
    <w:basedOn w:val="Textodocorpo3"/>
    <w:rsid w:val="00997E3B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hd w:val="clear" w:color="auto" w:fill="FFFFFF"/>
      <w:lang w:val="pt-BR" w:eastAsia="pt-BR" w:bidi="pt-BR"/>
    </w:rPr>
  </w:style>
  <w:style w:type="character" w:customStyle="1" w:styleId="Textodocorpo3Versalete">
    <w:name w:val="Texto do corpo (3) + Versalete"/>
    <w:basedOn w:val="Textodocorpo3"/>
    <w:rsid w:val="00997E3B"/>
    <w:rPr>
      <w:rFonts w:ascii="Times New Roman" w:eastAsia="Times New Roman" w:hAnsi="Times New Roman" w:cs="Times New Roman"/>
      <w:b/>
      <w:bCs/>
      <w:smallCaps/>
      <w:color w:val="000000"/>
      <w:spacing w:val="0"/>
      <w:w w:val="100"/>
      <w:position w:val="0"/>
      <w:shd w:val="clear" w:color="auto" w:fill="FFFFFF"/>
      <w:lang w:val="pt-BR" w:eastAsia="pt-BR" w:bidi="pt-BR"/>
    </w:rPr>
  </w:style>
  <w:style w:type="character" w:customStyle="1" w:styleId="Textodocorpo3SemnegritoVersalete">
    <w:name w:val="Texto do corpo (3) + Sem negrito;Versalete"/>
    <w:basedOn w:val="Textodocorpo3"/>
    <w:rsid w:val="00997E3B"/>
    <w:rPr>
      <w:rFonts w:ascii="Times New Roman" w:eastAsia="Times New Roman" w:hAnsi="Times New Roman" w:cs="Times New Roman"/>
      <w:b/>
      <w:bCs/>
      <w:smallCaps/>
      <w:color w:val="000000"/>
      <w:spacing w:val="0"/>
      <w:w w:val="100"/>
      <w:position w:val="0"/>
      <w:shd w:val="clear" w:color="auto" w:fill="FFFFFF"/>
      <w:lang w:val="pt-BR" w:eastAsia="pt-BR" w:bidi="pt-BR"/>
    </w:rPr>
  </w:style>
  <w:style w:type="table" w:styleId="Tabelacomgrade">
    <w:name w:val="Table Grid"/>
    <w:basedOn w:val="Tabelanormal"/>
    <w:uiPriority w:val="39"/>
    <w:rsid w:val="00997E3B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  <w:lang w:eastAsia="pt-BR" w:bidi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97E3B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97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7E3B"/>
  </w:style>
  <w:style w:type="paragraph" w:styleId="Rodap">
    <w:name w:val="footer"/>
    <w:basedOn w:val="Normal"/>
    <w:link w:val="RodapChar"/>
    <w:uiPriority w:val="99"/>
    <w:unhideWhenUsed/>
    <w:rsid w:val="00997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7E3B"/>
  </w:style>
  <w:style w:type="paragraph" w:styleId="SemEspaamento">
    <w:name w:val="No Spacing"/>
    <w:uiPriority w:val="1"/>
    <w:qFormat/>
    <w:rsid w:val="00F50CEA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50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234A3"/>
    <w:rPr>
      <w:rFonts w:ascii="Times New Roman" w:hAnsi="Times New Roman" w:cs="Times New Roman"/>
      <w:sz w:val="24"/>
      <w:szCs w:val="24"/>
    </w:rPr>
  </w:style>
  <w:style w:type="character" w:customStyle="1" w:styleId="fontstyle21">
    <w:name w:val="fontstyle21"/>
    <w:basedOn w:val="Fontepargpadro"/>
    <w:rsid w:val="00884BF6"/>
    <w:rPr>
      <w:rFonts w:ascii="MyriadPro-Regular" w:hAnsi="MyriadPro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ontepargpadro"/>
    <w:rsid w:val="00C62320"/>
    <w:rPr>
      <w:rFonts w:ascii="Tahoma" w:hAnsi="Tahoma" w:cs="Tahoma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Fontepargpadro"/>
    <w:rsid w:val="00C62320"/>
    <w:rPr>
      <w:rFonts w:ascii="MinionPro-Regular" w:hAnsi="MinionPro-Regular" w:hint="default"/>
      <w:b w:val="0"/>
      <w:bCs w:val="0"/>
      <w:i w:val="0"/>
      <w:iCs w:val="0"/>
      <w:color w:val="000000"/>
      <w:sz w:val="30"/>
      <w:szCs w:val="30"/>
    </w:rPr>
  </w:style>
  <w:style w:type="character" w:styleId="MenoPendente">
    <w:name w:val="Unresolved Mention"/>
    <w:basedOn w:val="Fontepargpadro"/>
    <w:uiPriority w:val="99"/>
    <w:semiHidden/>
    <w:unhideWhenUsed/>
    <w:rsid w:val="0026535F"/>
    <w:rPr>
      <w:color w:val="605E5C"/>
      <w:shd w:val="clear" w:color="auto" w:fill="E1DFDD"/>
    </w:rPr>
  </w:style>
  <w:style w:type="paragraph" w:customStyle="1" w:styleId="PargrafodaLista1">
    <w:name w:val="Parágrafo da Lista1"/>
    <w:basedOn w:val="Normal"/>
    <w:rsid w:val="007A5D64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0"/>
      <w:szCs w:val="20"/>
      <w:lang w:eastAsia="pt-BR"/>
    </w:rPr>
  </w:style>
  <w:style w:type="character" w:customStyle="1" w:styleId="Textodocorpo2">
    <w:name w:val="Texto do corpo (2)_"/>
    <w:basedOn w:val="Fontepargpadro"/>
    <w:link w:val="Textodocorpo20"/>
    <w:rsid w:val="002E32A4"/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Textodocorpo20">
    <w:name w:val="Texto do corpo (2)"/>
    <w:basedOn w:val="Normal"/>
    <w:link w:val="Textodocorpo2"/>
    <w:rsid w:val="002E32A4"/>
    <w:pPr>
      <w:widowControl w:val="0"/>
      <w:spacing w:after="0" w:line="257" w:lineRule="auto"/>
    </w:pPr>
    <w:rPr>
      <w:rFonts w:ascii="Times New Roman" w:eastAsia="Times New Roman" w:hAnsi="Times New Roman" w:cs="Times New Roman"/>
      <w:b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5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marcoseugenio@alu.ufc.br" TargetMode="External"/><Relationship Id="rId2" Type="http://schemas.openxmlformats.org/officeDocument/2006/relationships/hyperlink" Target="mailto:maju.braga@alu.ufc.br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1425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oliveira</dc:creator>
  <cp:keywords/>
  <dc:description/>
  <cp:lastModifiedBy>celina oliveira</cp:lastModifiedBy>
  <cp:revision>16</cp:revision>
  <cp:lastPrinted>2022-05-19T14:29:00Z</cp:lastPrinted>
  <dcterms:created xsi:type="dcterms:W3CDTF">2022-06-06T18:35:00Z</dcterms:created>
  <dcterms:modified xsi:type="dcterms:W3CDTF">2022-10-17T18:18:00Z</dcterms:modified>
</cp:coreProperties>
</file>