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076508" cy="952662"/>
            <wp:effectExtent b="0" l="0" r="0" t="0"/>
            <wp:docPr id="5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33273" l="24699" r="254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508" cy="95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DO CEARÁ – CAMPUS SOBRAL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DE ENGENHARIA DA COMPUTAÇÃO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 ELETRÔNICA DIGITAL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PROFESSORES: ROMULO NUNES DE CARVALHO ALMEIDA E DAVID NASCIMENTO COELHO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PRÁTICA Nº 02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CIRCUITOS COMBINACIONAIS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left"/>
        <w:tblInd w:w="1945.0" w:type="dxa"/>
        <w:tblLayout w:type="fixed"/>
        <w:tblLook w:val="0400"/>
      </w:tblPr>
      <w:tblGrid>
        <w:gridCol w:w="4935"/>
        <w:gridCol w:w="1995"/>
        <w:tblGridChange w:id="0">
          <w:tblGrid>
            <w:gridCol w:w="4935"/>
            <w:gridCol w:w="19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Klayver Ximenes Carmo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427651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Sobral – CE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tbl>
      <w:tblPr>
        <w:tblStyle w:val="Table2"/>
        <w:tblW w:w="9498.0" w:type="dxa"/>
        <w:jc w:val="left"/>
        <w:tblInd w:w="-4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31"/>
        <w:gridCol w:w="567"/>
        <w:tblGridChange w:id="0">
          <w:tblGrid>
            <w:gridCol w:w="8931"/>
            <w:gridCol w:w="5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 .........................................................................................................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..............................................................................................................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 UTILIZADO ........................................................................................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 EXPERIMENTAL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QUESTIONÁRIO …....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CONCLUSÃO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....................................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1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REFERÊNCIAS BIBLIOGRÁFICAS .......................................................................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8" w:type="defaul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nos deparamos com problemas do mundo real, é comum encontrarmos alguns que tenham relação direta com lógicas booleanas, desde os mais simples, como acender uma lâmpada, até os mais complexos, como no gerenciamento de mais de um equipamento.</w:t>
      </w:r>
    </w:p>
    <w:p w:rsidR="00000000" w:rsidDel="00000000" w:rsidP="00000000" w:rsidRDefault="00000000" w:rsidRPr="00000000" w14:paraId="0000004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relatório visa exemplificar as maneiras de resolução, através da lógica booleana, de possíveis problemas ou desafios, utilizando portas lógicas para a construção de circuitos lógicos e técnicas para a otimização dos mesmos.</w:t>
      </w:r>
    </w:p>
    <w:p w:rsidR="00000000" w:rsidDel="00000000" w:rsidP="00000000" w:rsidRDefault="00000000" w:rsidRPr="00000000" w14:paraId="0000004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construção dos circuitos lógicos, foi utilizado o software de simulação Proteus.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DA PRÁTICA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Descobrir formas diferentes de implementação de uma mesma função lógica;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a Álgebra Booleana na simplificação de circuitos lógicos;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no aluno a capacidade de resolver problemas envolvendo circuitos combinacionais;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o aluno no contexto de desenvolvimento de projetos de eletrônica digital, estimulando o mesmo a, primeiramente, testar a ideia do circuito em simulador.</w:t>
      </w:r>
    </w:p>
    <w:p w:rsidR="00000000" w:rsidDel="00000000" w:rsidP="00000000" w:rsidRDefault="00000000" w:rsidRPr="00000000" w14:paraId="0000004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 UTILIZADO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Portas lógicas (AND, OR, XOR, NOT);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PROCEDIMENTO EXPERIMENTAL</w:t>
      </w:r>
    </w:p>
    <w:p w:rsidR="00000000" w:rsidDel="00000000" w:rsidP="00000000" w:rsidRDefault="00000000" w:rsidRPr="00000000" w14:paraId="0000004D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simulação inicia-se na resolução do problema citado na questão 5.1, onde tem-se como requisito o controle de 4 sistemas baseado em dados fornecidos de 3 sensores embutidos no problema.</w:t>
      </w:r>
    </w:p>
    <w:p w:rsidR="00000000" w:rsidDel="00000000" w:rsidP="00000000" w:rsidRDefault="00000000" w:rsidRPr="00000000" w14:paraId="0000004E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Contextualizando, tem-se um caminhão que serve para abastecimento de 3 tanques de glicose de uma determinada indústria, sendo localizados, cada um, em pavimentos diferentes.</w:t>
      </w:r>
    </w:p>
    <w:p w:rsidR="00000000" w:rsidDel="00000000" w:rsidP="00000000" w:rsidRDefault="00000000" w:rsidRPr="00000000" w14:paraId="0000004F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tanque possui um sensor, informando o seu nível atual, podendo ser cheio ou não cheio, além das bombas utilizadas para transferir o líquido para os tanques 2 e 3. Todo o processo consta na Figura 1.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 – Representação do sistema de abastecimento.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755953" cy="1848168"/>
                  <wp:effectExtent b="0" l="0" r="0" t="0"/>
                  <wp:docPr id="4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953" cy="1848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Adaptação roteiro da prática</w:t>
            </w:r>
          </w:p>
          <w:p w:rsidR="00000000" w:rsidDel="00000000" w:rsidP="00000000" w:rsidRDefault="00000000" w:rsidRPr="00000000" w14:paraId="0000005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3 tanques do sistema tem seus sensores com representação T1, T2 e T3, assim como as bombas B1 e B2.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caminhão, responsável pelo abastecimento do sistema, tem representação com a letra C, onde pode ser controlado seu funcionamento, entre ligado e desligado, acontecendo o mesmo funcionamento para as bombas.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luz de emergência, como requisitos abordados na questão, é acionada quando ocorre algum problema externo que influencia o sistema de abastecimento, como o mau funcionamento de um sensor.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Também tem seu funcionamento lógico, podendo ser ligada em casos de erros.</w:t>
      </w:r>
    </w:p>
    <w:p w:rsidR="00000000" w:rsidDel="00000000" w:rsidP="00000000" w:rsidRDefault="00000000" w:rsidRPr="00000000" w14:paraId="0000005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montam-se os possíveis casos dos problemas, através da tabela verdade do mesmo. A Tabela 1 representa os possíveis eventos.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3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.511811023624"/>
        <w:tblGridChange w:id="0">
          <w:tblGrid>
            <w:gridCol w:w="8503.511811023624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Tabela 1 – Tabela verdade do problema.</w:t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431.99999999999994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97318" cy="1848168"/>
                  <wp:effectExtent b="0" l="0" r="0" t="0"/>
                  <wp:docPr id="5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318" cy="1848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431.99999999999994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Figura 1, a saída C, representa o caminhão, onde tem nível lógico 1 (ligado) nos momentos em que os tanques não estão completamente cheios, e nível lógico 0 (desligado), quando os tanques estão completamente cheios ou quando tem algum problema no sistema, fazendo seu desligamento por segurança.</w:t>
      </w:r>
    </w:p>
    <w:p w:rsidR="00000000" w:rsidDel="00000000" w:rsidP="00000000" w:rsidRDefault="00000000" w:rsidRPr="00000000" w14:paraId="0000006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paralelo se usa a luz de emergência, representada pela letra E, onde é ligada quando ocorre alguma inconsistência nos eventos, como acontece no caso em que é informado pelo sensor T3 que o tanque correspondente está cheio enquanto os tanques T2 e T3 estão vazios. Este caso em específico é representado pelos valores 100 dos tanques T3, T2 e T1, respectivamente, sendo acionado, assim, a luz de emergência.</w:t>
      </w:r>
    </w:p>
    <w:p w:rsidR="00000000" w:rsidDel="00000000" w:rsidP="00000000" w:rsidRDefault="00000000" w:rsidRPr="00000000" w14:paraId="0000006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bombas B1 e B2 são acionadas quando os tanques inferiores a ela estão cheios, e os dos pavimentos superiores estão vazios. Podendo ser abordado no caso 011, onde os tanques T1 e T2 estão cheios e o T3 está vazio, sendo assim necessário o acionamento das bombas B1 e B2.</w:t>
      </w:r>
    </w:p>
    <w:p w:rsidR="00000000" w:rsidDel="00000000" w:rsidP="00000000" w:rsidRDefault="00000000" w:rsidRPr="00000000" w14:paraId="00000063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bombas possuem dois casos em que não são ligadas, é o momento em que nenhum tanque está cheio, caso 000, sendo necessário apenas o funcionamento do caminhão para encher o tanque T1, e nos casos em que acontece algum mau funcionamento no sistema, sendo interrompidas.</w:t>
      </w:r>
    </w:p>
    <w:p w:rsidR="00000000" w:rsidDel="00000000" w:rsidP="00000000" w:rsidRDefault="00000000" w:rsidRPr="00000000" w14:paraId="0000006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Figura 2 é possível verificar os mapas de Karnaugh montados para a simplificação do sistema para a montagem do circuito lógico.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2 – Mapas de Karnaugh do problema 5.1.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044315" cy="2527697"/>
                  <wp:effectExtent b="0" l="0" r="0" t="0"/>
                  <wp:docPr id="6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315" cy="25276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letras A, B e C, correspondem aos sensores T3, T2 e T1, respectivamente, onde é feito uma simplificação para cada dispositivo que será controlado pelo circuito lógico.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Figura 3 é apresentado o circuito resultante após a simplificação do sistema utilizando o mapa de Karnaugh, contendo 4 saídas booleanas, responsáveis por fazer o controle do fluxo do caminhão no abastecimento, controle do funcionamento da luz de emergência, caso haja inconsistência e das bombas B1 e B2, responsáveis por fazer a transferência do produto para os tanques de pavimentos superiores.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3 – Circuito lógico do problema 5.1.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215640" cy="2833293"/>
                  <wp:effectExtent b="0" l="0" r="0" t="0"/>
                  <wp:docPr id="5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40" cy="28332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é possível simular todos os possíveis casos presentes do problema em questão, desde a simulação de preenchimento do primeiro tanque, sem a utilização das bombas, o preenchimento dos tanques T2 e T3, onde necessita de pelo menos uma bomba para serem preenchidos, e até mesmo o evento de erro, que simula algum mau funcionamento do sistema, onde pode ser ligado um sinalizador.</w:t>
      </w:r>
    </w:p>
    <w:tbl>
      <w:tblPr>
        <w:tblStyle w:val="Table7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4 – Simulação enchimento do tanque T1.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1006" cy="2448242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006" cy="2448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5 – Simulação de todos os tanques cheios.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72653" cy="2705081"/>
                  <wp:effectExtent b="0" l="0" r="0" t="0"/>
                  <wp:docPr id="5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653" cy="27050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6 – Simulação com o uso das bombas B1 e B2.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239328" cy="2661084"/>
                  <wp:effectExtent b="0" l="0" r="0" t="0"/>
                  <wp:docPr id="45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328" cy="266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7 – Simulação de erro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258378" cy="2722075"/>
                  <wp:effectExtent b="0" l="0" r="0" t="0"/>
                  <wp:docPr id="4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378" cy="272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figuras 4, 5, 6 e 7 apresentam alguns dos possíveis eventos que podem ser encontrados durante a execução do abastecimento.</w:t>
      </w:r>
    </w:p>
    <w:p w:rsidR="00000000" w:rsidDel="00000000" w:rsidP="00000000" w:rsidRDefault="00000000" w:rsidRPr="00000000" w14:paraId="0000008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utilizado também o software de simulação TinkerCad, onde foi construído de forma individual o circuito para cada sistema envolvido.</w:t>
      </w:r>
    </w:p>
    <w:p w:rsidR="00000000" w:rsidDel="00000000" w:rsidP="00000000" w:rsidRDefault="00000000" w:rsidRPr="00000000" w14:paraId="0000008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representação dos dados do sistema, foi utilizado um switch, onde o número 1 corresponde ao sensor T3, o 2 ao T2 e o 3 ao T1.</w:t>
      </w:r>
    </w:p>
    <w:p w:rsidR="00000000" w:rsidDel="00000000" w:rsidP="00000000" w:rsidRDefault="00000000" w:rsidRPr="00000000" w14:paraId="0000008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5.1.1 apresenta o circuito utilizado para o funcionamento do caminhão, representado por um motor.</w:t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5.1.1 – Simulação do circuito para o caminhão.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267325" cy="2197100"/>
                  <wp:effectExtent b="0" l="0" r="0" t="0"/>
                  <wp:docPr id="4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 figura 5.1.1, é simulado o caso em que o T1 está cheio e o caminhão continua ligado para o preenchimento do T2.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figura 5.1.2 apresenta os circuito para o funcionamento das bombas, onde o mesmo simula o caso em que T1 e T2 estão cheios, sendo necessário então o acionamento das duas bombas para o preenchimento do tanque T3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5.1.2 – Simulação do circuito para as bombas.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469742" cy="1552892"/>
                  <wp:effectExtent b="0" l="0" r="0" t="0"/>
                  <wp:docPr id="5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742" cy="15528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se faz necessário um circuito para o funcionamento da luz de emergência, para caso haja algum mau funcionamento do sistema. O mesmo é apresentado na figura 5.1.3, onde simula o caso em que o T3 acusa estar cheio sem o T2 e T1 estarem, caso esse que é considerado como erro para apresentação do sistema.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5.1.3 – Simulação de erro.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82440" cy="2014770"/>
                  <wp:effectExtent b="0" l="0" r="0" t="0"/>
                  <wp:docPr id="6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2014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circuitos apresentados nas figuras 5.1.1, 5.1.2 e 5.1.3 utilizam alguns componentes em comuns, como o gerador de energia, necessário para alimentar o sistema e os componentes dos mesmos, um switch para simular o funcionamento dos sensores, leds e motor para simular quando os dispositivos envolvidos devem ser acionados e circuitos integrados, onde são as representações das portas lógicas utilizadas.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CI 74HC04 representa a porta NOT, 74HC08 a porta AND, 74HC11 a porta AND com 3 inputs e 74HC32 para a porta OR.</w:t>
      </w:r>
    </w:p>
    <w:p w:rsidR="00000000" w:rsidDel="00000000" w:rsidP="00000000" w:rsidRDefault="00000000" w:rsidRPr="00000000" w14:paraId="000000A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questão 5.2, é abordado o conceito de paridade, utilizado muitas vezes em detecções de erros, incluindo um dado para validação da integridade dos dados, garantindo assim o controle sobre o processo de transferência e corrompimento dos dados [1].</w:t>
      </w:r>
    </w:p>
    <w:p w:rsidR="00000000" w:rsidDel="00000000" w:rsidP="00000000" w:rsidRDefault="00000000" w:rsidRPr="00000000" w14:paraId="000000A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seu contexto, um bit é adicionado na informação principal a ser repassada, e informado, é uma palavra que contém 4 bits de informação, onde é adicionado um bit de paridade.</w:t>
      </w:r>
    </w:p>
    <w:p w:rsidR="00000000" w:rsidDel="00000000" w:rsidP="00000000" w:rsidRDefault="00000000" w:rsidRPr="00000000" w14:paraId="000000A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paridade par,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verificado a quantidade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1’s 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bits de informação, sendo adicionado um bit de paridade para deixar quantidade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mesmos.</w:t>
      </w:r>
    </w:p>
    <w:p w:rsidR="00000000" w:rsidDel="00000000" w:rsidP="00000000" w:rsidRDefault="00000000" w:rsidRPr="00000000" w14:paraId="000000A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Temos como exemplo a palavra com os bits 0111, onde tem uma quantidade ímpar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1’s,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isso, o bit de paridade par é 1, ficando então o valor a ser transmitido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0111, ficando com a quantidade par de 1’s.</w:t>
      </w:r>
    </w:p>
    <w:p w:rsidR="00000000" w:rsidDel="00000000" w:rsidP="00000000" w:rsidRDefault="00000000" w:rsidRPr="00000000" w14:paraId="000000A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inverso acontece com o bit de paridade ímpar, usando o exemplo anterior da palavra 0111, onde a quantidade de bits 1’s já é ímpar, o bit de paridade é 0, resultando no valor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0111, tendo uma quantidade ímpar na transmissão.</w:t>
      </w:r>
    </w:p>
    <w:p w:rsidR="00000000" w:rsidDel="00000000" w:rsidP="00000000" w:rsidRDefault="00000000" w:rsidRPr="00000000" w14:paraId="000000A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tabela 2 apresenta todos os possíveis valores que podem ser formados com uma palavra de 4 bits, sendo representados pelas letras A, B, C e D.</w:t>
      </w:r>
    </w:p>
    <w:p w:rsidR="00000000" w:rsidDel="00000000" w:rsidP="00000000" w:rsidRDefault="00000000" w:rsidRPr="00000000" w14:paraId="000000A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14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Tabela 2 – Bits de paridade par e ímpar de uma palavra de 4 bits.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38860" cy="2867342"/>
                  <wp:effectExtent b="0" l="0" r="0" t="0"/>
                  <wp:docPr id="3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860" cy="2867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B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saídas resultantes representadas pelas letras P e I correspondem aos bits de paridade par e ímpar, respectivamente.</w:t>
      </w:r>
    </w:p>
    <w:p w:rsidR="00000000" w:rsidDel="00000000" w:rsidP="00000000" w:rsidRDefault="00000000" w:rsidRPr="00000000" w14:paraId="000000B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é possível gerar as expressões para o circuito lógico, como é apresentado na figura 8 a expressão encontrada para o circuito utilizado para o bit de paridade par e na figura 9 para o bit de paridade ímpar.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8 – Expressão para o bit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paridade par 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uma palavra de 4 bits.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34553" cy="2262429"/>
                  <wp:effectExtent b="0" l="0" r="0" t="0"/>
                  <wp:docPr id="4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553" cy="2262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9 – Expressão para o bit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paridade ímpar 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uma palavra de 4 bits.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86940" cy="2276814"/>
                  <wp:effectExtent b="0" l="0" r="0" t="0"/>
                  <wp:docPr id="6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2276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possível perceber, é encontrado um padrão nas diagonais dos mapas de Karnaugh, padrões esses que são descritos pela porta lógica XOR, além de ter uma saída invertida nos bits de paridade par e ímpar, que é representado no circuito por uma porta lógica do tipo NOT, onde inverte toda e qualquer saída [2].</w:t>
      </w:r>
    </w:p>
    <w:p w:rsidR="00000000" w:rsidDel="00000000" w:rsidP="00000000" w:rsidRDefault="00000000" w:rsidRPr="00000000" w14:paraId="000000BE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circuito para tal problema com o bit de paridade par é apresentado na figura 10 e na figura 11 para o bit de paridade ímpar.</w:t>
      </w:r>
    </w:p>
    <w:tbl>
      <w:tblPr>
        <w:tblStyle w:val="Table17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10 – Circuito do bit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paridade par 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uma palavra de 4 bits.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93971" cy="1419542"/>
                  <wp:effectExtent b="0" l="0" r="0" t="0"/>
                  <wp:docPr id="4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71" cy="14195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11 – Circuito do bit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paridade ímpar 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uma palavra de 4 bits.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82353" cy="1396199"/>
                  <wp:effectExtent b="0" l="0" r="0" t="0"/>
                  <wp:docPr id="62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353" cy="13961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figuras 12 e 13 apresentam dois exemplos de bits de paridades par e ímpar, respectivamente. É utilizado a contagem dos bits 1’s para fazer a contagem e definição do bit de paridade.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12 – Exemplo do bit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paridade par 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palavra com bits 1010.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344228" cy="1430586"/>
                  <wp:effectExtent b="0" l="0" r="0" t="0"/>
                  <wp:docPr id="5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228" cy="14305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exemplo do bit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paridade par utiliza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palavra 1010, tendo o bit de paridade 0, devido a quantidade de bits 1 já ser par na palavra. A informação resultante é 11010.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13 – Exemplo do bit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paridade ímpar 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palavra com bits 1100.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868103" cy="1457413"/>
                  <wp:effectExtent b="0" l="0" r="0" t="0"/>
                  <wp:docPr id="3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103" cy="1457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exemplo do bit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paridade ímpar, na figura 13, utiliza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palavra 1100, tendo o bit de paridade 1, devido a quantidade de bits 1 ser par na palavra. A informação resultante é 11100.</w:t>
      </w:r>
    </w:p>
    <w:p w:rsidR="00000000" w:rsidDel="00000000" w:rsidP="00000000" w:rsidRDefault="00000000" w:rsidRPr="00000000" w14:paraId="000000D3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questão 5.3 é requisitado um circuito para a detecção da quantidade ímpar de chaves fechadas num circuito de 3 bits, sendo a chave fechada equivalente ao nível 0.</w:t>
      </w:r>
    </w:p>
    <w:p w:rsidR="00000000" w:rsidDel="00000000" w:rsidP="00000000" w:rsidRDefault="00000000" w:rsidRPr="00000000" w14:paraId="000000D4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tabela 3 apresenta todos os possíveis casos de informação formados por 3 bits.</w:t>
      </w:r>
    </w:p>
    <w:p w:rsidR="00000000" w:rsidDel="00000000" w:rsidP="00000000" w:rsidRDefault="00000000" w:rsidRPr="00000000" w14:paraId="000000D5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Tabela 3 – Casos de verificação das chaves fechadas.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1090" cy="1879638"/>
                  <wp:effectExtent b="0" l="0" r="0" t="0"/>
                  <wp:docPr id="4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1879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saída representada pela letra S indica os eventos que contém uma quantidade ímpar de chaves fechadas, sendo os casos 000, 011, 101 e 110.</w:t>
      </w:r>
    </w:p>
    <w:p w:rsidR="00000000" w:rsidDel="00000000" w:rsidP="00000000" w:rsidRDefault="00000000" w:rsidRPr="00000000" w14:paraId="000000DB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14 apresenta a obtenção da expressão gerada pela tabela verdade do problema.</w:t>
      </w:r>
    </w:p>
    <w:p w:rsidR="00000000" w:rsidDel="00000000" w:rsidP="00000000" w:rsidRDefault="00000000" w:rsidRPr="00000000" w14:paraId="000000DC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14 – Expressão para o circuito do problema 5.3.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553653" cy="1890366"/>
                  <wp:effectExtent b="0" l="0" r="0" t="0"/>
                  <wp:docPr id="4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653" cy="1890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visto, é resultante uma expressão contendo uma porta lógica não universal, a XOR. O circuito correspondente à expressão,  em azul, é apresentado na figura 15, e o que contém as portas XOR é apresentado na figura 16. </w:t>
      </w:r>
    </w:p>
    <w:p w:rsidR="00000000" w:rsidDel="00000000" w:rsidP="00000000" w:rsidRDefault="00000000" w:rsidRPr="00000000" w14:paraId="000000E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15 – Circuito do problema 5.3.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48978" cy="2254075"/>
                  <wp:effectExtent b="0" l="0" r="0" t="0"/>
                  <wp:docPr id="5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978" cy="225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16 – Circuito com portas XOR do problema 5.3.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344228" cy="866349"/>
                  <wp:effectExtent b="0" l="0" r="0" t="0"/>
                  <wp:docPr id="3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228" cy="8663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16 também apresenta um exemplo utilizando os bits 101, resultando na saída 1, já que a quantidade de bits 0 é impar.</w:t>
      </w:r>
    </w:p>
    <w:p w:rsidR="00000000" w:rsidDel="00000000" w:rsidP="00000000" w:rsidRDefault="00000000" w:rsidRPr="00000000" w14:paraId="000000EC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17 apresenta um exemplo com os bits 010 utilizando a expressão contendo apenas as portas lógicas universais.</w:t>
      </w:r>
    </w:p>
    <w:p w:rsidR="00000000" w:rsidDel="00000000" w:rsidP="00000000" w:rsidRDefault="00000000" w:rsidRPr="00000000" w14:paraId="000000E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17 – Exemplo do problema 5.3 utilizando os bits 010.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25165" cy="2294015"/>
                  <wp:effectExtent b="0" l="0" r="0" t="0"/>
                  <wp:docPr id="4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165" cy="2294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saída do evento apresentado na figura 17 é 0, já que a quantidade de chaves fechadas é par.</w:t>
      </w:r>
    </w:p>
    <w:p w:rsidR="00000000" w:rsidDel="00000000" w:rsidP="00000000" w:rsidRDefault="00000000" w:rsidRPr="00000000" w14:paraId="000000F2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questão 5.4 é pedido um circuito para fazer a identificação de números primos em binário de até 7 bits, ou seja, fazer o reconhecimento dos números 2, 3, 5 e 7.</w:t>
      </w:r>
    </w:p>
    <w:p w:rsidR="00000000" w:rsidDel="00000000" w:rsidP="00000000" w:rsidRDefault="00000000" w:rsidRPr="00000000" w14:paraId="000000F3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é possível montar a tabela verdade com os possíveis casos, que é apresentado na tabela 4.</w:t>
      </w:r>
    </w:p>
    <w:tbl>
      <w:tblPr>
        <w:tblStyle w:val="Table26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Tabela 3 – Casos de verificação das chaves fechadas.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20140" cy="2127238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2127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18 apresenta o desenvolvimento da expressão lógica obtido após a tabela verdade do problema.</w:t>
      </w:r>
    </w:p>
    <w:p w:rsidR="00000000" w:rsidDel="00000000" w:rsidP="00000000" w:rsidRDefault="00000000" w:rsidRPr="00000000" w14:paraId="000000F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18 – Expressão para o circuito do problema 5.4.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377440" cy="1563867"/>
                  <wp:effectExtent b="0" l="0" r="0" t="0"/>
                  <wp:docPr id="5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563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Observa-se que é possível montar o circuito apenas com as portas lógicas universais, que é apresentado na figura 19.</w:t>
      </w:r>
    </w:p>
    <w:p w:rsidR="00000000" w:rsidDel="00000000" w:rsidP="00000000" w:rsidRDefault="00000000" w:rsidRPr="00000000" w14:paraId="0000010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19 – Expressão para o circuito do problema 5.4.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358515" cy="1211387"/>
                  <wp:effectExtent b="0" l="0" r="0" t="0"/>
                  <wp:docPr id="5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515" cy="12113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19 também apresenta um exemplo utilizando os bits 010, correspondente ao 2, que é um número primo, com isso, tendo saída 1. A figura 20 apresenta um exemplo utilizando o número 6, que não é um número primo, representado por 110 em binário.</w:t>
      </w:r>
    </w:p>
    <w:p w:rsidR="00000000" w:rsidDel="00000000" w:rsidP="00000000" w:rsidRDefault="00000000" w:rsidRPr="00000000" w14:paraId="0000010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20 – Expressão para o circuito do problema 5.4 utilizando o número 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087613" cy="1152842"/>
                  <wp:effectExtent b="0" l="0" r="0" t="0"/>
                  <wp:docPr id="5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13" cy="11528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possível perceber que a saída resultou no valor 0, visto que o número 6, com representação binária 110, não é um número primo.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Projete um circuito lógico para abastecer três tanques (T1, T2 e T3) de glicose em pavimentos distintos em uma indústria de balas e biscoitos, através do controle de duas bombas conforme esquematizado na Figura 2. O abastecimento principal é feito por caminhão-tanque que fornece o produto diretamente ao T1 disposto no piso térreo localizado à entrada da empresa. Desenvolva o projeto supondo que o nível máximo de T1 seja controlado pelo caminhão, coloque os sensores de controle de nível nas caixas, convencione as variáveis e desenhe o circuito final.</w:t>
      </w:r>
    </w:p>
    <w:p w:rsidR="00000000" w:rsidDel="00000000" w:rsidP="00000000" w:rsidRDefault="00000000" w:rsidRPr="00000000" w14:paraId="0000011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35930" cy="1752918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930" cy="175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sensor pode estar em mau funcionamento.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queda de energia pode aleatoriamente deixar as entradas em uma situação “Absurda”. Portanto, faça considerações na tabela verdade para manter a segurança do projeto.</w:t>
      </w:r>
    </w:p>
    <w:p w:rsidR="00000000" w:rsidDel="00000000" w:rsidP="00000000" w:rsidRDefault="00000000" w:rsidRPr="00000000" w14:paraId="0000011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Projete um circuito que faça a geração e detecção de paridade par e ímpar para uma palavra de 4 bits. O bit de paridade é usado para detectar erros em transmissões geralmente de caracteres. Para se evitar erros na transmissão é adicionado um bit de paridade, ou seja um bit a mais que segue duas regras que podemos se dizer simples. O código gerado é do tipo paridade par, quando a somatória de 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1's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presentes na informação total, incluindo o bit de teste, resulta em um número par e acontece de forma análoga para o caso do código do tipo paridade ímpar. Podemos considerar que os bits A, B, C e D como relativos à informação, e P e I como os de paridade par e ímpar, a serem gerados. </w:t>
      </w:r>
    </w:p>
    <w:p w:rsidR="00000000" w:rsidDel="00000000" w:rsidP="00000000" w:rsidRDefault="00000000" w:rsidRPr="00000000" w14:paraId="0000011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Elabore um circuito para, em um conjunto de 3 chaves, detectar o número ímpar destas chaves fechadas. Convencionar que a chave fechada equivale ao nível 0. </w:t>
      </w:r>
    </w:p>
    <w:p w:rsidR="00000000" w:rsidDel="00000000" w:rsidP="00000000" w:rsidRDefault="00000000" w:rsidRPr="00000000" w14:paraId="0000011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Nesta prática será montado um circuito simples que identifica se um número binário entre 0 e 7 faz parte do conjunto dos números primos. A função lógica deste circuito pode ser representada como: f (A, B, C) = (2,3,5,7). Esta forma de descrever a função lógica indica que a saída do circuito é uma função das entradas A, B e C, o circuito é descrito por uma soma de produtos, sendo que os termos produtos são os números binários que representam os valores 2, 3, 5 e 7.</w:t>
      </w:r>
    </w:p>
    <w:p w:rsidR="00000000" w:rsidDel="00000000" w:rsidP="00000000" w:rsidRDefault="00000000" w:rsidRPr="00000000" w14:paraId="0000011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Tabela 1 – Tabela verdade do problema.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0" w:line="36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8304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52"/>
              <w:gridCol w:w="4152"/>
              <w:tblGridChange w:id="0">
                <w:tblGrid>
                  <w:gridCol w:w="4152"/>
                  <w:gridCol w:w="41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Resistência [Ω]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Estado do transformador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 a 1000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sdt>
                    <w:sdtPr>
                      <w:tag w:val="goog_rdk_0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sz w:val="24"/>
                          <w:szCs w:val="24"/>
                          <w:rtl w:val="0"/>
                        </w:rPr>
                        <w:t xml:space="preserve">&gt;1000 a ∞</w:t>
                      </w:r>
                    </w:sdtContent>
                  </w:sdt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próximo de 0 ou 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Curto</w:t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Exemplo de fonte de tabela</w:t>
            </w:r>
          </w:p>
        </w:tc>
      </w:tr>
    </w:tbl>
    <w:p w:rsidR="00000000" w:rsidDel="00000000" w:rsidP="00000000" w:rsidRDefault="00000000" w:rsidRPr="00000000" w14:paraId="000001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3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prática foi possível perceber a importância das simplificações das funções lógicas obtidas através das tabelas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verdade,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fazendo essa simplificação pelo método de mapa de Karnaugh.</w:t>
      </w:r>
    </w:p>
    <w:p w:rsidR="00000000" w:rsidDel="00000000" w:rsidP="00000000" w:rsidRDefault="00000000" w:rsidRPr="00000000" w14:paraId="0000013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Fazendo entendimento também das relações entre entre as implementações de uma mesma função lógica, utilizando portas lógicas não universais.</w:t>
      </w:r>
    </w:p>
    <w:p w:rsidR="00000000" w:rsidDel="00000000" w:rsidP="00000000" w:rsidRDefault="00000000" w:rsidRPr="00000000" w14:paraId="00000133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aperfeiçoar os conhecimentos nas práticas simulacionais com a criação dos circuitos através das expressões lógicas obtidas nos problemas, fazendo sua relação com o mundo real.</w:t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 BIBLIOGRÁFICA</w:t>
      </w:r>
    </w:p>
    <w:p w:rsidR="00000000" w:rsidDel="00000000" w:rsidP="00000000" w:rsidRDefault="00000000" w:rsidRPr="00000000" w14:paraId="000001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Bit de paridade.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Portas XOR e XNOR.</w:t>
        </w:r>
      </w:hyperlink>
      <w:r w:rsidDel="00000000" w:rsidR="00000000" w:rsidRPr="00000000">
        <w:rPr>
          <w:rtl w:val="0"/>
        </w:rPr>
      </w:r>
    </w:p>
    <w:sectPr>
      <w:footerReference r:id="rId40" w:type="default"/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68" w:hanging="360"/>
      </w:pPr>
      <w:rPr/>
    </w:lvl>
    <w:lvl w:ilvl="2">
      <w:start w:val="1"/>
      <w:numFmt w:val="decimal"/>
      <w:lvlText w:val="%1.%2.%3"/>
      <w:lvlJc w:val="left"/>
      <w:pPr>
        <w:ind w:left="1776" w:hanging="720"/>
      </w:pPr>
      <w:rPr/>
    </w:lvl>
    <w:lvl w:ilvl="3">
      <w:start w:val="1"/>
      <w:numFmt w:val="decimal"/>
      <w:lvlText w:val="%1.%2.%3.%4"/>
      <w:lvlJc w:val="left"/>
      <w:pPr>
        <w:ind w:left="2124" w:hanging="720"/>
      </w:pPr>
      <w:rPr/>
    </w:lvl>
    <w:lvl w:ilvl="4">
      <w:start w:val="1"/>
      <w:numFmt w:val="decimal"/>
      <w:lvlText w:val="%1.%2.%3.%4.%5"/>
      <w:lvlJc w:val="left"/>
      <w:pPr>
        <w:ind w:left="2832" w:hanging="1080"/>
      </w:pPr>
      <w:rPr/>
    </w:lvl>
    <w:lvl w:ilvl="5">
      <w:start w:val="1"/>
      <w:numFmt w:val="decimal"/>
      <w:lvlText w:val="%1.%2.%3.%4.%5.%6"/>
      <w:lvlJc w:val="left"/>
      <w:pPr>
        <w:ind w:left="3180" w:hanging="1080"/>
      </w:pPr>
      <w:rPr/>
    </w:lvl>
    <w:lvl w:ilvl="6">
      <w:start w:val="1"/>
      <w:numFmt w:val="decimal"/>
      <w:lvlText w:val="%1.%2.%3.%4.%5.%6.%7"/>
      <w:lvlJc w:val="left"/>
      <w:pPr>
        <w:ind w:left="3888" w:hanging="1440"/>
      </w:pPr>
      <w:rPr/>
    </w:lvl>
    <w:lvl w:ilvl="7">
      <w:start w:val="1"/>
      <w:numFmt w:val="decimal"/>
      <w:lvlText w:val="%1.%2.%3.%4.%5.%6.%7.%8"/>
      <w:lvlJc w:val="left"/>
      <w:pPr>
        <w:ind w:left="4236" w:hanging="1440"/>
      </w:pPr>
      <w:rPr/>
    </w:lvl>
    <w:lvl w:ilvl="8">
      <w:start w:val="1"/>
      <w:numFmt w:val="decimal"/>
      <w:lvlText w:val="%1.%2.%3.%4.%5.%6.%7.%8.%9"/>
      <w:lvlJc w:val="left"/>
      <w:pPr>
        <w:ind w:left="4944" w:hanging="180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image" Target="media/image21.png"/><Relationship Id="rId22" Type="http://schemas.openxmlformats.org/officeDocument/2006/relationships/image" Target="media/image18.png"/><Relationship Id="rId21" Type="http://schemas.openxmlformats.org/officeDocument/2006/relationships/image" Target="media/image3.png"/><Relationship Id="rId24" Type="http://schemas.openxmlformats.org/officeDocument/2006/relationships/image" Target="media/image15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22.png"/><Relationship Id="rId25" Type="http://schemas.openxmlformats.org/officeDocument/2006/relationships/image" Target="media/image27.png"/><Relationship Id="rId28" Type="http://schemas.openxmlformats.org/officeDocument/2006/relationships/image" Target="media/image9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image" Target="media/image28.png"/><Relationship Id="rId8" Type="http://schemas.openxmlformats.org/officeDocument/2006/relationships/header" Target="header1.xml"/><Relationship Id="rId31" Type="http://schemas.openxmlformats.org/officeDocument/2006/relationships/image" Target="media/image14.png"/><Relationship Id="rId30" Type="http://schemas.openxmlformats.org/officeDocument/2006/relationships/image" Target="media/image25.png"/><Relationship Id="rId11" Type="http://schemas.openxmlformats.org/officeDocument/2006/relationships/image" Target="media/image23.png"/><Relationship Id="rId33" Type="http://schemas.openxmlformats.org/officeDocument/2006/relationships/image" Target="media/image1.png"/><Relationship Id="rId10" Type="http://schemas.openxmlformats.org/officeDocument/2006/relationships/image" Target="media/image10.png"/><Relationship Id="rId32" Type="http://schemas.openxmlformats.org/officeDocument/2006/relationships/image" Target="media/image17.png"/><Relationship Id="rId13" Type="http://schemas.openxmlformats.org/officeDocument/2006/relationships/image" Target="media/image7.png"/><Relationship Id="rId35" Type="http://schemas.openxmlformats.org/officeDocument/2006/relationships/image" Target="media/image5.png"/><Relationship Id="rId12" Type="http://schemas.openxmlformats.org/officeDocument/2006/relationships/image" Target="media/image20.png"/><Relationship Id="rId34" Type="http://schemas.openxmlformats.org/officeDocument/2006/relationships/image" Target="media/image8.png"/><Relationship Id="rId15" Type="http://schemas.openxmlformats.org/officeDocument/2006/relationships/image" Target="media/image6.png"/><Relationship Id="rId37" Type="http://schemas.openxmlformats.org/officeDocument/2006/relationships/image" Target="media/image12.png"/><Relationship Id="rId14" Type="http://schemas.openxmlformats.org/officeDocument/2006/relationships/image" Target="media/image2.png"/><Relationship Id="rId36" Type="http://schemas.openxmlformats.org/officeDocument/2006/relationships/image" Target="media/image19.png"/><Relationship Id="rId17" Type="http://schemas.openxmlformats.org/officeDocument/2006/relationships/image" Target="media/image13.png"/><Relationship Id="rId39" Type="http://schemas.openxmlformats.org/officeDocument/2006/relationships/hyperlink" Target="https://www.ezuim.com/pdf/xor_xnor.pdf" TargetMode="External"/><Relationship Id="rId16" Type="http://schemas.openxmlformats.org/officeDocument/2006/relationships/image" Target="media/image29.png"/><Relationship Id="rId38" Type="http://schemas.openxmlformats.org/officeDocument/2006/relationships/hyperlink" Target="https://techlib.wiki/definition/parity_bit.html" TargetMode="External"/><Relationship Id="rId19" Type="http://schemas.openxmlformats.org/officeDocument/2006/relationships/image" Target="media/image24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AZQFTzmw56DeMTjbyYHryalKg==">AMUW2mXqjUEBnNKMRVDWUsB3bXA1EVocEYDDyamcrrble6271pvffIfRquRTaRD7yVuFVOqdqGc9QDMnixOytHwPML1HZRf3tX6kmJIIcmtmQQ0geuZuBI+FEYDFR+aL6T0YbheXAJkR1bhIQsthq9e7BGaheBhA5vItebxwwZ2e/TYs1MNMXHQ=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