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1076508" cy="95266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33273" l="24699" r="254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508" cy="95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DO CEARÁ – CAMPUS SOBRAL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 DE ENGENHARIA DA COMPUTAÇÃO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DISCIPLINA: ELETRÔNICA DIGITAL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PROFESSORES: ROMULO NUNES DE CARVALHO ALMEIDA E DAVID NASCIMENTO COELHO</w:t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AVALIAÇÃO PARCIAL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930.0" w:type="dxa"/>
        <w:jc w:val="left"/>
        <w:tblInd w:w="1945.0" w:type="dxa"/>
        <w:tblLayout w:type="fixed"/>
        <w:tblLook w:val="0400"/>
      </w:tblPr>
      <w:tblGrid>
        <w:gridCol w:w="4935"/>
        <w:gridCol w:w="1995"/>
        <w:tblGridChange w:id="0">
          <w:tblGrid>
            <w:gridCol w:w="4935"/>
            <w:gridCol w:w="199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ALUNO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MATRÍCULA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Klayver Ximenes Carmo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427651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Sobral – CE</w:t>
      </w:r>
    </w:p>
    <w:p w:rsidR="00000000" w:rsidDel="00000000" w:rsidP="00000000" w:rsidRDefault="00000000" w:rsidRPr="00000000" w14:paraId="00000024">
      <w:pPr>
        <w:spacing w:after="200" w:line="276" w:lineRule="auto"/>
        <w:jc w:val="center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360" w:lineRule="auto"/>
        <w:ind w:left="0"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Questões ............................................................................................................. Página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01-a) ......................................................................................................................... 03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01-b) ......................................................................................................................... 04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01-c) ......................................................................................................................... 05</w:t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01-d) ......................................................................................................................... 06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02-a) ......................................................................................................................... 07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02-b) ......................................................................................................................... 08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02-c) ......................................................................................................................... 09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03-a) ......................................................................................................................... 10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03-b) ......................................................................................................................... 11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03-c) ......................................................................................................................... 15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04 ….......................................................................................................................... 19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a) A’BC + AB’C’ + A’B’C’+AB’C+ABC = BC + B’C’ + AB’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 simplificação do lado esquerdo da expressão pode ser encontrada na figura 1.1.</w:t>
      </w:r>
    </w:p>
    <w:tbl>
      <w:tblPr>
        <w:tblStyle w:val="Table2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1.1 – Simplificação da expressão 1-a.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995613" cy="2379692"/>
                  <wp:effectExtent b="0" l="0" r="0" t="0"/>
                  <wp:docPr id="8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613" cy="23796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visto, a simplificação foi feita utilizando algumas propriedades básicas da álgebra booleana, como distributiva, adição lógica e comutativa.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simplificação encontrada no lado esquerdo foi igual ao lado direito da equação, confirmando assim a mesma.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01 - b) </w:t>
      </w:r>
      <w:r w:rsidDel="00000000" w:rsidR="00000000" w:rsidRPr="00000000">
        <w:rPr>
          <w:rtl w:val="0"/>
        </w:rPr>
        <w:t xml:space="preserve">Utilizando as propriedades básicas da algebra booleana, é possível encontrar o resultado presente na figura 1.2.</w:t>
      </w:r>
    </w:p>
    <w:tbl>
      <w:tblPr>
        <w:tblStyle w:val="Table3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1.2 – Simplificação da expressão 01-b.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481263" cy="2481263"/>
                  <wp:effectExtent b="0" l="0" r="0" t="0"/>
                  <wp:docPr id="23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263" cy="2481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simplificação sem os barrados foi encontrada a partir das propriedades abaixo: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(AB)’ = A’ + B’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(A + B)’’ = A + B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+ A’ = 1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+ A + B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01 - c) </w:t>
      </w:r>
      <w:r w:rsidDel="00000000" w:rsidR="00000000" w:rsidRPr="00000000">
        <w:rPr>
          <w:rtl w:val="0"/>
        </w:rPr>
        <w:t xml:space="preserve">Com os dados da questão e algumas propriedades básicas de simplificação da álgebra booleana abordadas no item anterior, foi possível encontrar o resultado apresentado na figura 1.3.</w:t>
      </w:r>
    </w:p>
    <w:tbl>
      <w:tblPr>
        <w:tblStyle w:val="Table4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1.3 – Simplificação da equação 01-c.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686300" cy="2929630"/>
                  <wp:effectExtent b="0" l="0" r="0" t="0"/>
                  <wp:docPr id="6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9"/>
                          <a:srcRect b="0" l="1700" r="0" t="20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929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Sendo assim, uma afirmação verdadeira, onde são iguais ambos os lados da equação.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simplificação utilizada foi encontrada a partir das propriedades abaixo: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(AB)’ = A’ + B’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(A + B)’’ = A + B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+ A’ = 1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 + A + B = 1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AA’ = 0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d) </w:t>
      </w:r>
      <w:r w:rsidDel="00000000" w:rsidR="00000000" w:rsidRPr="00000000">
        <w:rPr>
          <w:rtl w:val="0"/>
        </w:rPr>
        <w:t xml:space="preserve">Com os dados da questão e algumas propriedades básicas de simplificação da álgebra booleana, foi possível encontrar o resultado apresentado na figura 1.4.</w:t>
      </w:r>
      <w:r w:rsidDel="00000000" w:rsidR="00000000" w:rsidRPr="00000000">
        <w:rPr>
          <w:rtl w:val="0"/>
        </w:rPr>
      </w:r>
    </w:p>
    <w:tbl>
      <w:tblPr>
        <w:tblStyle w:val="Table5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360" w:lineRule="auto"/>
              <w:ind w:right="-775.8661417322827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1.4 – Simplificação da equação 01-d.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360" w:lineRule="auto"/>
              <w:ind w:right="-775.8661417322827"/>
              <w:jc w:val="center"/>
              <w:rPr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724275" cy="2897668"/>
                  <wp:effectExtent b="0" l="0" r="0" t="0"/>
                  <wp:docPr id="4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8976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ind w:right="-775.866141732282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5A">
      <w:pPr>
        <w:spacing w:line="360" w:lineRule="auto"/>
        <w:ind w:right="-775.8661417322827"/>
        <w:jc w:val="left"/>
        <w:rPr/>
      </w:pPr>
      <w:r w:rsidDel="00000000" w:rsidR="00000000" w:rsidRPr="00000000">
        <w:rPr>
          <w:rtl w:val="0"/>
        </w:rPr>
        <w:t xml:space="preserve">A partir do resultado encontrado, foi possível perceber que a afirmação não é verdadeira, já que o lado esquerdo da equação resultou em uma expressão e o lado direito é uma constante.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02 - a) </w:t>
      </w:r>
      <w:r w:rsidDel="00000000" w:rsidR="00000000" w:rsidRPr="00000000">
        <w:rPr>
          <w:rtl w:val="0"/>
        </w:rPr>
        <w:t xml:space="preserve">A associação da expressão ao seu mapa k foi apresentada na figura 2.1 de acordo com as cores representadas em cada termo da expressão.</w:t>
      </w:r>
    </w:p>
    <w:tbl>
      <w:tblPr>
        <w:tblStyle w:val="Table6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ind w:right="-78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2.1 – Representação no mapa k da expressão da questão.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360" w:lineRule="auto"/>
              <w:ind w:right="-78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443413" cy="427076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413" cy="4270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line="360" w:lineRule="auto"/>
              <w:ind w:right="-7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600700" cy="3084169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2"/>
                          <a:srcRect b="0" l="0" r="-57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0841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02 - b) </w:t>
      </w:r>
      <w:r w:rsidDel="00000000" w:rsidR="00000000" w:rsidRPr="00000000">
        <w:rPr>
          <w:rtl w:val="0"/>
        </w:rPr>
        <w:t xml:space="preserve">Não é mínima, podendo assim ser otimizada utilizando o mapa de karnaugh resultando em um termo a menos que a expressão repassada na questão. Como apresenta a figura 2.2.</w:t>
      </w:r>
    </w:p>
    <w:tbl>
      <w:tblPr>
        <w:tblStyle w:val="Table7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2.2 – Mínima da expressão da questão.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310063" cy="364356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063" cy="3643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348288" cy="3094850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288" cy="309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no item anterior, os termos foram organizados de acordo com a cor.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02 - c) </w:t>
      </w:r>
      <w:r w:rsidDel="00000000" w:rsidR="00000000" w:rsidRPr="00000000">
        <w:rPr>
          <w:rtl w:val="0"/>
        </w:rPr>
        <w:t xml:space="preserve">O padrão da porta lógica XNOR num mapa k com 6 variáveis é apresentado na figura 2.3.</w:t>
      </w:r>
    </w:p>
    <w:tbl>
      <w:tblPr>
        <w:tblStyle w:val="Table8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2.3 – Padrão XNOR no mapa k com 6 variáveis.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337353" cy="3363395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353" cy="33633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é possível perceber, no padrão XNOR a saída lógica 1 é presente onde a quantidade de bits 0 é par.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03 - a) </w:t>
      </w:r>
      <w:r w:rsidDel="00000000" w:rsidR="00000000" w:rsidRPr="00000000">
        <w:rPr>
          <w:rtl w:val="0"/>
        </w:rPr>
        <w:t xml:space="preserve">Para montar o circuito utilizando a decomposição de Shannon, primeiro temos que encontrar a expressão do mesmo. A figura 3.1 apresenta o mapa de karnaugh do Y0, juntamente com a expressão encontrada.</w:t>
      </w:r>
    </w:p>
    <w:tbl>
      <w:tblPr>
        <w:tblStyle w:val="Table9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3.1.1 – Mapa de karnaugh do Y0.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419845" cy="1883257"/>
                  <wp:effectExtent b="0" l="0" r="0" t="0"/>
                  <wp:docPr id="2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845" cy="18832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8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Para o uso do MUX 2:1, adotamos A sendo a porta seletora, e seus casos em que é 0 e 1, resultando como entrada de dados B e </w:t>
      </w:r>
      <w:r w:rsidDel="00000000" w:rsidR="00000000" w:rsidRPr="00000000">
        <w:rPr>
          <w:rtl w:val="0"/>
        </w:rPr>
        <w:t xml:space="preserve">B’ como</w:t>
      </w:r>
      <w:r w:rsidDel="00000000" w:rsidR="00000000" w:rsidRPr="00000000">
        <w:rPr>
          <w:rtl w:val="0"/>
        </w:rPr>
        <w:t xml:space="preserve"> consta na figura 3.1.2 o circuito feito utilizando o MUX 2:1.</w:t>
      </w:r>
    </w:p>
    <w:tbl>
      <w:tblPr>
        <w:tblStyle w:val="Table10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3.1.2 – Circuito da expressão de Y0.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381250" cy="1556317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5563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92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03 - b) </w:t>
      </w:r>
      <w:r w:rsidDel="00000000" w:rsidR="00000000" w:rsidRPr="00000000">
        <w:rPr>
          <w:rtl w:val="0"/>
        </w:rPr>
        <w:t xml:space="preserve">O menor MUX implementável para o Y1 é o de 2:1. Na figura 3.2.1 é apresentado a tabela verdade do problema. É possível utilizar o don't care, visto que no último caso não é especificado, porém, não ajudaria na construção da expressão, sendo assim utilizado nível lógico 0 para o mesmo.</w:t>
      </w:r>
    </w:p>
    <w:tbl>
      <w:tblPr>
        <w:tblStyle w:val="Table11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3.2.1 – Mapa de karnaugh de Y1.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919163" cy="1619477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163" cy="16194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 figura 3.2.2 é apresentado o mapa de karnaugh com a obtenção da expressão do mesmo.</w:t>
      </w:r>
    </w:p>
    <w:tbl>
      <w:tblPr>
        <w:tblStyle w:val="Table12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3.2.2 – Mapa de karnaugh de Y1.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019425" cy="1738714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7387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9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Com a expressão encontrada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AB’S’</w:t>
      </w:r>
      <w:r w:rsidDel="00000000" w:rsidR="00000000" w:rsidRPr="00000000">
        <w:rPr>
          <w:b w:val="1"/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A’S</w:t>
      </w:r>
      <w:r w:rsidDel="00000000" w:rsidR="00000000" w:rsidRPr="00000000">
        <w:rPr>
          <w:rtl w:val="0"/>
        </w:rPr>
        <w:t xml:space="preserve">),</w:t>
      </w:r>
      <w:r w:rsidDel="00000000" w:rsidR="00000000" w:rsidRPr="00000000">
        <w:rPr>
          <w:rtl w:val="0"/>
        </w:rPr>
        <w:t xml:space="preserve"> é possível fazer manipulações para otimização da mesma, como o isolamento das entradas A e B, resultando em apenas uma seletora, que é a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. Obtendo assim uma expressão em uma das entradas de dado para um MUX 2:1, como apresentado na figura 3.2.3.</w:t>
      </w:r>
    </w:p>
    <w:p w:rsidR="00000000" w:rsidDel="00000000" w:rsidP="00000000" w:rsidRDefault="00000000" w:rsidRPr="00000000" w14:paraId="0000009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3.2.3 – MUX 2:1 de Y1.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284902" cy="1889252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902" cy="18892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A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Para fins de apresentação, também implementei o circuito num MUX 4:1, como apresenta a figura 3.2.4.</w:t>
      </w:r>
    </w:p>
    <w:tbl>
      <w:tblPr>
        <w:tblStyle w:val="Table14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3.2.4 – MUX 4:1 de Y1.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652963" cy="1859502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18595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visto, no MUX 4:1 as entradas são constantes, fazendo o isolamento apenas da seletora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, restando as </w:t>
      </w:r>
      <w:r w:rsidDel="00000000" w:rsidR="00000000" w:rsidRPr="00000000">
        <w:rPr>
          <w:rtl w:val="0"/>
        </w:rPr>
        <w:t xml:space="preserve">seletoras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, onde a variável </w:t>
      </w: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rtl w:val="0"/>
        </w:rPr>
        <w:t xml:space="preserve">deve aparecer nas entradas de dados.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fins de conhecimento e aprendizado, também implementei os MUX’s 8:1 e simulações do 4:1 e 2:1 no proteus. Utilizei MUX 8:1 pois não achei os menores (4:1 e 2:1) utilizando o método de aterramento das seletoras que não são utilizadas.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figuras 3.2.5, 3.2.6 e 3.2.7 apresentam o MUX 8:1, simulação de um 4:1 com um 8:1 e a simulação de um 2:1 com um MUX 8:1, respectivamente. Todas utilizam a saída Y1.</w:t>
      </w:r>
    </w:p>
    <w:p w:rsidR="00000000" w:rsidDel="00000000" w:rsidP="00000000" w:rsidRDefault="00000000" w:rsidRPr="00000000" w14:paraId="000000A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3.2.5 – MUX 8:1 de Y1.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095625" cy="2676525"/>
                  <wp:effectExtent b="0" l="0" r="0" t="0"/>
                  <wp:docPr id="3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676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A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3.2.6 – MUX 8:1 simulando 4:1.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52788" cy="2683053"/>
                  <wp:effectExtent b="0" l="0" r="0" t="0"/>
                  <wp:docPr id="3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788" cy="26830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3.2.7 – MUX 8:1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simulando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2:1.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605338" cy="2973066"/>
                  <wp:effectExtent b="0" l="0" r="0" t="0"/>
                  <wp:docPr id="31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338" cy="29730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Os testes dos mesmos podem ser feitos pelo arquivo do projeto enviado.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03 - c) </w:t>
      </w:r>
      <w:r w:rsidDel="00000000" w:rsidR="00000000" w:rsidRPr="00000000">
        <w:rPr>
          <w:rtl w:val="0"/>
        </w:rPr>
        <w:t xml:space="preserve">De acordo com as saídas dadas na questão de Y2, a figura 3.3.1 apresenta o MUX 64:1 de forma completa, onde as saídas do problema podem ser conectadas nas entradas do MUX 64:1. Sendo conectados no +Vcc as correspondentes ao nível lógico 1 e no terra os níveis lógicos 0.</w:t>
      </w:r>
      <w:r w:rsidDel="00000000" w:rsidR="00000000" w:rsidRPr="00000000">
        <w:rPr>
          <w:rtl w:val="0"/>
        </w:rPr>
      </w:r>
    </w:p>
    <w:tbl>
      <w:tblPr>
        <w:tblStyle w:val="Table18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3.3.1 – MUX 64:1 de Y2.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024063" cy="6786563"/>
                  <wp:effectExtent b="0" l="0" r="0" t="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063" cy="6786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B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As figuras 3.3.2 e 3.3.3 apresentam de forma aproximada as entradas mais importantes do MUX 64:1 e das seletoras, respectivamente.</w:t>
      </w:r>
    </w:p>
    <w:tbl>
      <w:tblPr>
        <w:tblStyle w:val="Table19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3.3.2 – Inputs do MUX 64:1.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05100" cy="2550331"/>
                  <wp:effectExtent b="0" l="0" r="0" t="0"/>
                  <wp:docPr id="2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5503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C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3.3.3 – Seletoras do MUX 64:1.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067050" cy="184785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847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as entradas de dados correspondentes às seletoras não são utilizadas, o circuito é otimizado colocando as mesmas conectadas </w:t>
      </w:r>
      <w:r w:rsidDel="00000000" w:rsidR="00000000" w:rsidRPr="00000000">
        <w:rPr>
          <w:rtl w:val="0"/>
        </w:rPr>
        <w:t xml:space="preserve">no terra.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Para a construção do MUX a partir de MUX’s 4:1, como o multiplexador de 64:1 possui 64 entradas, a construção do mesmo é dividida em 16 </w:t>
      </w:r>
      <w:r w:rsidDel="00000000" w:rsidR="00000000" w:rsidRPr="00000000">
        <w:rPr>
          <w:rtl w:val="0"/>
        </w:rPr>
        <w:t xml:space="preserve">multiplexadores</w:t>
      </w:r>
      <w:r w:rsidDel="00000000" w:rsidR="00000000" w:rsidRPr="00000000">
        <w:rPr>
          <w:rtl w:val="0"/>
        </w:rPr>
        <w:t xml:space="preserve"> 4:1 na primeira camada, onde o total de portas de entradas seria 64. Suas entradas seletoras seriam todas conectadas, verificando assim a combinação escolhida para o bit mais significativo.</w:t>
      </w:r>
    </w:p>
    <w:p w:rsidR="00000000" w:rsidDel="00000000" w:rsidP="00000000" w:rsidRDefault="00000000" w:rsidRPr="00000000" w14:paraId="000000C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Na segunda camada seriam 4 </w:t>
      </w:r>
      <w:r w:rsidDel="00000000" w:rsidR="00000000" w:rsidRPr="00000000">
        <w:rPr>
          <w:rtl w:val="0"/>
        </w:rPr>
        <w:t xml:space="preserve">multiplexadores</w:t>
      </w:r>
      <w:r w:rsidDel="00000000" w:rsidR="00000000" w:rsidRPr="00000000">
        <w:rPr>
          <w:rtl w:val="0"/>
        </w:rPr>
        <w:t xml:space="preserve"> 4:1, tendo como entradas as saídas da primeira camada, e assim, a última camada, com um multiplexador recebendo as entradas da segunda camada.</w:t>
      </w:r>
    </w:p>
    <w:p w:rsidR="00000000" w:rsidDel="00000000" w:rsidP="00000000" w:rsidRDefault="00000000" w:rsidRPr="00000000" w14:paraId="000000C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Um exemplo da estrutura das camadas é apresentado na figura 3.3.4.</w:t>
      </w:r>
    </w:p>
    <w:tbl>
      <w:tblPr>
        <w:tblStyle w:val="Table21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3.3.4 – Implementação MUX 64:1 com MUX’s 4:1.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305050" cy="4991100"/>
                  <wp:effectExtent b="0" l="0" r="0" t="0"/>
                  <wp:docPr id="27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CD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04 - </w:t>
      </w:r>
      <w:r w:rsidDel="00000000" w:rsidR="00000000" w:rsidRPr="00000000">
        <w:rPr>
          <w:sz w:val="24"/>
          <w:szCs w:val="24"/>
          <w:rtl w:val="0"/>
        </w:rPr>
        <w:t xml:space="preserve">Matrícula 427651. A tabela verdade é montada seguindo os números da matrícula na figura 4.1. Para os valores de 10 a 15, casos extras no problema, foi adotado a representação de não pertencer à matrícula.</w:t>
      </w:r>
    </w:p>
    <w:tbl>
      <w:tblPr>
        <w:tblStyle w:val="Table22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4.1 – Tabela verdade da matrícula.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48025" cy="3590925"/>
                  <wp:effectExtent b="0" l="0" r="0" t="0"/>
                  <wp:docPr id="2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590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D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Como é possível perceber pela tabela, as saídas E, F e G estão sempre ligadas, estado lógico 1. As saídas A e D são iguais, acionando nos mesmos instantes, igualmente com as saídas B e C, sendo inversas de A e D, ou seja, achando uma expressão, a outra é apenas invertida.</w:t>
      </w:r>
    </w:p>
    <w:p w:rsidR="00000000" w:rsidDel="00000000" w:rsidP="00000000" w:rsidRDefault="00000000" w:rsidRPr="00000000" w14:paraId="000000D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 partir da tabela verdade, foi feito o mapa de karnaugh para a obtenção da expressão do circuito, como consta na figura 4.2.</w:t>
      </w:r>
    </w:p>
    <w:p w:rsidR="00000000" w:rsidDel="00000000" w:rsidP="00000000" w:rsidRDefault="00000000" w:rsidRPr="00000000" w14:paraId="000000D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4.2 – Mapa k da matrícula.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2524125"/>
                  <wp:effectExtent b="0" l="0" r="0" t="0"/>
                  <wp:docPr id="3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524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D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 representação a ser formada no display de 7 segmentos quando um número pertence à matrícula está na figura 4.3.</w:t>
      </w:r>
    </w:p>
    <w:tbl>
      <w:tblPr>
        <w:tblStyle w:val="Table24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4.3 – Representação de um número contido na matrícula.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053000" cy="1777464"/>
                  <wp:effectExtent b="0" l="0" r="0" t="0"/>
                  <wp:docPr id="1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000" cy="17774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E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 representação a ser formada no display de 7 segmentos quando um número não pertence à matrícula está na figura 4.4.</w:t>
      </w:r>
    </w:p>
    <w:p w:rsidR="00000000" w:rsidDel="00000000" w:rsidP="00000000" w:rsidRDefault="00000000" w:rsidRPr="00000000" w14:paraId="000000E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4.4 – Representação de um número não contido na matrícula.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033089" cy="1778482"/>
                  <wp:effectExtent b="0" l="0" r="0" t="0"/>
                  <wp:docPr id="3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089" cy="17784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E8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Como o circuito deve ser montado apenas com portas NAND, é possível encontrar uma universalização da mesma, como consta nas figuras 4.5 (porta NOT), 4.6 (porta AND) e 4.7 (porta OR).</w:t>
      </w:r>
    </w:p>
    <w:tbl>
      <w:tblPr>
        <w:tblStyle w:val="Table26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4.5 – Representação da porta NOT com NAND.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600200" cy="1019175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E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4.6 – Representação da porta AND com NAND.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28875" cy="956047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9560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F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4.7 – Representação da porta OR com NAND.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352675" cy="1511267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5112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F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Com a expressão encontrada e já sabendo da universalização, é possível montar o circuito no proteus. O circuito resultante é apresentado na figura 4.8.</w:t>
      </w:r>
    </w:p>
    <w:tbl>
      <w:tblPr>
        <w:tblStyle w:val="Table29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4.8 – Circuito final da matrícula.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348288" cy="1934487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288" cy="19344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F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Nas figuras 4.9 a 4.14 são apresentados os exemplos dos números de 0 a 5.</w:t>
      </w:r>
    </w:p>
    <w:p w:rsidR="00000000" w:rsidDel="00000000" w:rsidP="00000000" w:rsidRDefault="00000000" w:rsidRPr="00000000" w14:paraId="000000F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4.9 – Exemplo de circuito com número 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67325" cy="19812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4.10 – Exemplo de circuito com número 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67325" cy="1993900"/>
                  <wp:effectExtent b="0" l="0" r="0" t="0"/>
                  <wp:docPr id="3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4.11 – Exemplo de circuito com número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67325" cy="1981200"/>
                  <wp:effectExtent b="0" l="0" r="0" t="0"/>
                  <wp:docPr id="2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4.12 – Exemplo de circuito com número 3.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67325" cy="1955800"/>
                  <wp:effectExtent b="0" l="0" r="0" t="0"/>
                  <wp:docPr id="3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4.13 – Exemplo de circuito com número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67325" cy="1968500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Figura 4.14 – Exemplo de circuito com número 5.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67325" cy="1943100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2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43" w:type="first"/>
      <w:footerReference r:id="rId44" w:type="default"/>
      <w:footerReference r:id="rId4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8.png"/><Relationship Id="rId42" Type="http://schemas.openxmlformats.org/officeDocument/2006/relationships/image" Target="media/image6.png"/><Relationship Id="rId41" Type="http://schemas.openxmlformats.org/officeDocument/2006/relationships/image" Target="media/image12.png"/><Relationship Id="rId22" Type="http://schemas.openxmlformats.org/officeDocument/2006/relationships/image" Target="media/image33.png"/><Relationship Id="rId44" Type="http://schemas.openxmlformats.org/officeDocument/2006/relationships/footer" Target="footer2.xml"/><Relationship Id="rId21" Type="http://schemas.openxmlformats.org/officeDocument/2006/relationships/image" Target="media/image11.png"/><Relationship Id="rId43" Type="http://schemas.openxmlformats.org/officeDocument/2006/relationships/header" Target="header1.xml"/><Relationship Id="rId24" Type="http://schemas.openxmlformats.org/officeDocument/2006/relationships/image" Target="media/image32.png"/><Relationship Id="rId23" Type="http://schemas.openxmlformats.org/officeDocument/2006/relationships/image" Target="media/image34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6" Type="http://schemas.openxmlformats.org/officeDocument/2006/relationships/image" Target="media/image22.png"/><Relationship Id="rId25" Type="http://schemas.openxmlformats.org/officeDocument/2006/relationships/image" Target="media/image27.png"/><Relationship Id="rId28" Type="http://schemas.openxmlformats.org/officeDocument/2006/relationships/image" Target="media/image2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9.png"/><Relationship Id="rId7" Type="http://schemas.openxmlformats.org/officeDocument/2006/relationships/image" Target="media/image19.jpg"/><Relationship Id="rId8" Type="http://schemas.openxmlformats.org/officeDocument/2006/relationships/image" Target="media/image28.jpg"/><Relationship Id="rId31" Type="http://schemas.openxmlformats.org/officeDocument/2006/relationships/image" Target="media/image14.png"/><Relationship Id="rId30" Type="http://schemas.openxmlformats.org/officeDocument/2006/relationships/image" Target="media/image37.png"/><Relationship Id="rId11" Type="http://schemas.openxmlformats.org/officeDocument/2006/relationships/image" Target="media/image21.png"/><Relationship Id="rId33" Type="http://schemas.openxmlformats.org/officeDocument/2006/relationships/image" Target="media/image2.png"/><Relationship Id="rId10" Type="http://schemas.openxmlformats.org/officeDocument/2006/relationships/image" Target="media/image18.jpg"/><Relationship Id="rId32" Type="http://schemas.openxmlformats.org/officeDocument/2006/relationships/image" Target="media/image31.png"/><Relationship Id="rId13" Type="http://schemas.openxmlformats.org/officeDocument/2006/relationships/image" Target="media/image10.png"/><Relationship Id="rId35" Type="http://schemas.openxmlformats.org/officeDocument/2006/relationships/image" Target="media/image7.png"/><Relationship Id="rId12" Type="http://schemas.openxmlformats.org/officeDocument/2006/relationships/image" Target="media/image25.png"/><Relationship Id="rId34" Type="http://schemas.openxmlformats.org/officeDocument/2006/relationships/image" Target="media/image9.png"/><Relationship Id="rId15" Type="http://schemas.openxmlformats.org/officeDocument/2006/relationships/image" Target="media/image3.png"/><Relationship Id="rId37" Type="http://schemas.openxmlformats.org/officeDocument/2006/relationships/image" Target="media/image1.png"/><Relationship Id="rId14" Type="http://schemas.openxmlformats.org/officeDocument/2006/relationships/image" Target="media/image15.png"/><Relationship Id="rId36" Type="http://schemas.openxmlformats.org/officeDocument/2006/relationships/image" Target="media/image30.png"/><Relationship Id="rId17" Type="http://schemas.openxmlformats.org/officeDocument/2006/relationships/image" Target="media/image13.png"/><Relationship Id="rId39" Type="http://schemas.openxmlformats.org/officeDocument/2006/relationships/image" Target="media/image26.png"/><Relationship Id="rId16" Type="http://schemas.openxmlformats.org/officeDocument/2006/relationships/image" Target="media/image23.png"/><Relationship Id="rId38" Type="http://schemas.openxmlformats.org/officeDocument/2006/relationships/image" Target="media/image35.png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