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after="240" w:line="240" w:lineRule="auto"/>
        <w:jc w:val="center"/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</w:rPr>
      </w:pP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n-US"/>
        </w:rPr>
        <w:t xml:space="preserve">Checklist para la 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“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n-US"/>
        </w:rPr>
        <w:t>Revisi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ó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n por Compa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>ñ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</w:rPr>
        <w:t>ero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  <w:lang w:val="es-ES_tradnl"/>
        </w:rPr>
        <w:t xml:space="preserve">” </w:t>
      </w:r>
      <w:r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  <w:rtl w:val="0"/>
        </w:rPr>
        <w:t>- Programa 1</w:t>
      </w:r>
    </w:p>
    <w:tbl>
      <w:tblPr>
        <w:tblW w:w="10343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31"/>
        <w:gridCol w:w="8012"/>
      </w:tblGrid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2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s-ES_tradnl"/>
              </w:rPr>
              <w:t>Nombre del revisador:</w:t>
            </w:r>
          </w:p>
        </w:tc>
        <w:tc>
          <w:tcPr>
            <w:tcW w:type="dxa" w:w="8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Victor Hugo Elizalde Mu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ñ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oz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23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right"/>
            </w:pPr>
            <w:r>
              <w:rPr>
                <w:rtl w:val="0"/>
                <w:lang w:val="es-ES_tradnl"/>
              </w:rPr>
              <w:t>Nombre del autor:</w:t>
            </w:r>
          </w:p>
        </w:tc>
        <w:tc>
          <w:tcPr>
            <w:tcW w:type="dxa" w:w="80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David Martinez de Silva</w:t>
            </w:r>
          </w:p>
        </w:tc>
      </w:tr>
    </w:tbl>
    <w:p>
      <w:pPr>
        <w:pStyle w:val="Body"/>
        <w:widowControl w:val="0"/>
        <w:spacing w:after="240" w:line="240" w:lineRule="auto"/>
        <w:jc w:val="center"/>
        <w:rPr>
          <w:rFonts w:ascii="Cambria" w:cs="Cambria" w:hAnsi="Cambria" w:eastAsia="Cambria"/>
          <w:b w:val="1"/>
          <w:bCs w:val="1"/>
          <w:i w:val="1"/>
          <w:iCs w:val="1"/>
          <w:sz w:val="32"/>
          <w:szCs w:val="32"/>
        </w:rPr>
      </w:pPr>
    </w:p>
    <w:p>
      <w:pPr>
        <w:pStyle w:val="Body"/>
        <w:spacing w:before="120" w:after="0" w:line="240" w:lineRule="auto"/>
      </w:pPr>
      <w:r>
        <w:rPr>
          <w:rtl w:val="0"/>
          <w:lang w:val="es-ES_tradnl"/>
        </w:rPr>
        <w:t>Revisa los siguientes puntos del documento que se te entrega.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  <w:lang w:val="en-US"/>
        </w:rPr>
        <w:t>OK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  <w:lang w:val="es-ES_tradnl"/>
        </w:rPr>
        <w:t>: escribe en esta columna:</w:t>
      </w:r>
    </w:p>
    <w:p>
      <w:pPr>
        <w:pStyle w:val="Body"/>
        <w:numPr>
          <w:ilvl w:val="1"/>
          <w:numId w:val="4"/>
        </w:numPr>
        <w:spacing w:after="0" w:line="240" w:lineRule="auto"/>
        <w:rPr>
          <w:lang w:val="en-US"/>
        </w:rPr>
      </w:pPr>
      <w:r>
        <w:rPr>
          <w:b w:val="1"/>
          <w:bCs w:val="1"/>
          <w:rtl w:val="0"/>
          <w:lang w:val="en-US"/>
        </w:rPr>
        <w:t>OK</w:t>
      </w:r>
      <w:r>
        <w:rPr>
          <w:rtl w:val="0"/>
          <w:lang w:val="es-ES_tradnl"/>
        </w:rPr>
        <w:t>: si el punto es correcto</w:t>
      </w:r>
    </w:p>
    <w:p>
      <w:pPr>
        <w:pStyle w:val="Body"/>
        <w:numPr>
          <w:ilvl w:val="1"/>
          <w:numId w:val="4"/>
        </w:numPr>
        <w:spacing w:after="0" w:line="240" w:lineRule="auto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X</w:t>
      </w:r>
      <w:r>
        <w:rPr>
          <w:rtl w:val="0"/>
          <w:lang w:val="es-ES_tradnl"/>
        </w:rPr>
        <w:t>: si es incorrecto</w:t>
      </w:r>
    </w:p>
    <w:p>
      <w:pPr>
        <w:pStyle w:val="Body"/>
        <w:numPr>
          <w:ilvl w:val="1"/>
          <w:numId w:val="4"/>
        </w:numPr>
        <w:spacing w:after="0" w:line="240" w:lineRule="auto"/>
      </w:pPr>
      <w:r>
        <w:rPr>
          <w:rtl w:val="0"/>
        </w:rPr>
        <w:t xml:space="preserve"> </w:t>
      </w:r>
      <w:r>
        <w:rPr>
          <w:b w:val="1"/>
          <w:bCs w:val="1"/>
          <w:rtl w:val="0"/>
        </w:rPr>
        <w:t>?</w:t>
      </w:r>
      <w:r>
        <w:rPr>
          <w:rtl w:val="0"/>
          <w:lang w:val="es-ES_tradnl"/>
        </w:rPr>
        <w:t>: si tienes duda de si es correcto.</w:t>
      </w:r>
    </w:p>
    <w:p>
      <w:pPr>
        <w:pStyle w:val="Body"/>
        <w:numPr>
          <w:ilvl w:val="0"/>
          <w:numId w:val="2"/>
        </w:numPr>
        <w:spacing w:after="0" w:line="240" w:lineRule="auto"/>
      </w:pPr>
      <w:r>
        <w:rPr>
          <w:b w:val="1"/>
          <w:bCs w:val="1"/>
          <w:u w:val="single"/>
          <w:rtl w:val="0"/>
        </w:rPr>
        <w:t xml:space="preserve">Columna </w:t>
      </w:r>
      <w:r>
        <w:rPr>
          <w:b w:val="1"/>
          <w:bCs w:val="1"/>
          <w:u w:val="single"/>
          <w:rtl w:val="0"/>
        </w:rPr>
        <w:t>“</w:t>
      </w:r>
      <w:r>
        <w:rPr>
          <w:b w:val="1"/>
          <w:bCs w:val="1"/>
          <w:u w:val="single"/>
          <w:rtl w:val="0"/>
          <w:lang w:val="es-ES_tradnl"/>
        </w:rPr>
        <w:t>Explicaci</w:t>
      </w:r>
      <w:r>
        <w:rPr>
          <w:b w:val="1"/>
          <w:bCs w:val="1"/>
          <w:u w:val="single"/>
          <w:rtl w:val="0"/>
          <w:lang w:val="es-ES_tradnl"/>
        </w:rPr>
        <w:t>ó</w:t>
      </w:r>
      <w:r>
        <w:rPr>
          <w:b w:val="1"/>
          <w:bCs w:val="1"/>
          <w:u w:val="single"/>
          <w:rtl w:val="0"/>
        </w:rPr>
        <w:t>n</w:t>
      </w:r>
      <w:r>
        <w:rPr>
          <w:b w:val="1"/>
          <w:bCs w:val="1"/>
          <w:u w:val="single"/>
          <w:rtl w:val="0"/>
        </w:rPr>
        <w:t>”</w:t>
      </w:r>
      <w:r>
        <w:rPr>
          <w:rtl w:val="0"/>
          <w:lang w:val="es-ES_tradnl"/>
        </w:rPr>
        <w:t xml:space="preserve">: Cuando hayas marcado una </w:t>
      </w:r>
      <w:r>
        <w:rPr>
          <w:rtl w:val="0"/>
        </w:rPr>
        <w:t>“</w:t>
      </w:r>
      <w:r>
        <w:rPr>
          <w:b w:val="1"/>
          <w:bCs w:val="1"/>
          <w:rtl w:val="0"/>
        </w:rPr>
        <w:t>X</w:t>
      </w:r>
      <w:r>
        <w:rPr>
          <w:rtl w:val="0"/>
        </w:rPr>
        <w:t xml:space="preserve">” </w:t>
      </w:r>
      <w:r>
        <w:rPr>
          <w:rtl w:val="0"/>
          <w:lang w:val="it-IT"/>
        </w:rPr>
        <w:t xml:space="preserve">o un </w:t>
      </w:r>
      <w:r>
        <w:rPr>
          <w:rtl w:val="0"/>
        </w:rPr>
        <w:t>“</w:t>
      </w:r>
      <w:r>
        <w:rPr>
          <w:b w:val="1"/>
          <w:bCs w:val="1"/>
          <w:rtl w:val="0"/>
        </w:rPr>
        <w:t>?</w:t>
      </w:r>
      <w:r>
        <w:rPr>
          <w:rtl w:val="0"/>
        </w:rPr>
        <w:t xml:space="preserve">” </w:t>
      </w:r>
      <w:r>
        <w:rPr>
          <w:rtl w:val="0"/>
          <w:lang w:val="es-ES_tradnl"/>
        </w:rPr>
        <w:t>escribe una explicaci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la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la que consideras es incorrecto o explica la raz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por la que dudas que es correcto.</w:t>
      </w: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tiempo (</w:t>
      </w:r>
      <w:r>
        <w:rPr>
          <w:b w:val="1"/>
          <w:bCs w:val="1"/>
          <w:color w:val="000000"/>
          <w:u w:color="000000"/>
          <w:rtl w:val="0"/>
          <w:lang w:val="en-US"/>
        </w:rPr>
        <w:t>time log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82"/>
        <w:gridCol w:w="4425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(si incorrecto o con duda)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en todas las fases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Te falt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 xml:space="preserve">ó 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la fase de Postmortem.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fases se ejecutaron en orden de acuerdo al script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Las horas de las actividades no se empalman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contabilizaron interrupciones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tiempos se llenaron mientras se trabajaba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</w:rPr>
        <w:t>Bit</w:t>
      </w:r>
      <w:r>
        <w:rPr>
          <w:b w:val="1"/>
          <w:bCs w:val="1"/>
          <w:color w:val="000000"/>
          <w:u w:color="000000"/>
          <w:rtl w:val="0"/>
        </w:rPr>
        <w:t>á</w:t>
      </w:r>
      <w:r>
        <w:rPr>
          <w:b w:val="1"/>
          <w:bCs w:val="1"/>
          <w:color w:val="000000"/>
          <w:u w:color="000000"/>
          <w:rtl w:val="0"/>
          <w:lang w:val="es-ES_tradnl"/>
        </w:rPr>
        <w:t>cora de defectos (</w:t>
      </w:r>
      <w:r>
        <w:rPr>
          <w:b w:val="1"/>
          <w:bCs w:val="1"/>
          <w:color w:val="000000"/>
          <w:u w:color="000000"/>
          <w:rtl w:val="0"/>
          <w:lang w:val="en-US"/>
        </w:rPr>
        <w:t>defect log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79"/>
        <w:gridCol w:w="4428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(si incorrecto o con duda)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una descripci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apropiada (s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ntoma y causa)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fueron inyectados en una fase anterior a la que se removi</w:t>
            </w:r>
            <w:r>
              <w:rPr>
                <w:rtl w:val="0"/>
                <w:lang w:val="es-ES_tradnl"/>
              </w:rPr>
              <w:t>ó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Todos los defectos tienen asignado un tipo de defecto apropiado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la informaci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 correcta en 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n-US"/>
              </w:rPr>
              <w:t>Fix Count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En los defectos inyectados en COMPILE o TEST,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n-US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Si se llen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 xml:space="preserve">el campo </w:t>
            </w:r>
            <w:r>
              <w:rPr>
                <w:rtl w:val="0"/>
                <w:lang w:val="es-ES_tradnl"/>
              </w:rPr>
              <w:t>“</w:t>
            </w:r>
            <w:r>
              <w:rPr>
                <w:rtl w:val="0"/>
                <w:lang w:val="es-ES_tradnl"/>
              </w:rPr>
              <w:t>Fix Defect</w:t>
            </w:r>
            <w:r>
              <w:rPr>
                <w:rtl w:val="0"/>
                <w:lang w:val="es-ES_tradnl"/>
              </w:rPr>
              <w:t>”</w:t>
            </w:r>
            <w:r>
              <w:rPr>
                <w:rtl w:val="0"/>
                <w:lang w:val="es-ES_tradnl"/>
              </w:rPr>
              <w:t>, la fase de inyecci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coincide con la fase de remoci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 del defecto inicial.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90" w:hRule="atLeast"/>
        </w:trPr>
        <w:tc>
          <w:tcPr>
            <w:tcW w:type="dxa" w:w="5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4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Los defectos se registraron mientras se trabajaba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Resumen del plan (</w:t>
      </w:r>
      <w:r>
        <w:rPr>
          <w:b w:val="1"/>
          <w:bCs w:val="1"/>
          <w:color w:val="000000"/>
          <w:u w:color="000000"/>
          <w:rtl w:val="0"/>
          <w:lang w:val="en-US"/>
        </w:rPr>
        <w:t>plan summary</w:t>
      </w:r>
      <w:r>
        <w:rPr>
          <w:b w:val="1"/>
          <w:bCs w:val="1"/>
          <w:color w:val="000000"/>
          <w:u w:color="000000"/>
          <w:rtl w:val="0"/>
        </w:rPr>
        <w:t>):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69"/>
        <w:gridCol w:w="4338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(si incorrecto o con duda)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captur</w:t>
            </w:r>
            <w:r>
              <w:rPr>
                <w:rtl w:val="0"/>
                <w:lang w:val="es-ES_tradnl"/>
              </w:rPr>
              <w:t xml:space="preserve">ó </w:t>
            </w:r>
            <w:r>
              <w:rPr>
                <w:rtl w:val="0"/>
                <w:lang w:val="es-ES_tradnl"/>
              </w:rPr>
              <w:t>el tiempo planeado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</w:pPr>
      <w:r>
        <w:rPr>
          <w:b w:val="1"/>
          <w:bCs w:val="1"/>
          <w:color w:val="000000"/>
          <w:u w:color="000000"/>
          <w:rtl w:val="0"/>
          <w:lang w:val="es-ES_tradnl"/>
        </w:rPr>
        <w:t>Consistencia de los datos:</w:t>
      </w:r>
    </w:p>
    <w:tbl>
      <w:tblPr>
        <w:tblW w:w="10279" w:type="dxa"/>
        <w:jc w:val="left"/>
        <w:tblInd w:w="22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612"/>
        <w:gridCol w:w="4395"/>
        <w:gridCol w:w="5272"/>
      </w:tblGrid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rtl w:val="0"/>
                <w:lang w:val="es-ES_tradnl"/>
              </w:rPr>
              <w:t>OK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Punto a revisar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rtl w:val="0"/>
                <w:lang w:val="es-ES_tradnl"/>
              </w:rPr>
              <w:t>Explicaci</w:t>
            </w:r>
            <w:r>
              <w:rPr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rtl w:val="0"/>
                <w:lang w:val="es-ES_tradnl"/>
              </w:rPr>
              <w:t>n (si incorrecto o con duda)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COMPILE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Hay una diferencia muy grande de 31 minutos, que se hizo en ese tiempo?</w:t>
            </w:r>
          </w:p>
        </w:tc>
      </w:tr>
      <w:tr>
        <w:tblPrEx>
          <w:shd w:val="clear" w:color="auto" w:fill="d0ddef"/>
        </w:tblPrEx>
        <w:trPr>
          <w:trHeight w:val="730" w:hRule="atLeast"/>
        </w:trPr>
        <w:tc>
          <w:tcPr>
            <w:tcW w:type="dxa" w:w="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 xml:space="preserve">La suma de los tiempos de los defectos removidos en TEST es </w:t>
            </w:r>
            <w:r>
              <w:rPr>
                <w:u w:val="single"/>
                <w:rtl w:val="0"/>
                <w:lang w:val="es-ES_tradnl"/>
              </w:rPr>
              <w:t>ligeramente</w:t>
            </w:r>
            <w:r>
              <w:rPr>
                <w:rtl w:val="0"/>
                <w:lang w:val="es-ES_tradnl"/>
              </w:rPr>
              <w:t xml:space="preserve"> menor que el tiempo dedicado a tal fase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Hay una diferencia muy grande de 75 minutos, que se hizo en ese tiempo?</w:t>
            </w:r>
          </w:p>
        </w:tc>
      </w:tr>
      <w:tr>
        <w:tblPrEx>
          <w:shd w:val="clear" w:color="auto" w:fill="d0ddef"/>
        </w:tblPrEx>
        <w:trPr>
          <w:trHeight w:val="250" w:hRule="atLeast"/>
        </w:trPr>
        <w:tc>
          <w:tcPr>
            <w:tcW w:type="dxa" w:w="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OK</w:t>
            </w:r>
          </w:p>
        </w:tc>
        <w:tc>
          <w:tcPr>
            <w:tcW w:type="dxa" w:w="439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Se registraron todos los defectos</w:t>
            </w:r>
          </w:p>
        </w:tc>
        <w:tc>
          <w:tcPr>
            <w:tcW w:type="dxa" w:w="5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s-ES_tradnl"/>
              </w:rPr>
              <w:t> </w:t>
            </w:r>
          </w:p>
        </w:tc>
      </w:tr>
    </w:tbl>
    <w:p>
      <w:pPr>
        <w:pStyle w:val="Body"/>
        <w:widowControl w:val="0"/>
        <w:spacing w:before="120" w:after="0" w:line="240" w:lineRule="auto"/>
        <w:ind w:left="113" w:hanging="113"/>
      </w:pPr>
    </w:p>
    <w:p>
      <w:pPr>
        <w:pStyle w:val="Body"/>
        <w:spacing w:before="120" w:after="0" w:line="240" w:lineRule="auto"/>
        <w:rPr>
          <w:color w:val="000000"/>
          <w:u w:color="000000"/>
        </w:rPr>
      </w:pPr>
      <w:r>
        <w:rPr>
          <w:b w:val="1"/>
          <w:bCs w:val="1"/>
          <w:color w:val="000000"/>
          <w:u w:color="000000"/>
          <w:rtl w:val="0"/>
          <w:lang w:val="es-ES_tradnl"/>
        </w:rPr>
        <w:t>Otros comentarios:</w:t>
      </w:r>
      <w:r>
        <w:rPr>
          <w:color w:val="000000"/>
          <w:u w:color="000000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709" w:right="758" w:bottom="426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28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0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7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4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16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8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04" w:hanging="142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32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44" w:hanging="1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✓"/>
      <w:lvlJc w:val="left"/>
      <w:pPr>
        <w:ind w:left="79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51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23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295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67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39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11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5834" w:hanging="2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