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 robô: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criar fork para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Adicionar lotação de origem: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filtrar por Tipo de processo: "Geral: Comissão ou grupo de trabalho"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csv final: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Fazer split - Em casos com múltiplos servidores em lista, criar registros individuais para cada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