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FD" w:rsidRDefault="001D17FD" w:rsidP="001D17F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EF18FD1" wp14:editId="74272940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6684C6" wp14:editId="0100519C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7FD" w:rsidRDefault="001D17FD" w:rsidP="001D17FD">
      <w:pPr>
        <w:ind w:firstLine="0"/>
        <w:rPr>
          <w:rFonts w:cs="Arial"/>
          <w:b/>
          <w:sz w:val="32"/>
          <w:szCs w:val="32"/>
        </w:rPr>
      </w:pPr>
    </w:p>
    <w:p w:rsidR="001D17FD" w:rsidRDefault="001D17FD" w:rsidP="001D17FD">
      <w:pPr>
        <w:ind w:firstLine="0"/>
        <w:jc w:val="center"/>
        <w:rPr>
          <w:rFonts w:cs="Arial"/>
          <w:b/>
          <w:sz w:val="32"/>
          <w:szCs w:val="32"/>
        </w:rPr>
      </w:pPr>
    </w:p>
    <w:p w:rsidR="001D17FD" w:rsidRDefault="001D17FD" w:rsidP="001D17FD">
      <w:pPr>
        <w:ind w:firstLine="708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1D17FD" w:rsidRDefault="001D17FD" w:rsidP="001D17FD">
      <w:pPr>
        <w:ind w:firstLine="708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1D17FD" w:rsidRDefault="001D17FD" w:rsidP="001D17FD">
      <w:pPr>
        <w:ind w:firstLine="0"/>
        <w:jc w:val="center"/>
      </w:pPr>
    </w:p>
    <w:p w:rsidR="001D17FD" w:rsidRDefault="001D17FD" w:rsidP="001D17FD">
      <w:pPr>
        <w:ind w:firstLine="0"/>
        <w:jc w:val="center"/>
      </w:pPr>
    </w:p>
    <w:p w:rsidR="001D17FD" w:rsidRDefault="001D17FD" w:rsidP="001D17FD">
      <w:pPr>
        <w:ind w:firstLine="0"/>
        <w:jc w:val="center"/>
      </w:pPr>
    </w:p>
    <w:p w:rsidR="001D17FD" w:rsidRPr="00CE0101" w:rsidRDefault="001D17FD" w:rsidP="001D17FD">
      <w:pPr>
        <w:ind w:firstLine="708"/>
        <w:jc w:val="center"/>
      </w:pPr>
      <w:r>
        <w:rPr>
          <w:rFonts w:cs="Arial"/>
          <w:b/>
          <w:sz w:val="28"/>
          <w:szCs w:val="28"/>
        </w:rPr>
        <w:t>ASPECTOS LEXICOS</w:t>
      </w:r>
      <w:r>
        <w:rPr>
          <w:rFonts w:cs="Arial"/>
          <w:b/>
          <w:sz w:val="28"/>
          <w:szCs w:val="28"/>
        </w:rPr>
        <w:t xml:space="preserve"> </w:t>
      </w: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ind w:firstLine="708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O. MIGUEL ANGEL RODRIGUEZ NEGRETE</w:t>
      </w: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center"/>
        <w:rPr>
          <w:rFonts w:cs="Arial"/>
          <w:b/>
          <w:sz w:val="28"/>
          <w:szCs w:val="28"/>
        </w:rPr>
      </w:pPr>
    </w:p>
    <w:p w:rsidR="001D17FD" w:rsidRDefault="001D17FD" w:rsidP="001D17FD">
      <w:pPr>
        <w:jc w:val="left"/>
        <w:rPr>
          <w:rFonts w:cs="Arial"/>
          <w:sz w:val="28"/>
          <w:szCs w:val="28"/>
        </w:rPr>
      </w:pPr>
    </w:p>
    <w:p w:rsidR="001D17FD" w:rsidRPr="0003242B" w:rsidRDefault="001D17FD" w:rsidP="001D17FD">
      <w:pPr>
        <w:jc w:val="left"/>
        <w:rPr>
          <w:rFonts w:cs="Arial"/>
          <w:sz w:val="28"/>
          <w:szCs w:val="28"/>
        </w:rPr>
      </w:pPr>
    </w:p>
    <w:p w:rsidR="001D17FD" w:rsidRDefault="001D17FD" w:rsidP="001D17F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  Mayo</w:t>
      </w:r>
      <w:r w:rsidRPr="0003242B">
        <w:rPr>
          <w:rFonts w:cs="Arial"/>
          <w:sz w:val="28"/>
          <w:szCs w:val="28"/>
        </w:rPr>
        <w:t>, 2020</w:t>
      </w:r>
    </w:p>
    <w:p w:rsidR="001D17FD" w:rsidRDefault="001D17FD" w:rsidP="001D17FD">
      <w:pPr>
        <w:ind w:firstLine="0"/>
        <w:rPr>
          <w:rFonts w:cs="Arial"/>
          <w:sz w:val="28"/>
          <w:szCs w:val="28"/>
        </w:rPr>
      </w:pPr>
    </w:p>
    <w:p w:rsidR="001D17FD" w:rsidRDefault="001D17FD" w:rsidP="001D17FD">
      <w:pPr>
        <w:ind w:firstLine="0"/>
        <w:rPr>
          <w:rFonts w:cs="Arial"/>
          <w:sz w:val="28"/>
          <w:szCs w:val="28"/>
        </w:rPr>
      </w:pPr>
    </w:p>
    <w:p w:rsidR="001D17FD" w:rsidRDefault="001D17FD" w:rsidP="001D17FD">
      <w:pPr>
        <w:ind w:firstLine="0"/>
        <w:rPr>
          <w:rFonts w:cs="Arial"/>
          <w:sz w:val="28"/>
          <w:szCs w:val="28"/>
        </w:rPr>
      </w:pPr>
    </w:p>
    <w:p w:rsidR="001D17FD" w:rsidRDefault="001D17FD" w:rsidP="001D17FD">
      <w:pPr>
        <w:ind w:firstLine="0"/>
        <w:rPr>
          <w:rFonts w:cs="Arial"/>
          <w:sz w:val="28"/>
          <w:szCs w:val="28"/>
        </w:rPr>
      </w:pPr>
    </w:p>
    <w:p w:rsidR="007D3ABF" w:rsidRDefault="007D3ABF">
      <w:pPr>
        <w:rPr>
          <w:rFonts w:cs="Arial"/>
          <w:sz w:val="28"/>
          <w:szCs w:val="28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7FD" w:rsidRPr="00BA3CCC" w:rsidTr="00450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D17FD" w:rsidRPr="00BA3CCC" w:rsidRDefault="001D17FD" w:rsidP="001D17FD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Tipos de datos</w:t>
            </w:r>
          </w:p>
        </w:tc>
      </w:tr>
      <w:tr w:rsidR="001D17FD" w:rsidRPr="00BA3CCC" w:rsidTr="001D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D17FD" w:rsidRPr="00BA3CCC" w:rsidRDefault="001D17FD" w:rsidP="001D17FD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Entero</w:t>
            </w:r>
          </w:p>
        </w:tc>
        <w:tc>
          <w:tcPr>
            <w:tcW w:w="4414" w:type="dxa"/>
          </w:tcPr>
          <w:p w:rsidR="001D17FD" w:rsidRPr="00BA3CCC" w:rsidRDefault="001D17FD" w:rsidP="004A3AB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proofErr w:type="spellStart"/>
            <w:r w:rsidRPr="00BA3CCC">
              <w:rPr>
                <w:rFonts w:cs="Arial"/>
                <w:sz w:val="22"/>
                <w:lang w:val="es-MX"/>
              </w:rPr>
              <w:t>Int</w:t>
            </w:r>
            <w:proofErr w:type="spellEnd"/>
            <w:r w:rsidRPr="00BA3CCC">
              <w:rPr>
                <w:rFonts w:cs="Arial"/>
                <w:sz w:val="22"/>
                <w:lang w:val="es-MX"/>
              </w:rPr>
              <w:t xml:space="preserve"> </w:t>
            </w:r>
          </w:p>
        </w:tc>
      </w:tr>
      <w:tr w:rsidR="001D17FD" w:rsidRPr="00BA3CCC" w:rsidTr="001D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D17FD" w:rsidRPr="00BA3CCC" w:rsidRDefault="001D17FD" w:rsidP="001D17FD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Real</w:t>
            </w:r>
          </w:p>
        </w:tc>
        <w:tc>
          <w:tcPr>
            <w:tcW w:w="4414" w:type="dxa"/>
          </w:tcPr>
          <w:p w:rsidR="001D17FD" w:rsidRPr="00BA3CCC" w:rsidRDefault="001D17FD" w:rsidP="004A3AB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proofErr w:type="spellStart"/>
            <w:r w:rsidRPr="00BA3CCC">
              <w:rPr>
                <w:rFonts w:cs="Arial"/>
                <w:sz w:val="22"/>
                <w:lang w:val="es-MX"/>
              </w:rPr>
              <w:t>Double</w:t>
            </w:r>
            <w:proofErr w:type="spellEnd"/>
            <w:r w:rsidRPr="00BA3CCC">
              <w:rPr>
                <w:rFonts w:cs="Arial"/>
                <w:sz w:val="22"/>
                <w:lang w:val="es-MX"/>
              </w:rPr>
              <w:t xml:space="preserve"> </w:t>
            </w:r>
          </w:p>
        </w:tc>
      </w:tr>
      <w:tr w:rsidR="001D17FD" w:rsidRPr="00BA3CCC" w:rsidTr="001D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D17FD" w:rsidRPr="00BA3CCC" w:rsidRDefault="001D17FD" w:rsidP="001D17FD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Booleano</w:t>
            </w:r>
          </w:p>
        </w:tc>
        <w:tc>
          <w:tcPr>
            <w:tcW w:w="4414" w:type="dxa"/>
          </w:tcPr>
          <w:p w:rsidR="001D17FD" w:rsidRPr="00BA3CCC" w:rsidRDefault="001D17FD" w:rsidP="001D17F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True o false</w:t>
            </w:r>
          </w:p>
        </w:tc>
      </w:tr>
      <w:tr w:rsidR="001D17FD" w:rsidRPr="00BA3CCC" w:rsidTr="001D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D17FD" w:rsidRPr="00BA3CCC" w:rsidRDefault="001D17FD" w:rsidP="001D17FD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C</w:t>
            </w:r>
            <w:r w:rsidR="00373BEF" w:rsidRPr="00BA3CCC">
              <w:rPr>
                <w:rFonts w:cs="Arial"/>
                <w:sz w:val="22"/>
                <w:lang w:val="es-MX"/>
              </w:rPr>
              <w:t>ara</w:t>
            </w:r>
            <w:r w:rsidRPr="00BA3CCC">
              <w:rPr>
                <w:rFonts w:cs="Arial"/>
                <w:sz w:val="22"/>
                <w:lang w:val="es-MX"/>
              </w:rPr>
              <w:t>cter</w:t>
            </w:r>
          </w:p>
        </w:tc>
        <w:tc>
          <w:tcPr>
            <w:tcW w:w="4414" w:type="dxa"/>
          </w:tcPr>
          <w:p w:rsidR="001D17FD" w:rsidRPr="00BA3CCC" w:rsidRDefault="00373BEF" w:rsidP="001D17F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Letra</w:t>
            </w:r>
          </w:p>
        </w:tc>
      </w:tr>
      <w:tr w:rsidR="001D17FD" w:rsidRPr="00BA3CCC" w:rsidTr="001D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D17FD" w:rsidRPr="00BA3CCC" w:rsidRDefault="001D17FD" w:rsidP="001D17FD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Cadena de caracteres</w:t>
            </w:r>
          </w:p>
        </w:tc>
        <w:tc>
          <w:tcPr>
            <w:tcW w:w="4414" w:type="dxa"/>
          </w:tcPr>
          <w:p w:rsidR="001D17FD" w:rsidRPr="00BA3CCC" w:rsidRDefault="00373BEF" w:rsidP="001D17F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Palabras</w:t>
            </w:r>
          </w:p>
        </w:tc>
      </w:tr>
    </w:tbl>
    <w:p w:rsidR="00373BEF" w:rsidRPr="00BA3CCC" w:rsidRDefault="00373BEF">
      <w:pPr>
        <w:rPr>
          <w:rFonts w:cs="Arial"/>
          <w:sz w:val="22"/>
          <w:lang w:val="es-MX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3BEF" w:rsidRPr="00BA3CCC" w:rsidTr="002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Operadores de java</w:t>
            </w:r>
          </w:p>
        </w:tc>
      </w:tr>
      <w:tr w:rsidR="00373BEF" w:rsidRPr="00BA3CCC" w:rsidTr="0014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.  [ ]    ()</w:t>
            </w:r>
          </w:p>
        </w:tc>
      </w:tr>
      <w:tr w:rsidR="00373BEF" w:rsidRPr="00BA3CCC" w:rsidTr="008B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++ --</w:t>
            </w:r>
          </w:p>
        </w:tc>
      </w:tr>
      <w:tr w:rsidR="00373BEF" w:rsidRPr="00BA3CCC" w:rsidTr="0054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!  ~</w:t>
            </w:r>
            <w:r w:rsidR="00E539FF" w:rsidRPr="00BA3CCC">
              <w:rPr>
                <w:rFonts w:cs="Arial"/>
                <w:sz w:val="22"/>
                <w:lang w:val="es-MX"/>
              </w:rPr>
              <w:t xml:space="preserve"> </w:t>
            </w:r>
            <w:r w:rsidRPr="00BA3CCC">
              <w:rPr>
                <w:rFonts w:cs="Arial"/>
                <w:sz w:val="22"/>
                <w:lang w:val="es-MX"/>
              </w:rPr>
              <w:t xml:space="preserve"> </w:t>
            </w:r>
            <w:proofErr w:type="spellStart"/>
            <w:r w:rsidRPr="00BA3CCC">
              <w:rPr>
                <w:rFonts w:cs="Arial"/>
                <w:sz w:val="22"/>
                <w:lang w:val="es-MX"/>
              </w:rPr>
              <w:t>instanceof</w:t>
            </w:r>
            <w:proofErr w:type="spellEnd"/>
          </w:p>
        </w:tc>
      </w:tr>
      <w:tr w:rsidR="00373BEF" w:rsidRPr="00BA3CCC" w:rsidTr="00F6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New</w:t>
            </w:r>
          </w:p>
        </w:tc>
      </w:tr>
      <w:tr w:rsidR="00373BEF" w:rsidRPr="00BA3CCC" w:rsidTr="008D7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*  /  %</w:t>
            </w:r>
          </w:p>
        </w:tc>
      </w:tr>
      <w:tr w:rsidR="00373BEF" w:rsidRPr="00BA3CCC" w:rsidTr="00E3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+  -</w:t>
            </w:r>
          </w:p>
        </w:tc>
      </w:tr>
      <w:tr w:rsidR="00373BEF" w:rsidRPr="00BA3CCC" w:rsidTr="0051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&lt;&lt; &gt;&gt; &gt;&gt;&gt;</w:t>
            </w:r>
          </w:p>
        </w:tc>
      </w:tr>
      <w:tr w:rsidR="00373BEF" w:rsidRPr="00BA3CCC" w:rsidTr="002D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&lt; &gt; &lt;= &gt;= == !=</w:t>
            </w:r>
          </w:p>
        </w:tc>
      </w:tr>
      <w:tr w:rsidR="00373BEF" w:rsidRPr="00BA3CCC" w:rsidTr="0041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&amp; ^ |</w:t>
            </w:r>
          </w:p>
        </w:tc>
      </w:tr>
      <w:tr w:rsidR="00373BEF" w:rsidRPr="00BA3CCC" w:rsidTr="00B2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&amp;&amp;  ||</w:t>
            </w:r>
          </w:p>
        </w:tc>
      </w:tr>
      <w:tr w:rsidR="00373BEF" w:rsidRPr="00BA3CCC" w:rsidTr="00F0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? :</w:t>
            </w:r>
          </w:p>
        </w:tc>
      </w:tr>
      <w:tr w:rsidR="00373BEF" w:rsidRPr="00BA3CCC" w:rsidTr="00287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 xml:space="preserve">=  </w:t>
            </w:r>
            <w:proofErr w:type="spellStart"/>
            <w:r w:rsidRPr="00BA3CCC">
              <w:rPr>
                <w:rFonts w:cs="Arial"/>
                <w:sz w:val="22"/>
                <w:lang w:val="es-MX"/>
              </w:rPr>
              <w:t>op</w:t>
            </w:r>
            <w:proofErr w:type="spellEnd"/>
            <w:r w:rsidRPr="00BA3CCC">
              <w:rPr>
                <w:rFonts w:cs="Arial"/>
                <w:sz w:val="22"/>
                <w:lang w:val="es-MX"/>
              </w:rPr>
              <w:t>=   ,</w:t>
            </w:r>
          </w:p>
        </w:tc>
      </w:tr>
    </w:tbl>
    <w:p w:rsidR="00373BEF" w:rsidRPr="00BA3CCC" w:rsidRDefault="00373BEF">
      <w:pPr>
        <w:rPr>
          <w:rFonts w:cs="Arial"/>
          <w:sz w:val="22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39FF" w:rsidRPr="00BA3CCC" w:rsidTr="003C6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539FF" w:rsidRPr="00BA3CCC" w:rsidRDefault="00E539FF" w:rsidP="00E539F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Comentarios en java</w:t>
            </w:r>
          </w:p>
        </w:tc>
      </w:tr>
      <w:tr w:rsidR="00E539FF" w:rsidRPr="00BA3CCC" w:rsidTr="00E5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539FF" w:rsidRPr="00BA3CCC" w:rsidRDefault="00E539FF" w:rsidP="00E539F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// texto</w:t>
            </w:r>
          </w:p>
        </w:tc>
        <w:tc>
          <w:tcPr>
            <w:tcW w:w="4414" w:type="dxa"/>
          </w:tcPr>
          <w:p w:rsidR="00E539FF" w:rsidRPr="00BA3CCC" w:rsidRDefault="00E539F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Comentario de una línea</w:t>
            </w:r>
          </w:p>
        </w:tc>
      </w:tr>
      <w:tr w:rsidR="00E539FF" w:rsidRPr="00BA3CCC" w:rsidTr="00E53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539FF" w:rsidRPr="00BA3CCC" w:rsidRDefault="00E539FF" w:rsidP="00E539F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/* texto */</w:t>
            </w:r>
          </w:p>
        </w:tc>
        <w:tc>
          <w:tcPr>
            <w:tcW w:w="4414" w:type="dxa"/>
          </w:tcPr>
          <w:p w:rsidR="00E539FF" w:rsidRPr="00BA3CCC" w:rsidRDefault="00E539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 xml:space="preserve">Comentario de una o más líneas </w:t>
            </w:r>
          </w:p>
        </w:tc>
      </w:tr>
      <w:tr w:rsidR="00E539FF" w:rsidRPr="00BA3CCC" w:rsidTr="00E5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539FF" w:rsidRPr="00BA3CCC" w:rsidRDefault="00E539FF" w:rsidP="00E539F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/** texto /**</w:t>
            </w:r>
          </w:p>
        </w:tc>
        <w:tc>
          <w:tcPr>
            <w:tcW w:w="4414" w:type="dxa"/>
          </w:tcPr>
          <w:p w:rsidR="00E539FF" w:rsidRPr="00BA3CCC" w:rsidRDefault="00E539F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Comentario de documentación</w:t>
            </w:r>
          </w:p>
        </w:tc>
      </w:tr>
    </w:tbl>
    <w:p w:rsidR="00E539FF" w:rsidRPr="00BA3CCC" w:rsidRDefault="00E539FF">
      <w:pPr>
        <w:rPr>
          <w:rFonts w:cs="Arial"/>
          <w:sz w:val="22"/>
          <w:lang w:val="es-MX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3BEF" w:rsidRPr="00BA3CCC" w:rsidTr="00252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Delimitadores</w:t>
            </w:r>
          </w:p>
        </w:tc>
      </w:tr>
      <w:tr w:rsidR="00373BEF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( )</w:t>
            </w:r>
          </w:p>
        </w:tc>
        <w:tc>
          <w:tcPr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Listas de parámetros y llamada a métodos</w:t>
            </w:r>
            <w:r w:rsidR="00E539FF" w:rsidRPr="00BA3CCC">
              <w:rPr>
                <w:rFonts w:cs="Arial"/>
                <w:sz w:val="22"/>
                <w:lang w:val="es-MX"/>
              </w:rPr>
              <w:t>, precedencia de expresiones, expresiones para control de flujo y ámbitos locales.</w:t>
            </w:r>
          </w:p>
        </w:tc>
      </w:tr>
      <w:tr w:rsidR="00373BEF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lastRenderedPageBreak/>
              <w:t>{ }</w:t>
            </w:r>
          </w:p>
        </w:tc>
        <w:tc>
          <w:tcPr>
            <w:tcW w:w="4414" w:type="dxa"/>
          </w:tcPr>
          <w:p w:rsidR="00373BEF" w:rsidRPr="00BA3CCC" w:rsidRDefault="00E539FF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 xml:space="preserve">Inicialización de </w:t>
            </w:r>
            <w:proofErr w:type="spellStart"/>
            <w:r w:rsidRPr="00BA3CCC">
              <w:rPr>
                <w:rFonts w:cs="Arial"/>
                <w:sz w:val="22"/>
                <w:lang w:val="es-MX"/>
              </w:rPr>
              <w:t>arrays</w:t>
            </w:r>
            <w:proofErr w:type="spellEnd"/>
            <w:r w:rsidRPr="00BA3CCC">
              <w:rPr>
                <w:rFonts w:cs="Arial"/>
                <w:sz w:val="22"/>
                <w:lang w:val="es-MX"/>
              </w:rPr>
              <w:t>, bloques, clases, métodos y ámbitos locales.</w:t>
            </w:r>
          </w:p>
        </w:tc>
      </w:tr>
      <w:tr w:rsidR="00373BEF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[ ]</w:t>
            </w:r>
          </w:p>
        </w:tc>
        <w:tc>
          <w:tcPr>
            <w:tcW w:w="4414" w:type="dxa"/>
          </w:tcPr>
          <w:p w:rsidR="00373BEF" w:rsidRPr="00BA3CCC" w:rsidRDefault="00E539FF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proofErr w:type="spellStart"/>
            <w:r w:rsidRPr="00BA3CCC">
              <w:rPr>
                <w:rFonts w:cs="Arial"/>
                <w:sz w:val="22"/>
                <w:lang w:val="es-MX"/>
              </w:rPr>
              <w:t>Arrays</w:t>
            </w:r>
            <w:proofErr w:type="spellEnd"/>
            <w:r w:rsidRPr="00BA3CCC">
              <w:rPr>
                <w:rFonts w:cs="Arial"/>
                <w:sz w:val="22"/>
                <w:lang w:val="es-MX"/>
              </w:rPr>
              <w:t>.</w:t>
            </w:r>
          </w:p>
        </w:tc>
      </w:tr>
      <w:tr w:rsidR="00373BEF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;</w:t>
            </w:r>
          </w:p>
        </w:tc>
        <w:tc>
          <w:tcPr>
            <w:tcW w:w="4414" w:type="dxa"/>
          </w:tcPr>
          <w:p w:rsidR="00373BEF" w:rsidRPr="00BA3CCC" w:rsidRDefault="00E539FF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Separador de instrucciones.</w:t>
            </w:r>
          </w:p>
        </w:tc>
      </w:tr>
      <w:tr w:rsidR="00373BEF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,</w:t>
            </w:r>
          </w:p>
        </w:tc>
        <w:tc>
          <w:tcPr>
            <w:tcW w:w="4414" w:type="dxa"/>
          </w:tcPr>
          <w:p w:rsidR="00373BEF" w:rsidRPr="00BA3CCC" w:rsidRDefault="00E539FF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 xml:space="preserve">Identificadores consecutivos al declarar y sentencia encadenadas en un </w:t>
            </w:r>
            <w:proofErr w:type="spellStart"/>
            <w:r w:rsidRPr="00BA3CCC">
              <w:rPr>
                <w:rFonts w:cs="Arial"/>
                <w:sz w:val="22"/>
                <w:lang w:val="es-MX"/>
              </w:rPr>
              <w:t>for</w:t>
            </w:r>
            <w:proofErr w:type="spellEnd"/>
            <w:r w:rsidRPr="00BA3CCC">
              <w:rPr>
                <w:rFonts w:cs="Arial"/>
                <w:sz w:val="22"/>
                <w:lang w:val="es-MX"/>
              </w:rPr>
              <w:t>.</w:t>
            </w:r>
          </w:p>
        </w:tc>
      </w:tr>
      <w:tr w:rsidR="00373BEF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373BEF" w:rsidP="00373BEF">
            <w:pPr>
              <w:ind w:firstLine="0"/>
              <w:jc w:val="center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4414" w:type="dxa"/>
          </w:tcPr>
          <w:p w:rsidR="00373BEF" w:rsidRPr="00BA3CCC" w:rsidRDefault="00E539FF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es-MX"/>
              </w:rPr>
            </w:pPr>
            <w:r w:rsidRPr="00BA3CCC">
              <w:rPr>
                <w:rFonts w:cs="Arial"/>
                <w:sz w:val="22"/>
                <w:lang w:val="es-MX"/>
              </w:rPr>
              <w:t>Separador de nombres de paquetes, sub-paquetes y clases también separador entre variables y métodos.</w:t>
            </w:r>
          </w:p>
        </w:tc>
      </w:tr>
    </w:tbl>
    <w:p w:rsidR="00373BEF" w:rsidRPr="00BA3CCC" w:rsidRDefault="00373BEF">
      <w:pPr>
        <w:rPr>
          <w:lang w:val="es-MX"/>
        </w:rPr>
      </w:pPr>
    </w:p>
    <w:p w:rsidR="00373BEF" w:rsidRPr="00BA3CCC" w:rsidRDefault="00373BEF">
      <w:pPr>
        <w:rPr>
          <w:lang w:val="es-MX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3BEF" w:rsidRPr="00BA3CCC" w:rsidTr="00466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373BEF" w:rsidRPr="00BA3CCC" w:rsidRDefault="00373BEF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Palabras</w:t>
            </w:r>
            <w:r w:rsidR="00582C52" w:rsidRPr="00BA3CCC">
              <w:rPr>
                <w:lang w:val="es-MX"/>
              </w:rPr>
              <w:t xml:space="preserve"> y operaciones</w:t>
            </w:r>
            <w:r w:rsidRPr="00BA3CCC">
              <w:rPr>
                <w:lang w:val="es-MX"/>
              </w:rPr>
              <w:t xml:space="preserve"> reservadas de java</w:t>
            </w:r>
          </w:p>
        </w:tc>
      </w:tr>
      <w:tr w:rsidR="00373BEF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3BEF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Asignación</w:t>
            </w:r>
          </w:p>
        </w:tc>
        <w:tc>
          <w:tcPr>
            <w:tcW w:w="4414" w:type="dxa"/>
          </w:tcPr>
          <w:p w:rsidR="00373BEF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 xml:space="preserve">Var = 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;</w:t>
            </w:r>
          </w:p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++;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Llamada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Method</w:t>
            </w:r>
            <w:proofErr w:type="spellEnd"/>
            <w:r w:rsidRPr="00BA3CCC">
              <w:rPr>
                <w:lang w:val="es-MX"/>
              </w:rPr>
              <w:t>()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Instanciación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 xml:space="preserve">New </w:t>
            </w:r>
            <w:proofErr w:type="spellStart"/>
            <w:r w:rsidRPr="00BA3CCC">
              <w:rPr>
                <w:lang w:val="es-MX"/>
              </w:rPr>
              <w:t>type</w:t>
            </w:r>
            <w:proofErr w:type="spellEnd"/>
            <w:r w:rsidRPr="00BA3CCC">
              <w:rPr>
                <w:lang w:val="es-MX"/>
              </w:rPr>
              <w:t>()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Secuencia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{instrucciones}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Vacía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;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Etiqueta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Etiqueta: instrucción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Variable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[final] tipo nombre [=valor]</w:t>
            </w:r>
          </w:p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[, nombre [=valor]…..;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If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If</w:t>
            </w:r>
            <w:proofErr w:type="spellEnd"/>
            <w:r w:rsidRPr="00BA3CCC">
              <w:rPr>
                <w:lang w:val="es-MX"/>
              </w:rPr>
              <w:t>(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) instrucción</w:t>
            </w:r>
          </w:p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[</w:t>
            </w:r>
            <w:proofErr w:type="spellStart"/>
            <w:r w:rsidRPr="00BA3CCC">
              <w:rPr>
                <w:lang w:val="es-MX"/>
              </w:rPr>
              <w:t>else</w:t>
            </w:r>
            <w:proofErr w:type="spellEnd"/>
            <w:r w:rsidRPr="00BA3CCC">
              <w:rPr>
                <w:lang w:val="es-MX"/>
              </w:rPr>
              <w:t xml:space="preserve"> </w:t>
            </w:r>
            <w:r w:rsidR="00BA3CCC" w:rsidRPr="00BA3CCC">
              <w:rPr>
                <w:lang w:val="es-MX"/>
              </w:rPr>
              <w:t>instrucción</w:t>
            </w:r>
            <w:r w:rsidRPr="00BA3CCC">
              <w:rPr>
                <w:lang w:val="es-MX"/>
              </w:rPr>
              <w:t>]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Switch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Switch</w:t>
            </w:r>
            <w:proofErr w:type="spellEnd"/>
            <w:r w:rsidRPr="00BA3CCC">
              <w:rPr>
                <w:lang w:val="es-MX"/>
              </w:rPr>
              <w:t>(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) {</w:t>
            </w:r>
          </w:p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 xml:space="preserve">[case 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: instrucciones]</w:t>
            </w:r>
          </w:p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[default: instrucciones]</w:t>
            </w:r>
          </w:p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}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While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While</w:t>
            </w:r>
            <w:proofErr w:type="spellEnd"/>
            <w:r w:rsidRPr="00BA3CCC">
              <w:rPr>
                <w:lang w:val="es-MX"/>
              </w:rPr>
              <w:t xml:space="preserve"> ( ) instrucción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Do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 xml:space="preserve">Do instrucción </w:t>
            </w:r>
            <w:proofErr w:type="spellStart"/>
            <w:r w:rsidRPr="00BA3CCC">
              <w:rPr>
                <w:lang w:val="es-MX"/>
              </w:rPr>
              <w:t>while</w:t>
            </w:r>
            <w:proofErr w:type="spellEnd"/>
            <w:r w:rsidRPr="00BA3CCC">
              <w:rPr>
                <w:lang w:val="es-MX"/>
              </w:rPr>
              <w:t xml:space="preserve"> (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);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For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For</w:t>
            </w:r>
            <w:proofErr w:type="spellEnd"/>
            <w:r w:rsidRPr="00BA3CCC">
              <w:rPr>
                <w:lang w:val="es-MX"/>
              </w:rPr>
              <w:t xml:space="preserve"> (</w:t>
            </w:r>
            <w:proofErr w:type="spellStart"/>
            <w:r w:rsidRPr="00BA3CCC">
              <w:rPr>
                <w:lang w:val="es-MX"/>
              </w:rPr>
              <w:t>init</w:t>
            </w:r>
            <w:proofErr w:type="spellEnd"/>
            <w:r w:rsidRPr="00BA3CCC">
              <w:rPr>
                <w:lang w:val="es-MX"/>
              </w:rPr>
              <w:t>; test; incremento) instrucción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Break</w:t>
            </w:r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Break [etiqueta];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lastRenderedPageBreak/>
              <w:t>Continue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Continue</w:t>
            </w:r>
            <w:proofErr w:type="spellEnd"/>
            <w:r w:rsidRPr="00BA3CCC">
              <w:rPr>
                <w:lang w:val="es-MX"/>
              </w:rPr>
              <w:t xml:space="preserve"> [etiqueta] 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Return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Return</w:t>
            </w:r>
            <w:proofErr w:type="spellEnd"/>
            <w:r w:rsidRPr="00BA3CCC">
              <w:rPr>
                <w:lang w:val="es-MX"/>
              </w:rPr>
              <w:t>[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]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Synchronized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Synchronized</w:t>
            </w:r>
            <w:proofErr w:type="spellEnd"/>
            <w:r w:rsidRPr="00BA3CCC">
              <w:rPr>
                <w:lang w:val="es-MX"/>
              </w:rPr>
              <w:t>(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){instrucciones}</w:t>
            </w:r>
          </w:p>
        </w:tc>
      </w:tr>
      <w:tr w:rsidR="00582C52" w:rsidRPr="00BA3CCC" w:rsidTr="0037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Throw</w:t>
            </w:r>
            <w:proofErr w:type="spellEnd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A3CCC">
              <w:rPr>
                <w:lang w:val="es-MX"/>
              </w:rPr>
              <w:t>Throw</w:t>
            </w:r>
            <w:proofErr w:type="spellEnd"/>
            <w:r w:rsidRPr="00BA3CCC">
              <w:rPr>
                <w:lang w:val="es-MX"/>
              </w:rPr>
              <w:t xml:space="preserve"> </w:t>
            </w:r>
            <w:proofErr w:type="spellStart"/>
            <w:r w:rsidRPr="00BA3CCC">
              <w:rPr>
                <w:lang w:val="es-MX"/>
              </w:rPr>
              <w:t>expr</w:t>
            </w:r>
            <w:proofErr w:type="spellEnd"/>
            <w:r w:rsidRPr="00BA3CCC">
              <w:rPr>
                <w:lang w:val="es-MX"/>
              </w:rPr>
              <w:t>;</w:t>
            </w:r>
          </w:p>
        </w:tc>
      </w:tr>
      <w:tr w:rsidR="00582C52" w:rsidRPr="00BA3CCC" w:rsidTr="00373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rPr>
                <w:lang w:val="es-MX"/>
              </w:rPr>
            </w:pPr>
            <w:r w:rsidRPr="00BA3CCC">
              <w:rPr>
                <w:lang w:val="es-MX"/>
              </w:rPr>
              <w:t>try</w:t>
            </w:r>
            <w:bookmarkStart w:id="0" w:name="_GoBack"/>
            <w:bookmarkEnd w:id="0"/>
          </w:p>
        </w:tc>
        <w:tc>
          <w:tcPr>
            <w:tcW w:w="4414" w:type="dxa"/>
          </w:tcPr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Try {</w:t>
            </w:r>
            <w:proofErr w:type="spellStart"/>
            <w:r w:rsidRPr="00BA3CCC">
              <w:rPr>
                <w:lang w:val="es-MX"/>
              </w:rPr>
              <w:t>instucciones</w:t>
            </w:r>
            <w:proofErr w:type="spellEnd"/>
            <w:r w:rsidRPr="00BA3CCC">
              <w:rPr>
                <w:lang w:val="es-MX"/>
              </w:rPr>
              <w:t>}</w:t>
            </w:r>
          </w:p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[catch (tipo) {instrucciones}]…</w:t>
            </w:r>
          </w:p>
          <w:p w:rsidR="00582C52" w:rsidRPr="00BA3CCC" w:rsidRDefault="00582C52" w:rsidP="00373B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A3CCC">
              <w:rPr>
                <w:lang w:val="es-MX"/>
              </w:rPr>
              <w:t>[</w:t>
            </w:r>
            <w:proofErr w:type="spellStart"/>
            <w:r w:rsidRPr="00BA3CCC">
              <w:rPr>
                <w:lang w:val="es-MX"/>
              </w:rPr>
              <w:t>finally</w:t>
            </w:r>
            <w:proofErr w:type="spellEnd"/>
            <w:r w:rsidRPr="00BA3CCC">
              <w:rPr>
                <w:lang w:val="es-MX"/>
              </w:rPr>
              <w:t xml:space="preserve"> {instrucciones}]</w:t>
            </w:r>
          </w:p>
        </w:tc>
      </w:tr>
    </w:tbl>
    <w:p w:rsidR="00373BEF" w:rsidRDefault="00373BEF"/>
    <w:sectPr w:rsidR="00373BEF" w:rsidSect="001D17F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8A6" w:rsidRDefault="008C08A6" w:rsidP="001D17FD">
      <w:pPr>
        <w:spacing w:line="240" w:lineRule="auto"/>
      </w:pPr>
      <w:r>
        <w:separator/>
      </w:r>
    </w:p>
  </w:endnote>
  <w:endnote w:type="continuationSeparator" w:id="0">
    <w:p w:rsidR="008C08A6" w:rsidRDefault="008C08A6" w:rsidP="001D1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FD" w:rsidRPr="001D17FD" w:rsidRDefault="001D17FD" w:rsidP="001D17FD">
    <w:pPr>
      <w:pStyle w:val="Piedepgina"/>
      <w:ind w:firstLine="0"/>
      <w:rPr>
        <w:lang w:val="en-US"/>
      </w:rPr>
    </w:pPr>
    <w:r>
      <w:rPr>
        <w:lang w:val="en-US"/>
      </w:rPr>
      <w:t xml:space="preserve">TI 2-4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8A6" w:rsidRDefault="008C08A6" w:rsidP="001D17FD">
      <w:pPr>
        <w:spacing w:line="240" w:lineRule="auto"/>
      </w:pPr>
      <w:r>
        <w:separator/>
      </w:r>
    </w:p>
  </w:footnote>
  <w:footnote w:type="continuationSeparator" w:id="0">
    <w:p w:rsidR="008C08A6" w:rsidRDefault="008C08A6" w:rsidP="001D1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FD" w:rsidRPr="001D17FD" w:rsidRDefault="001D17FD" w:rsidP="001D17FD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2CB8"/>
    <w:multiLevelType w:val="hybridMultilevel"/>
    <w:tmpl w:val="FF9E004A"/>
    <w:lvl w:ilvl="0" w:tplc="C6CC30A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696CBD"/>
    <w:multiLevelType w:val="hybridMultilevel"/>
    <w:tmpl w:val="261A2768"/>
    <w:lvl w:ilvl="0" w:tplc="F02C6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01A05"/>
    <w:multiLevelType w:val="hybridMultilevel"/>
    <w:tmpl w:val="09BA8192"/>
    <w:lvl w:ilvl="0" w:tplc="8C9EFD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930A4"/>
    <w:multiLevelType w:val="hybridMultilevel"/>
    <w:tmpl w:val="D9B0D48E"/>
    <w:lvl w:ilvl="0" w:tplc="78A00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4129"/>
    <w:multiLevelType w:val="hybridMultilevel"/>
    <w:tmpl w:val="52A859AA"/>
    <w:lvl w:ilvl="0" w:tplc="71FEB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041B"/>
    <w:multiLevelType w:val="hybridMultilevel"/>
    <w:tmpl w:val="83C47C1A"/>
    <w:lvl w:ilvl="0" w:tplc="2E1653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B2A69"/>
    <w:multiLevelType w:val="hybridMultilevel"/>
    <w:tmpl w:val="6C72E98C"/>
    <w:lvl w:ilvl="0" w:tplc="BDA03AB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F945CF"/>
    <w:multiLevelType w:val="hybridMultilevel"/>
    <w:tmpl w:val="EE920BF0"/>
    <w:lvl w:ilvl="0" w:tplc="A1D02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B18C8"/>
    <w:multiLevelType w:val="hybridMultilevel"/>
    <w:tmpl w:val="CE8E9FA8"/>
    <w:lvl w:ilvl="0" w:tplc="95824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FD"/>
    <w:rsid w:val="001D17FD"/>
    <w:rsid w:val="00373BEF"/>
    <w:rsid w:val="004A3AB0"/>
    <w:rsid w:val="00582C52"/>
    <w:rsid w:val="007D3ABF"/>
    <w:rsid w:val="008C08A6"/>
    <w:rsid w:val="00BA3CCC"/>
    <w:rsid w:val="00E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9190"/>
  <w15:chartTrackingRefBased/>
  <w15:docId w15:val="{8D095E8F-FF16-49DF-BD85-25574C38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7F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7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FD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17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FD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1D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4">
    <w:name w:val="Grid Table 1 Light Accent 4"/>
    <w:basedOn w:val="Tablanormal"/>
    <w:uiPriority w:val="46"/>
    <w:rsid w:val="001D17F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1D17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373B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373BE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373BEF"/>
    <w:pPr>
      <w:ind w:left="720"/>
      <w:contextualSpacing/>
    </w:pPr>
  </w:style>
  <w:style w:type="table" w:styleId="Tabladecuadrcula4-nfasis2">
    <w:name w:val="Grid Table 4 Accent 2"/>
    <w:basedOn w:val="Tablanormal"/>
    <w:uiPriority w:val="49"/>
    <w:rsid w:val="00373B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E539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2020-05-24T22:55:00Z</dcterms:created>
  <dcterms:modified xsi:type="dcterms:W3CDTF">2020-05-24T23:45:00Z</dcterms:modified>
</cp:coreProperties>
</file>