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7A" w:rsidRDefault="00843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84347A">
        <w:trPr>
          <w:trHeight w:val="77"/>
        </w:trPr>
        <w:tc>
          <w:tcPr>
            <w:tcW w:w="4953" w:type="dxa"/>
            <w:gridSpan w:val="2"/>
            <w:vAlign w:val="center"/>
          </w:tcPr>
          <w:p w:rsidR="0084347A" w:rsidRDefault="0084347A">
            <w:pPr>
              <w:pStyle w:val="Ttulo6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84347A" w:rsidRDefault="008434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347A">
        <w:trPr>
          <w:trHeight w:val="77"/>
        </w:trPr>
        <w:tc>
          <w:tcPr>
            <w:tcW w:w="4410" w:type="dxa"/>
            <w:vAlign w:val="center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del Maestro(a):       Yohani Valdez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l="0" t="0" r="0" b="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3475" y="3780000"/>
                                <a:ext cx="2305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064" w:type="dxa"/>
            <w:gridSpan w:val="4"/>
            <w:vAlign w:val="center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Calificación: _____________________</w:t>
            </w:r>
          </w:p>
        </w:tc>
      </w:tr>
      <w:tr w:rsidR="0084347A">
        <w:trPr>
          <w:trHeight w:val="80"/>
        </w:trPr>
        <w:tc>
          <w:tcPr>
            <w:tcW w:w="4953" w:type="dxa"/>
            <w:gridSpan w:val="2"/>
            <w:vAlign w:val="center"/>
          </w:tcPr>
          <w:p w:rsidR="0084347A" w:rsidRDefault="008434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:rsidR="0084347A" w:rsidRDefault="0084347A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84347A" w:rsidRDefault="00843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:rsidR="0084347A" w:rsidRDefault="00843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4347A">
        <w:trPr>
          <w:trHeight w:val="80"/>
        </w:trPr>
        <w:tc>
          <w:tcPr>
            <w:tcW w:w="4953" w:type="dxa"/>
            <w:gridSpan w:val="2"/>
            <w:vAlign w:val="center"/>
          </w:tcPr>
          <w:p w:rsidR="0084347A" w:rsidRDefault="008A714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de Alumno(a): </w:t>
            </w:r>
            <w:r w:rsidRPr="00E01D0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F30F58" wp14:editId="18A07B8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l="0" t="0" r="0" b="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74425" y="378000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E01D0B" w:rsidRPr="00E01D0B">
              <w:rPr>
                <w:rFonts w:ascii="Arial" w:eastAsia="Arial" w:hAnsi="Arial" w:cs="Arial"/>
                <w:sz w:val="16"/>
                <w:szCs w:val="20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84347A" w:rsidRDefault="008A7142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60996" y="3780000"/>
                                <a:ext cx="157000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0008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9" w:type="dxa"/>
            <w:vAlign w:val="center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13/10/20</w:t>
            </w:r>
          </w:p>
        </w:tc>
      </w:tr>
    </w:tbl>
    <w:p w:rsidR="0084347A" w:rsidRDefault="0084347A">
      <w:pPr>
        <w:jc w:val="center"/>
        <w:rPr>
          <w:b/>
          <w:sz w:val="20"/>
          <w:szCs w:val="20"/>
        </w:rPr>
      </w:pPr>
    </w:p>
    <w:p w:rsidR="0084347A" w:rsidRPr="00E42CC6" w:rsidRDefault="008A7142" w:rsidP="00E42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Elaborará un reporte de un caso </w:t>
      </w:r>
      <w:r>
        <w:rPr>
          <w:rFonts w:ascii="Arial" w:eastAsia="Arial" w:hAnsi="Arial" w:cs="Arial"/>
          <w:b/>
          <w:color w:val="000000"/>
          <w:sz w:val="22"/>
          <w:szCs w:val="22"/>
        </w:rPr>
        <w:t>aplicado con al menos 50.</w:t>
      </w:r>
    </w:p>
    <w:p w:rsidR="0084347A" w:rsidRDefault="008A71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Diseño del muestreo, (a su elección)</w:t>
      </w:r>
    </w:p>
    <w:p w:rsidR="0084347A" w:rsidRDefault="008A71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Tabla de distribución de </w:t>
      </w:r>
      <w:r>
        <w:rPr>
          <w:rFonts w:ascii="Arial" w:eastAsia="Arial" w:hAnsi="Arial" w:cs="Arial"/>
          <w:b/>
          <w:color w:val="000000"/>
          <w:sz w:val="22"/>
          <w:szCs w:val="22"/>
        </w:rPr>
        <w:t>frecuencia</w:t>
      </w:r>
    </w:p>
    <w:p w:rsidR="0084347A" w:rsidRDefault="008A71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Gráficos</w:t>
      </w:r>
    </w:p>
    <w:p w:rsidR="0084347A" w:rsidRDefault="008A7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Histograma</w:t>
      </w:r>
    </w:p>
    <w:p w:rsidR="0084347A" w:rsidRDefault="008A7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Polígono de frecuencias</w:t>
      </w:r>
    </w:p>
    <w:p w:rsidR="0084347A" w:rsidRDefault="008A7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Ojiva </w:t>
      </w:r>
    </w:p>
    <w:p w:rsidR="00E01D0B" w:rsidRDefault="00E01D0B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100366" w:rsidRDefault="00E01D0B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Kilos de azúcar consumida por mexicanos en un mes</w:t>
      </w:r>
      <w:r w:rsidR="00100366">
        <w:rPr>
          <w:rFonts w:ascii="Arial" w:eastAsia="Arial" w:hAnsi="Arial" w:cs="Arial"/>
          <w:b/>
          <w:color w:val="000000"/>
        </w:rPr>
        <w:t xml:space="preserve"> </w:t>
      </w:r>
    </w:p>
    <w:p w:rsidR="00E01D0B" w:rsidRDefault="00100366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50 personas</w:t>
      </w:r>
    </w:p>
    <w:tbl>
      <w:tblPr>
        <w:tblStyle w:val="Tablanormal2"/>
        <w:tblpPr w:leftFromText="180" w:rightFromText="180" w:vertAnchor="text" w:horzAnchor="page" w:tblpX="2071" w:tblpY="42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9E6275" w:rsidTr="00C55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Pr="006A3BA1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1 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83" w:type="dxa"/>
          </w:tcPr>
          <w:p w:rsidR="009E6275" w:rsidRPr="006A3BA1" w:rsidRDefault="009E6275" w:rsidP="00C55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521" w:type="dxa"/>
          </w:tcPr>
          <w:p w:rsidR="009E6275" w:rsidRPr="006A3BA1" w:rsidRDefault="009E6275" w:rsidP="00C55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</w:tr>
      <w:tr w:rsidR="009E6275" w:rsidTr="00C5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Pr="006A3BA1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83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9E6275" w:rsidTr="00C55F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Pr="006A3BA1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9E6275" w:rsidTr="00C5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Pr="006A3BA1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9E6275" w:rsidRPr="006A3BA1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9E6275" w:rsidTr="00C55F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Pr="006A3BA1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40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9E6275" w:rsidRPr="006A3BA1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9E6275" w:rsidTr="00C5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83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9E6275" w:rsidTr="00C55F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83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9E6275" w:rsidTr="00C5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9E6275" w:rsidTr="00C55F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83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9E6275" w:rsidRDefault="009E6275" w:rsidP="00C5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9E6275" w:rsidTr="00C5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9E6275" w:rsidRDefault="009E6275" w:rsidP="00C55F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0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9E6275" w:rsidRDefault="009E6275" w:rsidP="00C5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</w:tbl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Muestra sistemática</w:t>
      </w:r>
      <w:r w:rsidR="00E33969">
        <w:rPr>
          <w:rFonts w:ascii="Arial" w:eastAsia="Arial" w:hAnsi="Arial" w:cs="Arial"/>
          <w:b/>
          <w:color w:val="000000"/>
        </w:rPr>
        <w:t xml:space="preserve"> de 25</w:t>
      </w:r>
      <w:r w:rsidR="0037454B">
        <w:rPr>
          <w:rFonts w:ascii="Arial" w:eastAsia="Arial" w:hAnsi="Arial" w:cs="Arial"/>
          <w:b/>
          <w:color w:val="000000"/>
        </w:rPr>
        <w:t xml:space="preserve"> personas</w:t>
      </w:r>
    </w:p>
    <w:p w:rsidR="009E6275" w:rsidRDefault="00E33969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50/25=2</w:t>
      </w:r>
    </w:p>
    <w:p w:rsidR="009E6275" w:rsidRDefault="009E6275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Datos:</w:t>
      </w:r>
    </w:p>
    <w:tbl>
      <w:tblPr>
        <w:tblStyle w:val="Tablanormal2"/>
        <w:tblpPr w:leftFromText="180" w:rightFromText="180" w:vertAnchor="text" w:horzAnchor="page" w:tblpX="2071" w:tblpY="42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E33969" w:rsidTr="0087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Pr="006A3BA1" w:rsidRDefault="00E33969" w:rsidP="008718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1 </w:t>
            </w: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483" w:type="dxa"/>
          </w:tcPr>
          <w:p w:rsidR="00E33969" w:rsidRPr="006A3BA1" w:rsidRDefault="00E33969" w:rsidP="0087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521" w:type="dxa"/>
          </w:tcPr>
          <w:p w:rsidR="00E33969" w:rsidRPr="006A3BA1" w:rsidRDefault="00E33969" w:rsidP="0087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</w:tr>
      <w:tr w:rsidR="00E33969" w:rsidTr="0087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Pr="006A3BA1" w:rsidRDefault="00E33969" w:rsidP="008718B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83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33969" w:rsidTr="008718B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Pr="006A3BA1" w:rsidRDefault="00E33969" w:rsidP="008718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83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21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E33969" w:rsidTr="0087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Pr="006A3BA1" w:rsidRDefault="00E33969" w:rsidP="008718B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E33969" w:rsidRPr="006A3BA1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33969" w:rsidTr="008718B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Pr="006A3BA1" w:rsidRDefault="00E33969" w:rsidP="008718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83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40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21" w:type="dxa"/>
          </w:tcPr>
          <w:p w:rsidR="00E33969" w:rsidRPr="006A3BA1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E33969" w:rsidTr="0087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Default="00E33969" w:rsidP="008718B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40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83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33969" w:rsidTr="008718B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Default="00E33969" w:rsidP="008718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83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21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E33969" w:rsidTr="0087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Default="00E33969" w:rsidP="008718B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40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33969" w:rsidTr="008718B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Default="00E33969" w:rsidP="008718B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83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21" w:type="dxa"/>
          </w:tcPr>
          <w:p w:rsidR="00E33969" w:rsidRDefault="00E33969" w:rsidP="0087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E33969" w:rsidTr="0087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E33969" w:rsidRDefault="00E33969" w:rsidP="008718B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40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:rsidR="00E33969" w:rsidRDefault="00E33969" w:rsidP="0087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E01D0B" w:rsidRDefault="00E01D0B" w:rsidP="00E01D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:rsidR="0084347A" w:rsidRDefault="008434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color w:val="000000"/>
        </w:rPr>
      </w:pPr>
    </w:p>
    <w:tbl>
      <w:tblPr>
        <w:tblStyle w:val="Tablaconcuadrcula"/>
        <w:tblpPr w:leftFromText="180" w:rightFromText="180" w:vertAnchor="text" w:horzAnchor="margin" w:tblpXSpec="right" w:tblpY="387"/>
        <w:tblW w:w="0" w:type="auto"/>
        <w:tblLook w:val="04A0" w:firstRow="1" w:lastRow="0" w:firstColumn="1" w:lastColumn="0" w:noHBand="0" w:noVBand="1"/>
      </w:tblPr>
      <w:tblGrid>
        <w:gridCol w:w="960"/>
        <w:gridCol w:w="829"/>
        <w:gridCol w:w="1114"/>
        <w:gridCol w:w="1106"/>
        <w:gridCol w:w="968"/>
      </w:tblGrid>
      <w:tr w:rsidR="004F0E41" w:rsidRPr="006A3BA1" w:rsidTr="004F0E41">
        <w:trPr>
          <w:trHeight w:val="377"/>
        </w:trPr>
        <w:tc>
          <w:tcPr>
            <w:tcW w:w="960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Kilos</w:t>
            </w:r>
          </w:p>
        </w:tc>
        <w:tc>
          <w:tcPr>
            <w:tcW w:w="829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114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1106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</w:t>
            </w:r>
          </w:p>
        </w:tc>
        <w:tc>
          <w:tcPr>
            <w:tcW w:w="968" w:type="dxa"/>
          </w:tcPr>
          <w:p w:rsidR="004F0E41" w:rsidRPr="006A3BA1" w:rsidRDefault="004F0E41" w:rsidP="004F0E41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</w:t>
            </w:r>
          </w:p>
        </w:tc>
      </w:tr>
      <w:tr w:rsidR="004F0E41" w:rsidRPr="006A3BA1" w:rsidTr="004F0E41">
        <w:trPr>
          <w:trHeight w:val="377"/>
        </w:trPr>
        <w:tc>
          <w:tcPr>
            <w:tcW w:w="960" w:type="dxa"/>
          </w:tcPr>
          <w:p w:rsidR="004F0E41" w:rsidRPr="006A3BA1" w:rsidRDefault="004F0E41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E33969">
              <w:rPr>
                <w:rFonts w:ascii="Arial" w:hAnsi="Arial" w:cs="Arial"/>
                <w:b/>
              </w:rPr>
              <w:t>-2</w:t>
            </w:r>
          </w:p>
        </w:tc>
        <w:tc>
          <w:tcPr>
            <w:tcW w:w="829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</w:p>
        </w:tc>
        <w:tc>
          <w:tcPr>
            <w:tcW w:w="1114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106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968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4F0E41" w:rsidRPr="006A3BA1" w:rsidTr="004F0E41">
        <w:trPr>
          <w:trHeight w:val="377"/>
        </w:trPr>
        <w:tc>
          <w:tcPr>
            <w:tcW w:w="960" w:type="dxa"/>
          </w:tcPr>
          <w:p w:rsidR="004F0E41" w:rsidRPr="006A3BA1" w:rsidRDefault="004F0E41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33969">
              <w:rPr>
                <w:rFonts w:ascii="Arial" w:hAnsi="Arial" w:cs="Arial"/>
                <w:b/>
              </w:rPr>
              <w:t>-3</w:t>
            </w:r>
          </w:p>
        </w:tc>
        <w:tc>
          <w:tcPr>
            <w:tcW w:w="829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</w:p>
        </w:tc>
        <w:tc>
          <w:tcPr>
            <w:tcW w:w="1114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106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0.48</w:t>
            </w:r>
          </w:p>
        </w:tc>
        <w:tc>
          <w:tcPr>
            <w:tcW w:w="968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</w:tr>
      <w:tr w:rsidR="004F0E41" w:rsidRPr="006A3BA1" w:rsidTr="004F0E41">
        <w:trPr>
          <w:trHeight w:val="377"/>
        </w:trPr>
        <w:tc>
          <w:tcPr>
            <w:tcW w:w="960" w:type="dxa"/>
          </w:tcPr>
          <w:p w:rsidR="004F0E41" w:rsidRPr="006A3BA1" w:rsidRDefault="004F0E41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E33969">
              <w:rPr>
                <w:rFonts w:ascii="Arial" w:hAnsi="Arial" w:cs="Arial"/>
                <w:b/>
              </w:rPr>
              <w:t>-4</w:t>
            </w:r>
          </w:p>
        </w:tc>
        <w:tc>
          <w:tcPr>
            <w:tcW w:w="829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1114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06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0.08</w:t>
            </w:r>
          </w:p>
        </w:tc>
        <w:tc>
          <w:tcPr>
            <w:tcW w:w="968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</w:tr>
      <w:tr w:rsidR="004F0E41" w:rsidRPr="006A3BA1" w:rsidTr="004F0E41">
        <w:trPr>
          <w:trHeight w:val="377"/>
        </w:trPr>
        <w:tc>
          <w:tcPr>
            <w:tcW w:w="960" w:type="dxa"/>
          </w:tcPr>
          <w:p w:rsidR="004F0E41" w:rsidRPr="006A3BA1" w:rsidRDefault="004F0E41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E33969">
              <w:rPr>
                <w:rFonts w:ascii="Arial" w:hAnsi="Arial" w:cs="Arial"/>
                <w:b/>
              </w:rPr>
              <w:t>-5</w:t>
            </w:r>
          </w:p>
        </w:tc>
        <w:tc>
          <w:tcPr>
            <w:tcW w:w="829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4.5</w:t>
            </w:r>
          </w:p>
        </w:tc>
        <w:tc>
          <w:tcPr>
            <w:tcW w:w="1114" w:type="dxa"/>
          </w:tcPr>
          <w:p w:rsidR="004F0E41" w:rsidRPr="006A3BA1" w:rsidRDefault="009E6275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106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968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</w:tr>
      <w:tr w:rsidR="004F0E41" w:rsidRPr="006A3BA1" w:rsidTr="004F0E41">
        <w:trPr>
          <w:trHeight w:val="377"/>
        </w:trPr>
        <w:tc>
          <w:tcPr>
            <w:tcW w:w="960" w:type="dxa"/>
          </w:tcPr>
          <w:p w:rsidR="004F0E41" w:rsidRDefault="004F0E41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E33969">
              <w:rPr>
                <w:rFonts w:ascii="Arial" w:hAnsi="Arial" w:cs="Arial"/>
                <w:b/>
              </w:rPr>
              <w:t>-6</w:t>
            </w:r>
          </w:p>
        </w:tc>
        <w:tc>
          <w:tcPr>
            <w:tcW w:w="829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5.5</w:t>
            </w:r>
          </w:p>
        </w:tc>
        <w:tc>
          <w:tcPr>
            <w:tcW w:w="1114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106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0.0</w:t>
            </w:r>
          </w:p>
        </w:tc>
        <w:tc>
          <w:tcPr>
            <w:tcW w:w="968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</w:tr>
      <w:tr w:rsidR="004F0E41" w:rsidRPr="006A3BA1" w:rsidTr="004F0E41">
        <w:trPr>
          <w:trHeight w:val="377"/>
        </w:trPr>
        <w:tc>
          <w:tcPr>
            <w:tcW w:w="960" w:type="dxa"/>
          </w:tcPr>
          <w:p w:rsidR="004F0E41" w:rsidRDefault="004F0E41" w:rsidP="004F0E41">
            <w:pPr>
              <w:rPr>
                <w:rFonts w:ascii="Arial" w:hAnsi="Arial" w:cs="Arial"/>
                <w:b/>
              </w:rPr>
            </w:pPr>
          </w:p>
        </w:tc>
        <w:tc>
          <w:tcPr>
            <w:tcW w:w="829" w:type="dxa"/>
          </w:tcPr>
          <w:p w:rsidR="004F0E41" w:rsidRDefault="004F0E41" w:rsidP="004F0E41">
            <w:pPr>
              <w:rPr>
                <w:rFonts w:ascii="Arial" w:hAnsi="Arial" w:cs="Arial"/>
                <w:b/>
              </w:rPr>
            </w:pPr>
          </w:p>
        </w:tc>
        <w:tc>
          <w:tcPr>
            <w:tcW w:w="1114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106" w:type="dxa"/>
          </w:tcPr>
          <w:p w:rsidR="004F0E41" w:rsidRPr="006A3BA1" w:rsidRDefault="00E33969" w:rsidP="004F0E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68" w:type="dxa"/>
          </w:tcPr>
          <w:p w:rsidR="004F0E41" w:rsidRPr="006A3BA1" w:rsidRDefault="004F0E41" w:rsidP="004F0E41">
            <w:pPr>
              <w:rPr>
                <w:rFonts w:ascii="Arial" w:hAnsi="Arial" w:cs="Arial"/>
                <w:b/>
              </w:rPr>
            </w:pPr>
          </w:p>
        </w:tc>
      </w:tr>
    </w:tbl>
    <w:p w:rsidR="0084347A" w:rsidRDefault="008434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color w:val="000000"/>
        </w:rPr>
      </w:pPr>
    </w:p>
    <w:p w:rsidR="0084347A" w:rsidRDefault="0084347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Arial" w:eastAsia="Arial" w:hAnsi="Arial" w:cs="Arial"/>
          <w:b/>
          <w:color w:val="000000"/>
        </w:rPr>
      </w:pPr>
    </w:p>
    <w:p w:rsidR="004F0E41" w:rsidRDefault="004F0E4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Arial" w:eastAsia="Arial" w:hAnsi="Arial" w:cs="Arial"/>
          <w:b/>
          <w:color w:val="000000"/>
        </w:rPr>
      </w:pPr>
    </w:p>
    <w:p w:rsidR="004F0E41" w:rsidRDefault="004F0E4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Arial" w:eastAsia="Arial" w:hAnsi="Arial" w:cs="Arial"/>
          <w:b/>
          <w:color w:val="000000"/>
        </w:rPr>
      </w:pPr>
    </w:p>
    <w:p w:rsidR="004F0E41" w:rsidRDefault="004F0E4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Arial" w:eastAsia="Arial" w:hAnsi="Arial" w:cs="Arial"/>
          <w:b/>
          <w:color w:val="000000"/>
        </w:rPr>
      </w:pPr>
    </w:p>
    <w:p w:rsidR="00372659" w:rsidRDefault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Arial" w:eastAsia="Arial" w:hAnsi="Arial" w:cs="Arial"/>
          <w:b/>
          <w:color w:val="000000"/>
        </w:rPr>
      </w:pPr>
    </w:p>
    <w:p w:rsidR="00E33969" w:rsidRDefault="00E3396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Arial" w:eastAsia="Arial" w:hAnsi="Arial" w:cs="Arial"/>
          <w:b/>
          <w:color w:val="000000"/>
        </w:rPr>
      </w:pPr>
    </w:p>
    <w:p w:rsidR="007B7D14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Rango=</w:t>
      </w:r>
      <w:r w:rsidR="00372659">
        <w:rPr>
          <w:rFonts w:ascii="Arial" w:eastAsia="Arial" w:hAnsi="Arial" w:cs="Arial"/>
          <w:b/>
          <w:color w:val="000000"/>
        </w:rPr>
        <w:t>5-1=4</w:t>
      </w: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Intervalo=1+3.322</w:t>
      </w:r>
      <w:proofErr w:type="gramStart"/>
      <w:r>
        <w:rPr>
          <w:rFonts w:ascii="Arial" w:eastAsia="Arial" w:hAnsi="Arial" w:cs="Arial"/>
          <w:b/>
          <w:color w:val="000000"/>
        </w:rPr>
        <w:t>log(</w:t>
      </w:r>
      <w:proofErr w:type="gramEnd"/>
      <w:r>
        <w:rPr>
          <w:rFonts w:ascii="Arial" w:eastAsia="Arial" w:hAnsi="Arial" w:cs="Arial"/>
          <w:b/>
          <w:color w:val="000000"/>
        </w:rPr>
        <w:t>25)=5.64=6</w:t>
      </w: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Amplitud=4</w:t>
      </w:r>
      <w:r w:rsidRPr="00372659"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  <w:color w:val="000000"/>
        </w:rPr>
        <w:t>5=0.666=1</w:t>
      </w: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E33969" w:rsidP="003726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E33969" w:rsidRDefault="0037454B" w:rsidP="0038163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60202B90" wp14:editId="67E1300A">
            <wp:extent cx="3318764" cy="3398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846" cy="34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C417" wp14:editId="14AD9980">
            <wp:extent cx="3368040" cy="347620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736" cy="34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0"/>
        <w:tblW w:w="9021" w:type="dxa"/>
        <w:tblInd w:w="-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90"/>
        <w:gridCol w:w="2587"/>
      </w:tblGrid>
      <w:tr w:rsidR="0084347A">
        <w:trPr>
          <w:trHeight w:val="379"/>
        </w:trPr>
        <w:tc>
          <w:tcPr>
            <w:tcW w:w="3544" w:type="dxa"/>
          </w:tcPr>
          <w:p w:rsidR="0084347A" w:rsidRDefault="00843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Evaluar </w:t>
            </w:r>
          </w:p>
        </w:tc>
        <w:tc>
          <w:tcPr>
            <w:tcW w:w="2890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Porcentaje</w:t>
            </w:r>
          </w:p>
        </w:tc>
        <w:tc>
          <w:tcPr>
            <w:tcW w:w="2587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Porcentaje obtenido.</w:t>
            </w:r>
          </w:p>
        </w:tc>
      </w:tr>
      <w:tr w:rsidR="0084347A">
        <w:trPr>
          <w:trHeight w:val="358"/>
        </w:trPr>
        <w:tc>
          <w:tcPr>
            <w:tcW w:w="3544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Muestreo</w:t>
            </w:r>
          </w:p>
        </w:tc>
        <w:tc>
          <w:tcPr>
            <w:tcW w:w="2890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5 %</w:t>
            </w:r>
          </w:p>
        </w:tc>
        <w:tc>
          <w:tcPr>
            <w:tcW w:w="2587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347A">
        <w:trPr>
          <w:trHeight w:val="358"/>
        </w:trPr>
        <w:tc>
          <w:tcPr>
            <w:tcW w:w="3544" w:type="dxa"/>
          </w:tcPr>
          <w:p w:rsidR="0084347A" w:rsidRDefault="00843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Tabla de distribución de frecuencias</w:t>
            </w:r>
          </w:p>
        </w:tc>
        <w:tc>
          <w:tcPr>
            <w:tcW w:w="2890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2587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347A">
        <w:trPr>
          <w:trHeight w:val="379"/>
        </w:trPr>
        <w:tc>
          <w:tcPr>
            <w:tcW w:w="3544" w:type="dxa"/>
          </w:tcPr>
          <w:p w:rsidR="0084347A" w:rsidRDefault="00843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Gráficos</w:t>
            </w:r>
          </w:p>
        </w:tc>
        <w:tc>
          <w:tcPr>
            <w:tcW w:w="2890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2587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347A">
        <w:trPr>
          <w:trHeight w:val="358"/>
        </w:trPr>
        <w:tc>
          <w:tcPr>
            <w:tcW w:w="3544" w:type="dxa"/>
          </w:tcPr>
          <w:p w:rsidR="0084347A" w:rsidRDefault="00843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Contenido y puntualidad</w:t>
            </w:r>
          </w:p>
        </w:tc>
        <w:tc>
          <w:tcPr>
            <w:tcW w:w="2890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2587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347A">
        <w:trPr>
          <w:trHeight w:val="358"/>
        </w:trPr>
        <w:tc>
          <w:tcPr>
            <w:tcW w:w="3544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890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20%</w:t>
            </w:r>
          </w:p>
        </w:tc>
        <w:tc>
          <w:tcPr>
            <w:tcW w:w="2587" w:type="dxa"/>
          </w:tcPr>
          <w:p w:rsidR="0084347A" w:rsidRDefault="008A7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0%</w:t>
            </w:r>
          </w:p>
        </w:tc>
      </w:tr>
    </w:tbl>
    <w:p w:rsidR="0084347A" w:rsidRDefault="0084347A">
      <w:pPr>
        <w:rPr>
          <w:rFonts w:ascii="Arial" w:eastAsia="Arial" w:hAnsi="Arial" w:cs="Arial"/>
          <w:b/>
        </w:rPr>
      </w:pPr>
    </w:p>
    <w:sectPr w:rsidR="0084347A">
      <w:headerReference w:type="default" r:id="rId12"/>
      <w:footerReference w:type="default" r:id="rId13"/>
      <w:pgSz w:w="12240" w:h="15840"/>
      <w:pgMar w:top="1418" w:right="1418" w:bottom="1418" w:left="1418" w:header="284" w:footer="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628" w:rsidRDefault="00B07628">
      <w:r>
        <w:separator/>
      </w:r>
    </w:p>
  </w:endnote>
  <w:endnote w:type="continuationSeparator" w:id="0">
    <w:p w:rsidR="00B07628" w:rsidRDefault="00B0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47A" w:rsidRDefault="008A7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404"/>
      </w:tabs>
      <w:rPr>
        <w:rFonts w:ascii="Arial" w:eastAsia="Arial" w:hAnsi="Arial" w:cs="Arial"/>
        <w:b/>
        <w:color w:val="000000"/>
        <w:sz w:val="14"/>
        <w:szCs w:val="14"/>
      </w:rPr>
    </w:pPr>
    <w:r>
      <w:rPr>
        <w:rFonts w:ascii="Arial" w:eastAsia="Arial" w:hAnsi="Arial" w:cs="Arial"/>
        <w:b/>
        <w:color w:val="000000"/>
        <w:sz w:val="14"/>
        <w:szCs w:val="14"/>
      </w:rPr>
      <w:t xml:space="preserve">Tipo de reactivo                                                                                       Tipo de Instrumento                                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>FAC-EA-04</w:t>
    </w:r>
  </w:p>
  <w:p w:rsidR="0084347A" w:rsidRDefault="008A7142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Falso/Verdadero                                                                      1. Rubrica                                                                                                  REV02</w:t>
    </w:r>
  </w:p>
  <w:p w:rsidR="0084347A" w:rsidRDefault="008A7142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Respuesta corta                                                                       2. Lista de cotejo</w:t>
    </w:r>
  </w:p>
  <w:p w:rsidR="0084347A" w:rsidRDefault="008A7142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Opción múltiple                                                                        3. Reactivos</w:t>
    </w:r>
  </w:p>
  <w:p w:rsidR="0084347A" w:rsidRDefault="008A7142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De relación </w:t>
    </w:r>
  </w:p>
  <w:p w:rsidR="0084347A" w:rsidRDefault="008A7142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Preguntas de análisis</w:t>
    </w:r>
  </w:p>
  <w:p w:rsidR="0084347A" w:rsidRDefault="008A7142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Casos prácticos</w:t>
    </w:r>
  </w:p>
  <w:p w:rsidR="0084347A" w:rsidRDefault="008A7142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Ejercicios para resolver</w:t>
    </w:r>
  </w:p>
  <w:p w:rsidR="0084347A" w:rsidRDefault="008A7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628" w:rsidRDefault="00B07628">
      <w:r>
        <w:separator/>
      </w:r>
    </w:p>
  </w:footnote>
  <w:footnote w:type="continuationSeparator" w:id="0">
    <w:p w:rsidR="00B07628" w:rsidRDefault="00B07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47A" w:rsidRDefault="008A7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>
          <wp:extent cx="1080000" cy="423516"/>
          <wp:effectExtent l="0" t="0" r="0" b="0"/>
          <wp:docPr id="7" name="image7.png" descr="C:\Users\tec-contabilidad\Documents\Planeacion - 20-08-2012\logos\LOGO DE UT con D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C:\Users\tec-contabilidad\Documents\Planeacion - 20-08-2012\logos\LOGO DE UT con D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423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Universidad Tecnológica de San Luis Río Colorado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4585970</wp:posOffset>
          </wp:positionH>
          <wp:positionV relativeFrom="paragraph">
            <wp:posOffset>-75564</wp:posOffset>
          </wp:positionV>
          <wp:extent cx="1123950" cy="371475"/>
          <wp:effectExtent l="0" t="0" r="0" b="0"/>
          <wp:wrapSquare wrapText="bothSides" distT="0" distB="0" distL="0" distR="0"/>
          <wp:docPr id="6" name="image6.jpg" descr="C:\Users\PRO-ALI\Documents\ACADEMIA PROCESOS ALIMENTARIOS\LOGOS ACTUALIZADOS NOV 2016 (ut, bis, pa)\logo bi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C:\Users\PRO-ALI\Documents\ACADEMIA PROCESOS ALIMENTARIOS\LOGOS ACTUALIZADOS NOV 2016 (ut, bis, pa)\logo bi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4347A" w:rsidRDefault="008A7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Dirección académica</w:t>
    </w:r>
  </w:p>
  <w:p w:rsidR="0084347A" w:rsidRDefault="008434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4"/>
        <w:szCs w:val="14"/>
      </w:rPr>
    </w:pPr>
  </w:p>
  <w:p w:rsidR="0084347A" w:rsidRDefault="008A7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  <w:r>
      <w:rPr>
        <w:color w:val="000000"/>
      </w:rPr>
      <w:t xml:space="preserve">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5308600</wp:posOffset>
              </wp:positionH>
              <wp:positionV relativeFrom="paragraph">
                <wp:posOffset>12700</wp:posOffset>
              </wp:positionV>
              <wp:extent cx="645795" cy="238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66570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84347A" w:rsidRDefault="0084347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style="position:absolute;left:0;text-align:left;margin-left:418pt;margin-top:1pt;width:50.8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" fillcolor="silver" stroked="f">
              <v:fill opacity="0"/>
              <v:textbox inset="1mm,2mm,0,0">
                <w:txbxContent>
                  <w:p w:rsidR="0084347A" w:rsidRDefault="0084347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84347A" w:rsidRDefault="008434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</w:p>
  <w:tbl>
    <w:tblPr>
      <w:tblStyle w:val="a1"/>
      <w:tblW w:w="940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84347A">
      <w:trPr>
        <w:trHeight w:val="340"/>
      </w:trPr>
      <w:tc>
        <w:tcPr>
          <w:tcW w:w="1106" w:type="dxa"/>
          <w:vAlign w:val="bottom"/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Materia :  </w:t>
          </w:r>
        </w:p>
      </w:tc>
      <w:tc>
        <w:tcPr>
          <w:tcW w:w="2955" w:type="dxa"/>
          <w:tcBorders>
            <w:bottom w:val="single" w:sz="4" w:space="0" w:color="000000"/>
          </w:tcBorders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Probabilidad y estadística</w:t>
          </w:r>
        </w:p>
      </w:tc>
      <w:tc>
        <w:tcPr>
          <w:tcW w:w="959" w:type="dxa"/>
          <w:vAlign w:val="bottom"/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Unidad:</w:t>
          </w:r>
        </w:p>
      </w:tc>
      <w:tc>
        <w:tcPr>
          <w:tcW w:w="816" w:type="dxa"/>
          <w:tcBorders>
            <w:bottom w:val="single" w:sz="4" w:space="0" w:color="000000"/>
          </w:tcBorders>
          <w:vAlign w:val="center"/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</w:t>
          </w:r>
        </w:p>
      </w:tc>
      <w:tc>
        <w:tcPr>
          <w:tcW w:w="2105" w:type="dxa"/>
          <w:vAlign w:val="bottom"/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Instrumento:</w:t>
          </w:r>
        </w:p>
      </w:tc>
      <w:tc>
        <w:tcPr>
          <w:tcW w:w="1463" w:type="dxa"/>
          <w:tcBorders>
            <w:bottom w:val="single" w:sz="4" w:space="0" w:color="000000"/>
          </w:tcBorders>
          <w:vAlign w:val="center"/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3</w:t>
          </w:r>
        </w:p>
      </w:tc>
    </w:tr>
    <w:tr w:rsidR="0084347A">
      <w:trPr>
        <w:trHeight w:val="340"/>
      </w:trPr>
      <w:tc>
        <w:tcPr>
          <w:tcW w:w="1106" w:type="dxa"/>
          <w:vAlign w:val="bottom"/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Actividad:</w:t>
          </w:r>
        </w:p>
      </w:tc>
      <w:tc>
        <w:tcPr>
          <w:tcW w:w="2955" w:type="dxa"/>
          <w:tcBorders>
            <w:top w:val="single" w:sz="4" w:space="0" w:color="000000"/>
            <w:bottom w:val="single" w:sz="4" w:space="0" w:color="000000"/>
          </w:tcBorders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Resultado de aprendizaje</w:t>
          </w:r>
        </w:p>
      </w:tc>
      <w:tc>
        <w:tcPr>
          <w:tcW w:w="959" w:type="dxa"/>
          <w:tcBorders>
            <w:bottom w:val="nil"/>
          </w:tcBorders>
          <w:vAlign w:val="center"/>
        </w:tcPr>
        <w:p w:rsidR="0084347A" w:rsidRDefault="008434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  <w:tc>
        <w:tcPr>
          <w:tcW w:w="816" w:type="dxa"/>
          <w:vAlign w:val="bottom"/>
        </w:tcPr>
        <w:p w:rsidR="0084347A" w:rsidRDefault="008434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2105" w:type="dxa"/>
          <w:vAlign w:val="bottom"/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Reactivo:</w:t>
          </w:r>
        </w:p>
      </w:tc>
      <w:tc>
        <w:tcPr>
          <w:tcW w:w="1463" w:type="dxa"/>
          <w:tcBorders>
            <w:top w:val="single" w:sz="4" w:space="0" w:color="000000"/>
            <w:bottom w:val="single" w:sz="4" w:space="0" w:color="000000"/>
          </w:tcBorders>
        </w:tcPr>
        <w:p w:rsidR="0084347A" w:rsidRDefault="008A71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7</w:t>
          </w:r>
        </w:p>
      </w:tc>
    </w:tr>
  </w:tbl>
  <w:p w:rsidR="0084347A" w:rsidRDefault="008A7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7988" y="3780000"/>
                        <a:ext cx="629602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57B8"/>
    <w:multiLevelType w:val="multilevel"/>
    <w:tmpl w:val="E46A7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44D72"/>
    <w:multiLevelType w:val="multilevel"/>
    <w:tmpl w:val="9B84B2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3E665C"/>
    <w:multiLevelType w:val="multilevel"/>
    <w:tmpl w:val="3042E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7A"/>
    <w:rsid w:val="00100366"/>
    <w:rsid w:val="00372659"/>
    <w:rsid w:val="0037454B"/>
    <w:rsid w:val="00381636"/>
    <w:rsid w:val="004F0E41"/>
    <w:rsid w:val="007B7D14"/>
    <w:rsid w:val="0084347A"/>
    <w:rsid w:val="0088468A"/>
    <w:rsid w:val="008A7142"/>
    <w:rsid w:val="009E6275"/>
    <w:rsid w:val="009F0DDE"/>
    <w:rsid w:val="00B07628"/>
    <w:rsid w:val="00B33B0A"/>
    <w:rsid w:val="00E01D0B"/>
    <w:rsid w:val="00E33969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E208"/>
  <w15:docId w15:val="{E4FF727B-A8A5-4E71-95B3-0954CD33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ind w:left="360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outlineLvl w:val="5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E01D0B"/>
    <w:rPr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rsid w:val="00E01D0B"/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cp:lastPrinted>2020-10-13T20:28:00Z</cp:lastPrinted>
  <dcterms:created xsi:type="dcterms:W3CDTF">2020-10-13T19:30:00Z</dcterms:created>
  <dcterms:modified xsi:type="dcterms:W3CDTF">2020-10-13T21:43:00Z</dcterms:modified>
</cp:coreProperties>
</file>