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CBC" w:rsidRDefault="002D1CBC" w:rsidP="002D1CBC">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612C64E3" wp14:editId="7F27367F">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5">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1E62A4C5" wp14:editId="4957CC25">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D1CBC" w:rsidRDefault="002D1CBC" w:rsidP="002D1CBC">
      <w:pPr>
        <w:ind w:firstLine="0"/>
        <w:rPr>
          <w:rFonts w:cs="Arial"/>
          <w:b/>
          <w:sz w:val="32"/>
          <w:szCs w:val="32"/>
        </w:rPr>
      </w:pPr>
    </w:p>
    <w:p w:rsidR="002D1CBC" w:rsidRDefault="002D1CBC" w:rsidP="002D1CBC">
      <w:pPr>
        <w:ind w:firstLine="0"/>
        <w:jc w:val="center"/>
        <w:rPr>
          <w:rFonts w:cs="Arial"/>
          <w:b/>
          <w:sz w:val="32"/>
          <w:szCs w:val="32"/>
        </w:rPr>
      </w:pPr>
    </w:p>
    <w:p w:rsidR="002D1CBC" w:rsidRDefault="002D1CBC" w:rsidP="002D1CBC">
      <w:pPr>
        <w:ind w:firstLine="0"/>
        <w:jc w:val="center"/>
      </w:pPr>
      <w:r>
        <w:rPr>
          <w:rFonts w:cs="Arial"/>
          <w:b/>
          <w:sz w:val="32"/>
          <w:szCs w:val="32"/>
        </w:rPr>
        <w:t>UNIVERSIDAD TECNOLÓGICA DE</w:t>
      </w:r>
    </w:p>
    <w:p w:rsidR="002D1CBC" w:rsidRDefault="002D1CBC" w:rsidP="002D1CBC">
      <w:pPr>
        <w:ind w:firstLine="0"/>
        <w:jc w:val="center"/>
      </w:pPr>
      <w:r w:rsidRPr="0003242B">
        <w:rPr>
          <w:rFonts w:cs="Arial"/>
          <w:b/>
          <w:sz w:val="32"/>
          <w:szCs w:val="32"/>
        </w:rPr>
        <w:t>SAN LUIS RIO COLORADO</w:t>
      </w:r>
    </w:p>
    <w:p w:rsidR="002D1CBC" w:rsidRDefault="002D1CBC" w:rsidP="002D1CBC">
      <w:pPr>
        <w:ind w:firstLine="0"/>
        <w:jc w:val="center"/>
      </w:pPr>
    </w:p>
    <w:p w:rsidR="002D1CBC" w:rsidRDefault="002D1CBC" w:rsidP="002D1CBC">
      <w:pPr>
        <w:ind w:firstLine="0"/>
        <w:jc w:val="center"/>
      </w:pPr>
    </w:p>
    <w:p w:rsidR="002D1CBC" w:rsidRDefault="008D4AD9" w:rsidP="008D4AD9">
      <w:pPr>
        <w:ind w:firstLine="0"/>
        <w:jc w:val="center"/>
        <w:rPr>
          <w:rFonts w:cs="Arial"/>
          <w:b/>
          <w:sz w:val="28"/>
          <w:szCs w:val="28"/>
        </w:rPr>
      </w:pPr>
      <w:proofErr w:type="spellStart"/>
      <w:r w:rsidRPr="008D4AD9">
        <w:rPr>
          <w:rFonts w:cs="Arial"/>
          <w:b/>
          <w:sz w:val="28"/>
          <w:szCs w:val="28"/>
        </w:rPr>
        <w:t>Database</w:t>
      </w:r>
      <w:proofErr w:type="spellEnd"/>
      <w:r w:rsidRPr="008D4AD9">
        <w:rPr>
          <w:rFonts w:cs="Arial"/>
          <w:b/>
          <w:sz w:val="28"/>
          <w:szCs w:val="28"/>
        </w:rPr>
        <w:t xml:space="preserve"> </w:t>
      </w:r>
      <w:proofErr w:type="spellStart"/>
      <w:r w:rsidRPr="008D4AD9">
        <w:rPr>
          <w:rFonts w:cs="Arial"/>
          <w:b/>
          <w:sz w:val="28"/>
          <w:szCs w:val="28"/>
        </w:rPr>
        <w:t>encryption</w:t>
      </w:r>
      <w:proofErr w:type="spellEnd"/>
    </w:p>
    <w:p w:rsidR="008D4AD9" w:rsidRDefault="008D4AD9" w:rsidP="008D4AD9">
      <w:pPr>
        <w:ind w:firstLine="0"/>
        <w:jc w:val="center"/>
        <w:rPr>
          <w:rFonts w:cs="Arial"/>
          <w:b/>
          <w:sz w:val="28"/>
          <w:szCs w:val="28"/>
        </w:rPr>
      </w:pPr>
    </w:p>
    <w:p w:rsidR="008D4AD9" w:rsidRDefault="008D4AD9" w:rsidP="008D4AD9">
      <w:pPr>
        <w:ind w:firstLine="0"/>
        <w:jc w:val="center"/>
        <w:rPr>
          <w:rFonts w:cs="Arial"/>
          <w:b/>
          <w:sz w:val="28"/>
          <w:szCs w:val="28"/>
        </w:rPr>
      </w:pPr>
    </w:p>
    <w:p w:rsidR="002D1CBC" w:rsidRDefault="002D1CBC" w:rsidP="002D1CBC">
      <w:pPr>
        <w:ind w:firstLine="0"/>
        <w:jc w:val="center"/>
        <w:rPr>
          <w:rFonts w:cs="Arial"/>
          <w:b/>
          <w:sz w:val="28"/>
          <w:szCs w:val="28"/>
        </w:rPr>
      </w:pPr>
      <w:r>
        <w:rPr>
          <w:rFonts w:cs="Arial"/>
          <w:b/>
          <w:sz w:val="28"/>
          <w:szCs w:val="28"/>
        </w:rPr>
        <w:t>MTR</w:t>
      </w:r>
      <w:r w:rsidR="008D4AD9">
        <w:rPr>
          <w:rFonts w:cs="Arial"/>
          <w:b/>
          <w:sz w:val="28"/>
          <w:szCs w:val="28"/>
        </w:rPr>
        <w:t>A. ARIADNA ALEJANDRA DERBEZ</w:t>
      </w:r>
    </w:p>
    <w:p w:rsidR="002D1CBC" w:rsidRDefault="002D1CBC" w:rsidP="002D1CBC">
      <w:pPr>
        <w:jc w:val="center"/>
        <w:rPr>
          <w:rFonts w:cs="Arial"/>
          <w:b/>
          <w:sz w:val="28"/>
          <w:szCs w:val="28"/>
        </w:rPr>
      </w:pPr>
    </w:p>
    <w:p w:rsidR="002D1CBC" w:rsidRDefault="002D1CBC" w:rsidP="002D1CBC">
      <w:pPr>
        <w:jc w:val="center"/>
        <w:rPr>
          <w:rFonts w:cs="Arial"/>
          <w:b/>
          <w:sz w:val="28"/>
          <w:szCs w:val="28"/>
        </w:rPr>
      </w:pPr>
    </w:p>
    <w:p w:rsidR="002D1CBC" w:rsidRDefault="002D1CBC" w:rsidP="002D1CBC">
      <w:pPr>
        <w:ind w:firstLine="0"/>
        <w:jc w:val="center"/>
        <w:rPr>
          <w:rFonts w:cs="Arial"/>
          <w:b/>
          <w:sz w:val="28"/>
          <w:szCs w:val="28"/>
        </w:rPr>
      </w:pPr>
      <w:r>
        <w:rPr>
          <w:rFonts w:cs="Arial"/>
          <w:b/>
          <w:sz w:val="28"/>
          <w:szCs w:val="28"/>
        </w:rPr>
        <w:t>ALUMNO: VICTOR MANUEL GALVAN COVARRUBIAS</w:t>
      </w:r>
    </w:p>
    <w:p w:rsidR="002D1CBC" w:rsidRPr="006543D1" w:rsidRDefault="002D1CBC" w:rsidP="002D1CBC">
      <w:pPr>
        <w:ind w:firstLine="0"/>
        <w:jc w:val="center"/>
        <w:rPr>
          <w:rFonts w:cs="Arial"/>
          <w:b/>
          <w:sz w:val="28"/>
          <w:szCs w:val="28"/>
        </w:rPr>
      </w:pPr>
    </w:p>
    <w:p w:rsidR="002D1CBC" w:rsidRDefault="002D1CBC" w:rsidP="002D1CBC">
      <w:pPr>
        <w:jc w:val="center"/>
        <w:rPr>
          <w:rFonts w:cs="Arial"/>
          <w:b/>
          <w:sz w:val="28"/>
          <w:szCs w:val="28"/>
        </w:rPr>
      </w:pPr>
    </w:p>
    <w:p w:rsidR="002D1CBC" w:rsidRDefault="002D1CBC" w:rsidP="002D1CBC">
      <w:pPr>
        <w:rPr>
          <w:rFonts w:cs="Arial"/>
          <w:b/>
          <w:sz w:val="28"/>
          <w:szCs w:val="28"/>
        </w:rPr>
      </w:pPr>
    </w:p>
    <w:p w:rsidR="002D1CBC" w:rsidRDefault="002D1CBC" w:rsidP="002D1CBC">
      <w:pPr>
        <w:rPr>
          <w:rFonts w:cs="Arial"/>
          <w:b/>
          <w:sz w:val="28"/>
          <w:szCs w:val="28"/>
        </w:rPr>
      </w:pPr>
    </w:p>
    <w:p w:rsidR="002D1CBC" w:rsidRDefault="002D1CBC" w:rsidP="002D1CBC">
      <w:pPr>
        <w:rPr>
          <w:rFonts w:cs="Arial"/>
          <w:b/>
          <w:sz w:val="28"/>
          <w:szCs w:val="28"/>
        </w:rPr>
      </w:pPr>
    </w:p>
    <w:p w:rsidR="002D1CBC" w:rsidRDefault="002D1CBC" w:rsidP="002D1CBC">
      <w:pPr>
        <w:rPr>
          <w:rFonts w:cs="Arial"/>
          <w:b/>
          <w:sz w:val="28"/>
          <w:szCs w:val="28"/>
        </w:rPr>
      </w:pPr>
    </w:p>
    <w:p w:rsidR="002D1CBC" w:rsidRDefault="002D1CBC" w:rsidP="002D1CBC">
      <w:pPr>
        <w:rPr>
          <w:rFonts w:cs="Arial"/>
          <w:b/>
          <w:sz w:val="28"/>
          <w:szCs w:val="28"/>
        </w:rPr>
      </w:pPr>
    </w:p>
    <w:p w:rsidR="002D1CBC" w:rsidRDefault="002D1CBC" w:rsidP="002D1CBC">
      <w:pPr>
        <w:rPr>
          <w:rFonts w:cs="Arial"/>
          <w:b/>
          <w:sz w:val="28"/>
          <w:szCs w:val="28"/>
        </w:rPr>
      </w:pPr>
    </w:p>
    <w:p w:rsidR="002D1CBC" w:rsidRDefault="002D1CBC" w:rsidP="002D1CBC">
      <w:pPr>
        <w:rPr>
          <w:rFonts w:cs="Arial"/>
          <w:b/>
          <w:sz w:val="28"/>
          <w:szCs w:val="28"/>
        </w:rPr>
      </w:pPr>
    </w:p>
    <w:p w:rsidR="002D1CBC" w:rsidRDefault="002D1CBC" w:rsidP="002D1CBC">
      <w:pPr>
        <w:rPr>
          <w:rFonts w:cs="Arial"/>
          <w:b/>
          <w:sz w:val="28"/>
          <w:szCs w:val="28"/>
        </w:rPr>
      </w:pPr>
    </w:p>
    <w:p w:rsidR="002D1CBC" w:rsidRPr="0003242B" w:rsidRDefault="002D1CBC" w:rsidP="002D1CBC">
      <w:pPr>
        <w:ind w:firstLine="0"/>
        <w:jc w:val="left"/>
        <w:rPr>
          <w:rFonts w:cs="Arial"/>
          <w:sz w:val="28"/>
          <w:szCs w:val="28"/>
        </w:rPr>
      </w:pPr>
    </w:p>
    <w:p w:rsidR="00984CD8" w:rsidRPr="008D4AD9" w:rsidRDefault="002D1CBC" w:rsidP="008D4AD9">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483F7238" wp14:editId="450DB2D3">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sidR="008D4AD9">
        <w:rPr>
          <w:rFonts w:cs="Arial"/>
          <w:sz w:val="28"/>
          <w:szCs w:val="28"/>
        </w:rPr>
        <w:tab/>
      </w:r>
      <w:r w:rsidR="008D4AD9">
        <w:rPr>
          <w:rFonts w:cs="Arial"/>
          <w:sz w:val="28"/>
          <w:szCs w:val="28"/>
        </w:rPr>
        <w:tab/>
      </w:r>
      <w:r w:rsidR="008D4AD9">
        <w:rPr>
          <w:rFonts w:cs="Arial"/>
          <w:sz w:val="28"/>
          <w:szCs w:val="28"/>
        </w:rPr>
        <w:tab/>
        <w:t xml:space="preserve">            Noviembre</w:t>
      </w:r>
      <w:r w:rsidRPr="0003242B">
        <w:rPr>
          <w:rFonts w:cs="Arial"/>
          <w:sz w:val="28"/>
          <w:szCs w:val="28"/>
        </w:rPr>
        <w:t>, 2020</w:t>
      </w:r>
      <w:bookmarkStart w:id="0" w:name="_GoBack"/>
      <w:bookmarkEnd w:id="0"/>
    </w:p>
    <w:p w:rsidR="00984CD8" w:rsidRPr="00984CD8" w:rsidRDefault="00984CD8" w:rsidP="00984CD8">
      <w:pPr>
        <w:ind w:firstLine="0"/>
        <w:rPr>
          <w:b/>
          <w:lang w:val="en-US"/>
        </w:rPr>
      </w:pPr>
      <w:r w:rsidRPr="00984CD8">
        <w:rPr>
          <w:b/>
          <w:lang w:val="en-US"/>
        </w:rPr>
        <w:lastRenderedPageBreak/>
        <w:t>What is data encryption?</w:t>
      </w:r>
    </w:p>
    <w:p w:rsidR="00984CD8" w:rsidRPr="00984CD8" w:rsidRDefault="00984CD8" w:rsidP="00984CD8">
      <w:pPr>
        <w:ind w:firstLine="0"/>
        <w:rPr>
          <w:lang w:val="en-US"/>
        </w:rPr>
      </w:pPr>
      <w:r w:rsidRPr="00984CD8">
        <w:rPr>
          <w:lang w:val="en-US"/>
        </w:rPr>
        <w:t>Encryption is the conversion of data from a readable format to an encoded format, which can only be read or processed after it has been decrypted.</w:t>
      </w:r>
    </w:p>
    <w:p w:rsidR="00984CD8" w:rsidRPr="008D4AD9" w:rsidRDefault="00984CD8" w:rsidP="00984CD8">
      <w:pPr>
        <w:ind w:firstLine="0"/>
        <w:rPr>
          <w:u w:val="single"/>
          <w:lang w:val="en-US"/>
        </w:rPr>
      </w:pPr>
      <w:r w:rsidRPr="00984CD8">
        <w:rPr>
          <w:lang w:val="en-US"/>
        </w:rPr>
        <w:t xml:space="preserve">Encryption is the cornerstone of data security and </w:t>
      </w:r>
      <w:r w:rsidRPr="008D4AD9">
        <w:rPr>
          <w:u w:val="single"/>
          <w:lang w:val="en-US"/>
        </w:rPr>
        <w:t>is the simplest and most important way to prevent someone from stealing or reading information on a computer system for malicious purposes.</w:t>
      </w:r>
    </w:p>
    <w:p w:rsidR="00984CD8" w:rsidRPr="00984CD8" w:rsidRDefault="00984CD8" w:rsidP="00984CD8">
      <w:pPr>
        <w:ind w:firstLine="0"/>
        <w:rPr>
          <w:lang w:val="en-US"/>
        </w:rPr>
      </w:pPr>
      <w:r w:rsidRPr="00984CD8">
        <w:rPr>
          <w:lang w:val="en-US"/>
        </w:rPr>
        <w:t>Used by both individual users and large corporations, encryption is widely used on the Internet to ensure the inviolability of personal information sent between browsers and servers.</w:t>
      </w:r>
    </w:p>
    <w:p w:rsidR="00984CD8" w:rsidRDefault="00984CD8" w:rsidP="00984CD8">
      <w:pPr>
        <w:ind w:firstLine="0"/>
        <w:rPr>
          <w:lang w:val="en-US"/>
        </w:rPr>
      </w:pPr>
      <w:r w:rsidRPr="00984CD8">
        <w:rPr>
          <w:lang w:val="en-US"/>
        </w:rPr>
        <w:t>That information could include everything from payment details to personal information. Businesses of all sizes often use encryption to protect sensitive data on their servers and databases.</w:t>
      </w:r>
    </w:p>
    <w:p w:rsidR="00984CD8" w:rsidRDefault="00984CD8" w:rsidP="00984CD8">
      <w:pPr>
        <w:ind w:firstLine="0"/>
        <w:rPr>
          <w:lang w:val="en-US"/>
        </w:rPr>
      </w:pPr>
    </w:p>
    <w:p w:rsidR="00984CD8" w:rsidRPr="00984CD8" w:rsidRDefault="00984CD8" w:rsidP="00984CD8">
      <w:pPr>
        <w:ind w:firstLine="0"/>
        <w:rPr>
          <w:b/>
          <w:lang w:val="en-US"/>
        </w:rPr>
      </w:pPr>
      <w:r w:rsidRPr="00984CD8">
        <w:rPr>
          <w:b/>
          <w:lang w:val="en-US"/>
        </w:rPr>
        <w:t>The need for data encryption</w:t>
      </w:r>
    </w:p>
    <w:p w:rsidR="00984CD8" w:rsidRDefault="00984CD8" w:rsidP="00984CD8">
      <w:pPr>
        <w:ind w:firstLine="0"/>
        <w:rPr>
          <w:lang w:val="en-US"/>
        </w:rPr>
      </w:pPr>
      <w:r w:rsidRPr="00984CD8">
        <w:rPr>
          <w:lang w:val="en-US"/>
        </w:rPr>
        <w:t>Beyond the obvious advantage of protecting private information against theft or threats, encryption also offers a means of proving both the authenticity and the origin of the information. It can be used to verify the origin of a message and confirm that it has not been modified during transmission.</w:t>
      </w:r>
    </w:p>
    <w:p w:rsidR="00984CD8" w:rsidRDefault="00984CD8" w:rsidP="00984CD8">
      <w:pPr>
        <w:ind w:firstLine="0"/>
        <w:rPr>
          <w:lang w:val="en-US"/>
        </w:rPr>
      </w:pPr>
    </w:p>
    <w:p w:rsidR="00984CD8" w:rsidRDefault="00984CD8" w:rsidP="00984CD8">
      <w:pPr>
        <w:ind w:firstLine="0"/>
        <w:rPr>
          <w:b/>
          <w:lang w:val="en-US"/>
        </w:rPr>
      </w:pPr>
      <w:r w:rsidRPr="00984CD8">
        <w:rPr>
          <w:b/>
          <w:lang w:val="en-US"/>
        </w:rPr>
        <w:t>Methods</w:t>
      </w:r>
    </w:p>
    <w:p w:rsidR="008D4AD9" w:rsidRPr="008D4AD9" w:rsidRDefault="008D4AD9" w:rsidP="008D4AD9">
      <w:pPr>
        <w:ind w:firstLine="0"/>
        <w:rPr>
          <w:lang w:val="en-US"/>
        </w:rPr>
      </w:pPr>
      <w:r w:rsidRPr="008D4AD9">
        <w:rPr>
          <w:lang w:val="en-US"/>
        </w:rPr>
        <w:t>A number of methods are used to encode and decode information, and these methods evolve as computer software and the methods of interception and theft of information change. These methods include the following:</w:t>
      </w:r>
    </w:p>
    <w:p w:rsidR="008D4AD9" w:rsidRPr="008D4AD9" w:rsidRDefault="008D4AD9" w:rsidP="008D4AD9">
      <w:pPr>
        <w:ind w:firstLine="0"/>
        <w:rPr>
          <w:lang w:val="en-US"/>
        </w:rPr>
      </w:pPr>
    </w:p>
    <w:p w:rsidR="008D4AD9" w:rsidRPr="008D4AD9" w:rsidRDefault="008D4AD9" w:rsidP="008D4AD9">
      <w:pPr>
        <w:pStyle w:val="Prrafodelista"/>
        <w:numPr>
          <w:ilvl w:val="0"/>
          <w:numId w:val="1"/>
        </w:numPr>
        <w:rPr>
          <w:lang w:val="en-US"/>
        </w:rPr>
      </w:pPr>
      <w:r w:rsidRPr="008D4AD9">
        <w:rPr>
          <w:b/>
          <w:highlight w:val="yellow"/>
          <w:lang w:val="en-US"/>
        </w:rPr>
        <w:t>Symmetric key encryption:</w:t>
      </w:r>
      <w:r w:rsidRPr="008D4AD9">
        <w:rPr>
          <w:lang w:val="en-US"/>
        </w:rPr>
        <w:t xml:space="preserve"> also known as the secret key algorithm, it is a unique method of decoding messages that must be provided to the receiver before the message can be decoded. The key used in encryption is the same as that used in decryption, which is more convenient for individual users and closed systems. Otherwise, the key has to be sent to the recipient, which increases the risk of tampering if third parties, such as a hacker, intercept it. </w:t>
      </w:r>
      <w:r w:rsidRPr="008D4AD9">
        <w:rPr>
          <w:lang w:val="en-US"/>
        </w:rPr>
        <w:lastRenderedPageBreak/>
        <w:t>The advantage is that this method is much more agile than the asymmetric method.</w:t>
      </w:r>
    </w:p>
    <w:p w:rsidR="00984CD8" w:rsidRPr="008D4AD9" w:rsidRDefault="008D4AD9" w:rsidP="008D4AD9">
      <w:pPr>
        <w:pStyle w:val="Prrafodelista"/>
        <w:numPr>
          <w:ilvl w:val="0"/>
          <w:numId w:val="1"/>
        </w:numPr>
        <w:rPr>
          <w:lang w:val="en-US"/>
        </w:rPr>
      </w:pPr>
      <w:r w:rsidRPr="008D4AD9">
        <w:rPr>
          <w:b/>
          <w:highlight w:val="yellow"/>
          <w:lang w:val="en-US"/>
        </w:rPr>
        <w:t>Asymmetric cryptography:</w:t>
      </w:r>
      <w:r w:rsidRPr="008D4AD9">
        <w:rPr>
          <w:lang w:val="en-US"/>
        </w:rPr>
        <w:t xml:space="preserve"> This method uses two different keys (public and private), which are linked to each other mathematically. Keys are just long numbers linked to each other, but they are not identical, hence the term asymmetric. The public key can be shared with anyone, while the private key must be kept secret. Both can be used to encrypt a message, and the opposite key from the one used to encrypt it is then used to decode it.</w:t>
      </w:r>
    </w:p>
    <w:p w:rsidR="008D4AD9" w:rsidRDefault="008D4AD9" w:rsidP="008D4AD9">
      <w:pPr>
        <w:ind w:firstLine="0"/>
        <w:rPr>
          <w:lang w:val="en-US"/>
        </w:rPr>
      </w:pPr>
    </w:p>
    <w:p w:rsidR="008D4AD9" w:rsidRDefault="008D4AD9" w:rsidP="008D4AD9">
      <w:pPr>
        <w:ind w:firstLine="0"/>
        <w:rPr>
          <w:lang w:val="en-US"/>
        </w:rPr>
      </w:pPr>
    </w:p>
    <w:p w:rsidR="008D4AD9" w:rsidRPr="008D4AD9" w:rsidRDefault="008D4AD9" w:rsidP="008D4AD9">
      <w:pPr>
        <w:ind w:firstLine="0"/>
        <w:rPr>
          <w:lang w:val="en-US"/>
        </w:rPr>
      </w:pPr>
      <w:r w:rsidRPr="008D4AD9">
        <w:rPr>
          <w:highlight w:val="yellow"/>
          <w:lang w:val="en-US"/>
        </w:rPr>
        <w:t>AES_</w:t>
      </w:r>
      <w:proofErr w:type="gramStart"/>
      <w:r w:rsidRPr="008D4AD9">
        <w:rPr>
          <w:highlight w:val="yellow"/>
          <w:lang w:val="en-US"/>
        </w:rPr>
        <w:t>ENCRYPT(</w:t>
      </w:r>
      <w:proofErr w:type="gramEnd"/>
      <w:r w:rsidRPr="008D4AD9">
        <w:rPr>
          <w:highlight w:val="yellow"/>
          <w:lang w:val="en-US"/>
        </w:rPr>
        <w:t>) function</w:t>
      </w:r>
    </w:p>
    <w:p w:rsidR="008D4AD9" w:rsidRDefault="008D4AD9" w:rsidP="008D4AD9">
      <w:pPr>
        <w:ind w:firstLine="0"/>
        <w:rPr>
          <w:lang w:val="en-US"/>
        </w:rPr>
      </w:pPr>
    </w:p>
    <w:p w:rsidR="008D4AD9" w:rsidRPr="008D4AD9" w:rsidRDefault="008D4AD9" w:rsidP="008D4AD9">
      <w:pPr>
        <w:ind w:firstLine="0"/>
        <w:rPr>
          <w:lang w:val="en-US"/>
        </w:rPr>
      </w:pPr>
      <w:r w:rsidRPr="008D4AD9">
        <w:rPr>
          <w:lang w:val="en-US"/>
        </w:rPr>
        <w:t>MySQL AES_</w:t>
      </w:r>
      <w:proofErr w:type="gramStart"/>
      <w:r w:rsidRPr="008D4AD9">
        <w:rPr>
          <w:lang w:val="en-US"/>
        </w:rPr>
        <w:t>ENCRYPT(</w:t>
      </w:r>
      <w:proofErr w:type="gramEnd"/>
      <w:r w:rsidRPr="008D4AD9">
        <w:rPr>
          <w:lang w:val="en-US"/>
        </w:rPr>
        <w:t>) function encrypts a string using AES algorithm.</w:t>
      </w:r>
    </w:p>
    <w:p w:rsidR="008D4AD9" w:rsidRPr="008D4AD9" w:rsidRDefault="008D4AD9" w:rsidP="008D4AD9">
      <w:pPr>
        <w:ind w:firstLine="0"/>
        <w:rPr>
          <w:lang w:val="en-US"/>
        </w:rPr>
      </w:pPr>
      <w:r w:rsidRPr="008D4AD9">
        <w:rPr>
          <w:lang w:val="en-US"/>
        </w:rPr>
        <w:t xml:space="preserve">AES stands for Advance Encryption Standard. This function encodes the data with 128 </w:t>
      </w:r>
      <w:proofErr w:type="gramStart"/>
      <w:r w:rsidRPr="008D4AD9">
        <w:rPr>
          <w:lang w:val="en-US"/>
        </w:rPr>
        <w:t>bits</w:t>
      </w:r>
      <w:proofErr w:type="gramEnd"/>
      <w:r w:rsidRPr="008D4AD9">
        <w:rPr>
          <w:lang w:val="en-US"/>
        </w:rPr>
        <w:t xml:space="preserve"> key length but it can be extended up to 256 bits key length. It encrypts a string and returns a binary string. The return result will be NULL when an argument is NULL.</w:t>
      </w:r>
    </w:p>
    <w:p w:rsidR="008D4AD9" w:rsidRPr="008D4AD9" w:rsidRDefault="008D4AD9" w:rsidP="008D4AD9">
      <w:pPr>
        <w:ind w:firstLine="0"/>
        <w:rPr>
          <w:lang w:val="en-US"/>
        </w:rPr>
      </w:pPr>
    </w:p>
    <w:p w:rsidR="008D4AD9" w:rsidRDefault="008D4AD9" w:rsidP="008D4AD9">
      <w:pPr>
        <w:ind w:firstLine="0"/>
        <w:rPr>
          <w:lang w:val="en-US"/>
        </w:rPr>
      </w:pPr>
      <w:r w:rsidRPr="008D4AD9">
        <w:rPr>
          <w:lang w:val="en-US"/>
        </w:rPr>
        <w:t>Syntax:</w:t>
      </w:r>
    </w:p>
    <w:p w:rsidR="008D4AD9" w:rsidRPr="008D4AD9" w:rsidRDefault="008D4AD9" w:rsidP="008D4AD9">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58CCB"/>
          <w:szCs w:val="24"/>
          <w:lang w:val="en-US" w:eastAsia="es-MX"/>
        </w:rPr>
      </w:pPr>
      <w:r w:rsidRPr="008D4AD9">
        <w:rPr>
          <w:rFonts w:ascii="Courier New" w:eastAsia="Times New Roman" w:hAnsi="Courier New" w:cs="Courier New"/>
          <w:color w:val="358CCB"/>
          <w:szCs w:val="24"/>
          <w:lang w:val="en-US" w:eastAsia="es-MX"/>
        </w:rPr>
        <w:t>AES_</w:t>
      </w:r>
      <w:proofErr w:type="gramStart"/>
      <w:r w:rsidRPr="008D4AD9">
        <w:rPr>
          <w:rFonts w:ascii="Courier New" w:eastAsia="Times New Roman" w:hAnsi="Courier New" w:cs="Courier New"/>
          <w:color w:val="358CCB"/>
          <w:szCs w:val="24"/>
          <w:lang w:val="en-US" w:eastAsia="es-MX"/>
        </w:rPr>
        <w:t>ENCRYPT(</w:t>
      </w:r>
      <w:proofErr w:type="spellStart"/>
      <w:proofErr w:type="gramEnd"/>
      <w:r w:rsidRPr="008D4AD9">
        <w:rPr>
          <w:rFonts w:ascii="Courier New" w:eastAsia="Times New Roman" w:hAnsi="Courier New" w:cs="Courier New"/>
          <w:color w:val="358CCB"/>
          <w:szCs w:val="24"/>
          <w:lang w:val="en-US" w:eastAsia="es-MX"/>
        </w:rPr>
        <w:t>str</w:t>
      </w:r>
      <w:proofErr w:type="spellEnd"/>
      <w:r w:rsidRPr="008D4AD9">
        <w:rPr>
          <w:rFonts w:ascii="Courier New" w:eastAsia="Times New Roman" w:hAnsi="Courier New" w:cs="Courier New"/>
          <w:color w:val="358CCB"/>
          <w:szCs w:val="24"/>
          <w:lang w:val="en-US" w:eastAsia="es-MX"/>
        </w:rPr>
        <w:t xml:space="preserve">, </w:t>
      </w:r>
      <w:proofErr w:type="spellStart"/>
      <w:r w:rsidRPr="008D4AD9">
        <w:rPr>
          <w:rFonts w:ascii="Courier New" w:eastAsia="Times New Roman" w:hAnsi="Courier New" w:cs="Courier New"/>
          <w:color w:val="358CCB"/>
          <w:szCs w:val="24"/>
          <w:lang w:val="en-US" w:eastAsia="es-MX"/>
        </w:rPr>
        <w:t>key_str</w:t>
      </w:r>
      <w:proofErr w:type="spellEnd"/>
      <w:r w:rsidRPr="008D4AD9">
        <w:rPr>
          <w:rFonts w:ascii="Courier New" w:eastAsia="Times New Roman" w:hAnsi="Courier New" w:cs="Courier New"/>
          <w:color w:val="358CCB"/>
          <w:szCs w:val="24"/>
          <w:lang w:val="en-US" w:eastAsia="es-MX"/>
        </w:rPr>
        <w:t>);</w:t>
      </w:r>
    </w:p>
    <w:p w:rsidR="008D4AD9" w:rsidRDefault="008D4AD9" w:rsidP="008D4AD9">
      <w:pPr>
        <w:ind w:firstLine="0"/>
        <w:rPr>
          <w:lang w:val="en-US"/>
        </w:rPr>
      </w:pPr>
    </w:p>
    <w:p w:rsidR="008D4AD9" w:rsidRPr="008D4AD9" w:rsidRDefault="008D4AD9" w:rsidP="008D4AD9">
      <w:pPr>
        <w:ind w:firstLine="0"/>
        <w:rPr>
          <w:lang w:val="en-US"/>
        </w:rPr>
      </w:pPr>
      <w:r w:rsidRPr="008D4AD9">
        <w:rPr>
          <w:highlight w:val="yellow"/>
          <w:lang w:val="en-US"/>
        </w:rPr>
        <w:t>AES_</w:t>
      </w:r>
      <w:proofErr w:type="gramStart"/>
      <w:r w:rsidRPr="008D4AD9">
        <w:rPr>
          <w:highlight w:val="yellow"/>
          <w:lang w:val="en-US"/>
        </w:rPr>
        <w:t>DECRYPT(</w:t>
      </w:r>
      <w:proofErr w:type="gramEnd"/>
      <w:r w:rsidRPr="008D4AD9">
        <w:rPr>
          <w:highlight w:val="yellow"/>
          <w:lang w:val="en-US"/>
        </w:rPr>
        <w:t>) function</w:t>
      </w:r>
    </w:p>
    <w:p w:rsidR="008D4AD9" w:rsidRPr="008D4AD9" w:rsidRDefault="008D4AD9" w:rsidP="008D4AD9">
      <w:pPr>
        <w:ind w:firstLine="0"/>
        <w:rPr>
          <w:lang w:val="en-US"/>
        </w:rPr>
      </w:pPr>
      <w:r w:rsidRPr="008D4AD9">
        <w:rPr>
          <w:lang w:val="en-US"/>
        </w:rPr>
        <w:t>MySQL AES_</w:t>
      </w:r>
      <w:proofErr w:type="gramStart"/>
      <w:r w:rsidRPr="008D4AD9">
        <w:rPr>
          <w:lang w:val="en-US"/>
        </w:rPr>
        <w:t>DECRYPT(</w:t>
      </w:r>
      <w:proofErr w:type="gramEnd"/>
      <w:r w:rsidRPr="008D4AD9">
        <w:rPr>
          <w:lang w:val="en-US"/>
        </w:rPr>
        <w:t>) function decrypts an encrypted string using AES algorithm to return the original string. It returns NULL if detects invalid data.</w:t>
      </w:r>
    </w:p>
    <w:p w:rsidR="008D4AD9" w:rsidRPr="008D4AD9" w:rsidRDefault="008D4AD9" w:rsidP="008D4AD9">
      <w:pPr>
        <w:ind w:firstLine="0"/>
        <w:rPr>
          <w:lang w:val="en-US"/>
        </w:rPr>
      </w:pPr>
    </w:p>
    <w:p w:rsidR="008D4AD9" w:rsidRDefault="008D4AD9" w:rsidP="008D4AD9">
      <w:pPr>
        <w:ind w:firstLine="0"/>
        <w:rPr>
          <w:lang w:val="en-US"/>
        </w:rPr>
      </w:pPr>
      <w:r w:rsidRPr="008D4AD9">
        <w:rPr>
          <w:lang w:val="en-US"/>
        </w:rPr>
        <w:t>Syntax:</w:t>
      </w:r>
    </w:p>
    <w:p w:rsidR="008D4AD9" w:rsidRPr="008D4AD9" w:rsidRDefault="008D4AD9" w:rsidP="008D4AD9">
      <w:pPr>
        <w:pStyle w:val="HTMLconformatoprevio"/>
        <w:pBdr>
          <w:left w:val="single" w:sz="48" w:space="6" w:color="2F9C0A"/>
        </w:pBdr>
        <w:shd w:val="clear" w:color="auto" w:fill="F8F8F8"/>
        <w:rPr>
          <w:color w:val="358CCB"/>
          <w:sz w:val="24"/>
          <w:szCs w:val="24"/>
          <w:lang w:val="en-US"/>
        </w:rPr>
      </w:pPr>
      <w:r w:rsidRPr="008D4AD9">
        <w:rPr>
          <w:color w:val="358CCB"/>
          <w:sz w:val="24"/>
          <w:szCs w:val="24"/>
          <w:lang w:val="en-US"/>
        </w:rPr>
        <w:t>AES_</w:t>
      </w:r>
      <w:proofErr w:type="gramStart"/>
      <w:r w:rsidRPr="008D4AD9">
        <w:rPr>
          <w:color w:val="358CCB"/>
          <w:sz w:val="24"/>
          <w:szCs w:val="24"/>
          <w:lang w:val="en-US"/>
        </w:rPr>
        <w:t>DECRYPT(</w:t>
      </w:r>
      <w:proofErr w:type="spellStart"/>
      <w:proofErr w:type="gramEnd"/>
      <w:r w:rsidRPr="008D4AD9">
        <w:rPr>
          <w:color w:val="358CCB"/>
          <w:sz w:val="24"/>
          <w:szCs w:val="24"/>
          <w:lang w:val="en-US"/>
        </w:rPr>
        <w:t>crypt_str</w:t>
      </w:r>
      <w:proofErr w:type="spellEnd"/>
      <w:r w:rsidRPr="008D4AD9">
        <w:rPr>
          <w:color w:val="358CCB"/>
          <w:sz w:val="24"/>
          <w:szCs w:val="24"/>
          <w:lang w:val="en-US"/>
        </w:rPr>
        <w:t xml:space="preserve">, </w:t>
      </w:r>
      <w:proofErr w:type="spellStart"/>
      <w:r w:rsidRPr="008D4AD9">
        <w:rPr>
          <w:color w:val="358CCB"/>
          <w:sz w:val="24"/>
          <w:szCs w:val="24"/>
          <w:lang w:val="en-US"/>
        </w:rPr>
        <w:t>key_str</w:t>
      </w:r>
      <w:proofErr w:type="spellEnd"/>
      <w:r w:rsidRPr="008D4AD9">
        <w:rPr>
          <w:color w:val="358CCB"/>
          <w:sz w:val="24"/>
          <w:szCs w:val="24"/>
          <w:lang w:val="en-US"/>
        </w:rPr>
        <w:t>);</w:t>
      </w:r>
    </w:p>
    <w:p w:rsidR="008D4AD9" w:rsidRPr="008D4AD9" w:rsidRDefault="008D4AD9" w:rsidP="008D4AD9">
      <w:pPr>
        <w:ind w:firstLine="0"/>
        <w:rPr>
          <w:lang w:val="en-US"/>
        </w:rPr>
      </w:pPr>
    </w:p>
    <w:sectPr w:rsidR="008D4AD9" w:rsidRPr="008D4AD9" w:rsidSect="00E847F2">
      <w:headerReference w:type="default" r:id="rId8"/>
      <w:footerReference w:type="default" r:id="rId9"/>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8D4AD9" w:rsidP="006543D1">
    <w:pPr>
      <w:pStyle w:val="Piedepgina"/>
      <w:ind w:firstLine="0"/>
      <w:rPr>
        <w:lang w:val="en-US"/>
      </w:rPr>
    </w:pPr>
    <w:r>
      <w:rPr>
        <w:lang w:val="en-US"/>
      </w:rPr>
      <w:t xml:space="preserve"> TI 3-3</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8D4AD9"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72103"/>
    <w:multiLevelType w:val="hybridMultilevel"/>
    <w:tmpl w:val="5A909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BC"/>
    <w:rsid w:val="002D1CBC"/>
    <w:rsid w:val="007D3ABF"/>
    <w:rsid w:val="008D4AD9"/>
    <w:rsid w:val="00984CD8"/>
    <w:rsid w:val="00C503ED"/>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F562"/>
  <w15:chartTrackingRefBased/>
  <w15:docId w15:val="{1D0E898D-D958-4CB0-9D72-92940CAB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CBC"/>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1CB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D1CBC"/>
    <w:rPr>
      <w:rFonts w:ascii="Arial" w:hAnsi="Arial"/>
      <w:sz w:val="24"/>
      <w:lang w:val="es-ES"/>
    </w:rPr>
  </w:style>
  <w:style w:type="paragraph" w:styleId="Piedepgina">
    <w:name w:val="footer"/>
    <w:basedOn w:val="Normal"/>
    <w:link w:val="PiedepginaCar"/>
    <w:uiPriority w:val="99"/>
    <w:unhideWhenUsed/>
    <w:rsid w:val="002D1CB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D1CBC"/>
    <w:rPr>
      <w:rFonts w:ascii="Arial" w:hAnsi="Arial"/>
      <w:sz w:val="24"/>
      <w:lang w:val="es-ES"/>
    </w:rPr>
  </w:style>
  <w:style w:type="paragraph" w:styleId="HTMLconformatoprevio">
    <w:name w:val="HTML Preformatted"/>
    <w:basedOn w:val="Normal"/>
    <w:link w:val="HTMLconformatoprevioCar"/>
    <w:uiPriority w:val="99"/>
    <w:semiHidden/>
    <w:unhideWhenUsed/>
    <w:rsid w:val="008D4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D4AD9"/>
    <w:rPr>
      <w:rFonts w:ascii="Courier New" w:eastAsia="Times New Roman" w:hAnsi="Courier New" w:cs="Courier New"/>
      <w:sz w:val="20"/>
      <w:szCs w:val="20"/>
      <w:lang w:eastAsia="es-MX"/>
    </w:rPr>
  </w:style>
  <w:style w:type="paragraph" w:styleId="Prrafodelista">
    <w:name w:val="List Paragraph"/>
    <w:basedOn w:val="Normal"/>
    <w:uiPriority w:val="34"/>
    <w:qFormat/>
    <w:rsid w:val="008D4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1103">
      <w:bodyDiv w:val="1"/>
      <w:marLeft w:val="0"/>
      <w:marRight w:val="0"/>
      <w:marTop w:val="0"/>
      <w:marBottom w:val="0"/>
      <w:divBdr>
        <w:top w:val="none" w:sz="0" w:space="0" w:color="auto"/>
        <w:left w:val="none" w:sz="0" w:space="0" w:color="auto"/>
        <w:bottom w:val="none" w:sz="0" w:space="0" w:color="auto"/>
        <w:right w:val="none" w:sz="0" w:space="0" w:color="auto"/>
      </w:divBdr>
    </w:div>
    <w:div w:id="688069850">
      <w:bodyDiv w:val="1"/>
      <w:marLeft w:val="0"/>
      <w:marRight w:val="0"/>
      <w:marTop w:val="0"/>
      <w:marBottom w:val="0"/>
      <w:divBdr>
        <w:top w:val="none" w:sz="0" w:space="0" w:color="auto"/>
        <w:left w:val="none" w:sz="0" w:space="0" w:color="auto"/>
        <w:bottom w:val="none" w:sz="0" w:space="0" w:color="auto"/>
        <w:right w:val="none" w:sz="0" w:space="0" w:color="auto"/>
      </w:divBdr>
    </w:div>
    <w:div w:id="739986852">
      <w:bodyDiv w:val="1"/>
      <w:marLeft w:val="0"/>
      <w:marRight w:val="0"/>
      <w:marTop w:val="0"/>
      <w:marBottom w:val="0"/>
      <w:divBdr>
        <w:top w:val="none" w:sz="0" w:space="0" w:color="auto"/>
        <w:left w:val="none" w:sz="0" w:space="0" w:color="auto"/>
        <w:bottom w:val="none" w:sz="0" w:space="0" w:color="auto"/>
        <w:right w:val="none" w:sz="0" w:space="0" w:color="auto"/>
      </w:divBdr>
    </w:div>
    <w:div w:id="1006521496">
      <w:bodyDiv w:val="1"/>
      <w:marLeft w:val="0"/>
      <w:marRight w:val="0"/>
      <w:marTop w:val="0"/>
      <w:marBottom w:val="0"/>
      <w:divBdr>
        <w:top w:val="none" w:sz="0" w:space="0" w:color="auto"/>
        <w:left w:val="none" w:sz="0" w:space="0" w:color="auto"/>
        <w:bottom w:val="none" w:sz="0" w:space="0" w:color="auto"/>
        <w:right w:val="none" w:sz="0" w:space="0" w:color="auto"/>
      </w:divBdr>
    </w:div>
    <w:div w:id="1989505581">
      <w:bodyDiv w:val="1"/>
      <w:marLeft w:val="0"/>
      <w:marRight w:val="0"/>
      <w:marTop w:val="0"/>
      <w:marBottom w:val="0"/>
      <w:divBdr>
        <w:top w:val="none" w:sz="0" w:space="0" w:color="auto"/>
        <w:left w:val="none" w:sz="0" w:space="0" w:color="auto"/>
        <w:bottom w:val="none" w:sz="0" w:space="0" w:color="auto"/>
        <w:right w:val="none" w:sz="0" w:space="0" w:color="auto"/>
      </w:divBdr>
    </w:div>
    <w:div w:id="2024624611">
      <w:bodyDiv w:val="1"/>
      <w:marLeft w:val="0"/>
      <w:marRight w:val="0"/>
      <w:marTop w:val="0"/>
      <w:marBottom w:val="0"/>
      <w:divBdr>
        <w:top w:val="none" w:sz="0" w:space="0" w:color="auto"/>
        <w:left w:val="none" w:sz="0" w:space="0" w:color="auto"/>
        <w:bottom w:val="none" w:sz="0" w:space="0" w:color="auto"/>
        <w:right w:val="none" w:sz="0" w:space="0" w:color="auto"/>
      </w:divBdr>
    </w:div>
    <w:div w:id="204540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475</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2020-11-03T16:12:00Z</dcterms:created>
  <dcterms:modified xsi:type="dcterms:W3CDTF">2020-11-03T16:48:00Z</dcterms:modified>
</cp:coreProperties>
</file>