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78" w:rsidRPr="009B7B78" w:rsidRDefault="009B7B78" w:rsidP="009B7B78">
      <w:pPr>
        <w:spacing w:after="0" w:line="240" w:lineRule="auto"/>
        <w:rPr>
          <w:rFonts w:ascii="Times New Roman" w:eastAsia="Times New Roman" w:hAnsi="Times New Roman" w:cs="Times New Roman"/>
          <w:sz w:val="24"/>
          <w:szCs w:val="24"/>
          <w:lang w:eastAsia="es-MX"/>
        </w:rPr>
      </w:pPr>
      <w:r w:rsidRPr="009B7B7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0" locked="0" layoutInCell="1" allowOverlap="1" wp14:anchorId="3D07DB8B" wp14:editId="717E45CD">
            <wp:simplePos x="0" y="0"/>
            <wp:positionH relativeFrom="column">
              <wp:posOffset>4223385</wp:posOffset>
            </wp:positionH>
            <wp:positionV relativeFrom="paragraph">
              <wp:posOffset>-427355</wp:posOffset>
            </wp:positionV>
            <wp:extent cx="1737360" cy="457200"/>
            <wp:effectExtent l="0" t="0" r="0" b="0"/>
            <wp:wrapNone/>
            <wp:docPr id="1" name="Imagen 1" descr="https://lh6.googleusercontent.com/VzVQwfiWDysDLIX5n3K4L4-cht--NciimNoXqqyD1UPEdPwP_GJOVFw9nVmG3pvDAZW3nZhtCIo8LVtUubAz6VFrpv2ZgNKrmW41nrBH4XA4tOfy5eIdPvM27_u_3c4J5ZJihW2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zVQwfiWDysDLIX5n3K4L4-cht--NciimNoXqqyD1UPEdPwP_GJOVFw9nVmG3pvDAZW3nZhtCIo8LVtUubAz6VFrpv2ZgNKrmW41nrBH4XA4tOfy5eIdPvM27_u_3c4J5ZJihW2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457200"/>
                    </a:xfrm>
                    <a:prstGeom prst="rect">
                      <a:avLst/>
                    </a:prstGeom>
                    <a:noFill/>
                    <a:ln>
                      <a:noFill/>
                    </a:ln>
                  </pic:spPr>
                </pic:pic>
              </a:graphicData>
            </a:graphic>
          </wp:anchor>
        </w:drawing>
      </w:r>
      <w:r w:rsidRPr="009B7B7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132D5046" wp14:editId="4C6D5972">
            <wp:simplePos x="0" y="0"/>
            <wp:positionH relativeFrom="column">
              <wp:posOffset>-348615</wp:posOffset>
            </wp:positionH>
            <wp:positionV relativeFrom="paragraph">
              <wp:posOffset>-564515</wp:posOffset>
            </wp:positionV>
            <wp:extent cx="2476500" cy="990600"/>
            <wp:effectExtent l="0" t="0" r="0" b="0"/>
            <wp:wrapNone/>
            <wp:docPr id="2" name="Imagen 2" descr="https://lh6.googleusercontent.com/UIuSALf5rWgIvCUK-koJJbYzAsRmx8UEiCWzJz53QWxHAC6tbo1CcqzANw5JMOSGyE_IeTJha2RTbNXkIW3QpC3XTgP_FYQRqBH-A9WM-jwLEmOJc_91DXmHwCUHgVhoIhHAld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uSALf5rWgIvCUK-koJJbYzAsRmx8UEiCWzJz53QWxHAC6tbo1CcqzANw5JMOSGyE_IeTJha2RTbNXkIW3QpC3XTgP_FYQRqBH-A9WM-jwLEmOJc_91DXmHwCUHgVhoIhHAldk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990600"/>
                    </a:xfrm>
                    <a:prstGeom prst="rect">
                      <a:avLst/>
                    </a:prstGeom>
                    <a:noFill/>
                    <a:ln>
                      <a:noFill/>
                    </a:ln>
                  </pic:spPr>
                </pic:pic>
              </a:graphicData>
            </a:graphic>
          </wp:anchor>
        </w:drawing>
      </w:r>
      <w:r w:rsidRPr="009B7B78">
        <w:rPr>
          <w:rFonts w:ascii="Times New Roman" w:eastAsia="Times New Roman" w:hAnsi="Times New Roman" w:cs="Times New Roman"/>
          <w:sz w:val="24"/>
          <w:szCs w:val="24"/>
          <w:lang w:eastAsia="es-MX"/>
        </w:rPr>
        <w:br/>
      </w:r>
    </w:p>
    <w:p w:rsidR="009B7B78" w:rsidRPr="009B7B78" w:rsidRDefault="009B7B78" w:rsidP="009B7B78">
      <w:pPr>
        <w:spacing w:before="240" w:after="240" w:line="240" w:lineRule="auto"/>
        <w:ind w:firstLine="70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32"/>
          <w:szCs w:val="32"/>
          <w:lang w:eastAsia="es-MX"/>
        </w:rPr>
        <w:t>UNIVERSIDAD TECNOLÓGICA DE</w:t>
      </w:r>
    </w:p>
    <w:p w:rsidR="009B7B78" w:rsidRPr="009B7B78" w:rsidRDefault="009B7B78" w:rsidP="009B7B78">
      <w:pPr>
        <w:spacing w:before="240" w:after="240" w:line="240" w:lineRule="auto"/>
        <w:ind w:firstLine="70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32"/>
          <w:szCs w:val="32"/>
          <w:lang w:eastAsia="es-MX"/>
        </w:rPr>
        <w:t>SAN LUIS RÍO COLORADO</w:t>
      </w:r>
      <w:r w:rsidRPr="009B7B78">
        <w:rPr>
          <w:rFonts w:ascii="Arial" w:eastAsia="Times New Roman" w:hAnsi="Arial" w:cs="Arial"/>
          <w:color w:val="000000"/>
          <w:lang w:eastAsia="es-MX"/>
        </w:rPr>
        <w:t>   </w:t>
      </w:r>
    </w:p>
    <w:p w:rsidR="009B7B78" w:rsidRPr="009B7B78" w:rsidRDefault="009B7B78" w:rsidP="009B7B78">
      <w:pPr>
        <w:spacing w:after="0" w:line="240" w:lineRule="auto"/>
        <w:rPr>
          <w:rFonts w:ascii="Times New Roman" w:eastAsia="Times New Roman" w:hAnsi="Times New Roman" w:cs="Times New Roman"/>
          <w:sz w:val="24"/>
          <w:szCs w:val="24"/>
          <w:lang w:eastAsia="es-MX"/>
        </w:rPr>
      </w:pPr>
    </w:p>
    <w:p w:rsidR="009B7B78" w:rsidRDefault="004832A1" w:rsidP="009B7B78">
      <w:pPr>
        <w:spacing w:before="240" w:after="240" w:line="240" w:lineRule="auto"/>
        <w:ind w:firstLine="700"/>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Evidencia 13: Diagrama de Paret</w:t>
      </w:r>
      <w:r w:rsidR="009B7B78" w:rsidRPr="009B7B78">
        <w:rPr>
          <w:rFonts w:ascii="Arial" w:eastAsia="Times New Roman" w:hAnsi="Arial" w:cs="Arial"/>
          <w:b/>
          <w:bCs/>
          <w:color w:val="000000"/>
          <w:sz w:val="28"/>
          <w:szCs w:val="28"/>
          <w:lang w:eastAsia="es-MX"/>
        </w:rPr>
        <w:t xml:space="preserve">o </w:t>
      </w:r>
    </w:p>
    <w:p w:rsidR="002100A3" w:rsidRDefault="002100A3" w:rsidP="009B7B78">
      <w:pPr>
        <w:spacing w:before="240" w:after="240" w:line="240" w:lineRule="auto"/>
        <w:ind w:firstLine="700"/>
        <w:jc w:val="center"/>
        <w:rPr>
          <w:rFonts w:ascii="Arial" w:eastAsia="Times New Roman" w:hAnsi="Arial" w:cs="Arial"/>
          <w:b/>
          <w:bCs/>
          <w:color w:val="000000"/>
          <w:sz w:val="28"/>
          <w:szCs w:val="28"/>
          <w:lang w:eastAsia="es-MX"/>
        </w:rPr>
      </w:pPr>
    </w:p>
    <w:p w:rsidR="009B7B78" w:rsidRPr="009B7B78" w:rsidRDefault="009B7B78" w:rsidP="009B7B78">
      <w:pPr>
        <w:spacing w:before="240" w:after="240" w:line="240" w:lineRule="auto"/>
        <w:ind w:firstLine="70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Formación sociocultural III  </w:t>
      </w:r>
    </w:p>
    <w:p w:rsidR="009B7B78" w:rsidRPr="009B7B78" w:rsidRDefault="009B7B78" w:rsidP="009B7B78">
      <w:pPr>
        <w:spacing w:before="240" w:after="240" w:line="240" w:lineRule="auto"/>
        <w:ind w:firstLine="70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Prof. Morales Herrera Alma Gabriela </w:t>
      </w:r>
    </w:p>
    <w:p w:rsidR="009B7B78" w:rsidRPr="009B7B78" w:rsidRDefault="009B7B78" w:rsidP="009B7B78">
      <w:pPr>
        <w:spacing w:before="240" w:after="240" w:line="240" w:lineRule="auto"/>
        <w:ind w:firstLine="70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ab/>
        <w:t>Tecnologías de la Información Área Desarrollo de Software Multiplataforma</w:t>
      </w:r>
    </w:p>
    <w:p w:rsidR="009B7B78" w:rsidRPr="009B7B78" w:rsidRDefault="009B7B78" w:rsidP="009B7B78">
      <w:pPr>
        <w:spacing w:before="240" w:after="240" w:line="240" w:lineRule="auto"/>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 </w:t>
      </w:r>
    </w:p>
    <w:p w:rsidR="009B7B78" w:rsidRPr="009B7B78" w:rsidRDefault="009B7B78" w:rsidP="009B7B78">
      <w:pPr>
        <w:spacing w:before="240" w:after="240" w:line="240" w:lineRule="auto"/>
        <w:ind w:firstLine="72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Alumnos: </w:t>
      </w:r>
    </w:p>
    <w:p w:rsidR="009B7B78" w:rsidRPr="009B7B78" w:rsidRDefault="009B7B78" w:rsidP="009B7B78">
      <w:pPr>
        <w:spacing w:before="240" w:after="240" w:line="240" w:lineRule="auto"/>
        <w:ind w:firstLine="72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 GALVAN COVARRUBIAS VICTOR MANUEL</w:t>
      </w:r>
    </w:p>
    <w:p w:rsidR="009B7B78" w:rsidRPr="009B7B78" w:rsidRDefault="009B7B78" w:rsidP="009B7B78">
      <w:pPr>
        <w:spacing w:before="240" w:after="240" w:line="240" w:lineRule="auto"/>
        <w:ind w:firstLine="720"/>
        <w:jc w:val="center"/>
        <w:rPr>
          <w:rFonts w:ascii="Times New Roman" w:eastAsia="Times New Roman" w:hAnsi="Times New Roman" w:cs="Times New Roman"/>
          <w:sz w:val="24"/>
          <w:szCs w:val="24"/>
          <w:lang w:eastAsia="es-MX"/>
        </w:rPr>
      </w:pPr>
      <w:r w:rsidRPr="009B7B78">
        <w:rPr>
          <w:rFonts w:ascii="Arial" w:eastAsia="Times New Roman" w:hAnsi="Arial" w:cs="Arial"/>
          <w:b/>
          <w:bCs/>
          <w:color w:val="000000"/>
          <w:sz w:val="28"/>
          <w:szCs w:val="28"/>
          <w:lang w:eastAsia="es-MX"/>
        </w:rPr>
        <w:t> MEZA ALVAREZ JUAN</w:t>
      </w: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r w:rsidRPr="009B7B78">
        <w:rPr>
          <w:rFonts w:ascii="Arial" w:eastAsia="Times New Roman" w:hAnsi="Arial" w:cs="Arial"/>
          <w:b/>
          <w:bCs/>
          <w:color w:val="000000"/>
          <w:sz w:val="28"/>
          <w:szCs w:val="28"/>
          <w:lang w:eastAsia="es-MX"/>
        </w:rPr>
        <w:t>  </w:t>
      </w: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p>
    <w:p w:rsidR="009B7B78" w:rsidRDefault="009B7B78" w:rsidP="009B7B78">
      <w:pPr>
        <w:spacing w:before="240" w:after="240" w:line="240" w:lineRule="auto"/>
        <w:ind w:firstLine="720"/>
        <w:jc w:val="center"/>
        <w:rPr>
          <w:rFonts w:ascii="Arial" w:eastAsia="Times New Roman" w:hAnsi="Arial" w:cs="Arial"/>
          <w:b/>
          <w:bCs/>
          <w:color w:val="000000"/>
          <w:sz w:val="28"/>
          <w:szCs w:val="28"/>
          <w:lang w:eastAsia="es-MX"/>
        </w:rPr>
      </w:pPr>
    </w:p>
    <w:p w:rsidR="009B7B78" w:rsidRPr="009B7B78" w:rsidRDefault="009B7B78" w:rsidP="009B7B78">
      <w:pPr>
        <w:spacing w:before="240" w:after="240" w:line="240" w:lineRule="auto"/>
        <w:ind w:firstLine="720"/>
        <w:jc w:val="center"/>
        <w:rPr>
          <w:rFonts w:ascii="Times New Roman" w:eastAsia="Times New Roman" w:hAnsi="Times New Roman" w:cs="Times New Roman"/>
          <w:sz w:val="24"/>
          <w:szCs w:val="24"/>
          <w:lang w:eastAsia="es-MX"/>
        </w:rPr>
      </w:pPr>
    </w:p>
    <w:p w:rsidR="007D3ABF" w:rsidRDefault="009B7B78" w:rsidP="009B7B78">
      <w:pPr>
        <w:rPr>
          <w:rFonts w:ascii="Arial" w:eastAsia="Times New Roman" w:hAnsi="Arial" w:cs="Arial"/>
          <w:color w:val="000000"/>
          <w:sz w:val="28"/>
          <w:szCs w:val="28"/>
          <w:lang w:eastAsia="es-MX"/>
        </w:rPr>
      </w:pPr>
      <w:r w:rsidRPr="009B7B78">
        <w:rPr>
          <w:rFonts w:ascii="Times New Roman" w:eastAsia="Times New Roman" w:hAnsi="Times New Roman" w:cs="Times New Roman"/>
          <w:sz w:val="24"/>
          <w:szCs w:val="24"/>
          <w:lang w:eastAsia="es-MX"/>
        </w:rPr>
        <w:br/>
      </w:r>
      <w:r w:rsidRPr="009B7B78">
        <w:rPr>
          <w:rFonts w:ascii="Times New Roman" w:eastAsia="Times New Roman" w:hAnsi="Times New Roman" w:cs="Times New Roman"/>
          <w:sz w:val="24"/>
          <w:szCs w:val="24"/>
          <w:lang w:eastAsia="es-MX"/>
        </w:rPr>
        <w:br/>
      </w:r>
      <w:r w:rsidRPr="009B7B78">
        <w:rPr>
          <w:rFonts w:ascii="Arial" w:eastAsia="Times New Roman" w:hAnsi="Arial" w:cs="Arial"/>
          <w:color w:val="000000"/>
          <w:sz w:val="28"/>
          <w:szCs w:val="28"/>
          <w:lang w:eastAsia="es-MX"/>
        </w:rPr>
        <w:t>San Luis Rio Colorado, Sonora                             </w:t>
      </w:r>
      <w:r>
        <w:rPr>
          <w:rFonts w:ascii="Arial" w:eastAsia="Times New Roman" w:hAnsi="Arial" w:cs="Arial"/>
          <w:color w:val="000000"/>
          <w:sz w:val="28"/>
          <w:szCs w:val="28"/>
          <w:lang w:eastAsia="es-MX"/>
        </w:rPr>
        <w:t xml:space="preserve">  </w:t>
      </w:r>
      <w:r w:rsidRPr="009B7B78">
        <w:rPr>
          <w:rFonts w:ascii="Arial" w:eastAsia="Times New Roman" w:hAnsi="Arial" w:cs="Arial"/>
          <w:color w:val="000000"/>
          <w:sz w:val="28"/>
          <w:szCs w:val="28"/>
          <w:lang w:eastAsia="es-MX"/>
        </w:rPr>
        <w:t xml:space="preserve"> </w:t>
      </w:r>
      <w:r w:rsidRPr="009B7B78">
        <w:rPr>
          <w:rFonts w:ascii="Arial" w:eastAsia="Times New Roman" w:hAnsi="Arial" w:cs="Arial"/>
          <w:color w:val="000000"/>
          <w:sz w:val="28"/>
          <w:szCs w:val="28"/>
          <w:lang w:eastAsia="es-MX"/>
        </w:rPr>
        <w:tab/>
      </w:r>
      <w:r>
        <w:rPr>
          <w:rFonts w:ascii="Arial" w:eastAsia="Times New Roman" w:hAnsi="Arial" w:cs="Arial"/>
          <w:color w:val="000000"/>
          <w:sz w:val="28"/>
          <w:szCs w:val="28"/>
          <w:lang w:eastAsia="es-MX"/>
        </w:rPr>
        <w:t>Diciembre</w:t>
      </w:r>
      <w:r w:rsidRPr="009B7B78">
        <w:rPr>
          <w:rFonts w:ascii="Arial" w:eastAsia="Times New Roman" w:hAnsi="Arial" w:cs="Arial"/>
          <w:color w:val="000000"/>
          <w:sz w:val="28"/>
          <w:szCs w:val="28"/>
          <w:lang w:eastAsia="es-MX"/>
        </w:rPr>
        <w:t>, 2020</w:t>
      </w:r>
    </w:p>
    <w:p w:rsidR="009B7B78" w:rsidRPr="00E742AA" w:rsidRDefault="009B7B78" w:rsidP="00E742AA">
      <w:pPr>
        <w:spacing w:line="360" w:lineRule="auto"/>
        <w:ind w:right="-56"/>
        <w:jc w:val="center"/>
        <w:rPr>
          <w:rFonts w:ascii="Arial" w:hAnsi="Arial" w:cs="Arial"/>
          <w:b/>
          <w:sz w:val="24"/>
          <w:szCs w:val="24"/>
        </w:rPr>
      </w:pPr>
      <w:r w:rsidRPr="00E742AA">
        <w:rPr>
          <w:rFonts w:ascii="Arial" w:hAnsi="Arial" w:cs="Arial"/>
          <w:b/>
          <w:sz w:val="24"/>
          <w:szCs w:val="24"/>
        </w:rPr>
        <w:lastRenderedPageBreak/>
        <w:t>EJERCICIO A REALIZAR</w:t>
      </w:r>
    </w:p>
    <w:p w:rsidR="009B7B78" w:rsidRPr="00E742AA" w:rsidRDefault="009B7B78" w:rsidP="00E742AA">
      <w:pPr>
        <w:spacing w:line="360" w:lineRule="auto"/>
        <w:rPr>
          <w:rFonts w:ascii="Arial" w:hAnsi="Arial" w:cs="Arial"/>
          <w:b/>
          <w:sz w:val="24"/>
          <w:szCs w:val="24"/>
        </w:rPr>
      </w:pPr>
    </w:p>
    <w:p w:rsidR="009B7B78" w:rsidRPr="00E742AA" w:rsidRDefault="009B7B78" w:rsidP="00E742AA">
      <w:pPr>
        <w:spacing w:line="360" w:lineRule="auto"/>
        <w:rPr>
          <w:rFonts w:ascii="Arial" w:hAnsi="Arial" w:cs="Arial"/>
          <w:b/>
          <w:sz w:val="24"/>
          <w:szCs w:val="24"/>
        </w:rPr>
      </w:pPr>
      <w:r w:rsidRPr="00E742AA">
        <w:rPr>
          <w:rFonts w:ascii="Arial" w:hAnsi="Arial" w:cs="Arial"/>
          <w:b/>
          <w:sz w:val="24"/>
          <w:szCs w:val="24"/>
        </w:rPr>
        <w:t>La empresa Desarrolladora del Noroeste S.A ha reportado la siguiente problemática:</w:t>
      </w:r>
    </w:p>
    <w:tbl>
      <w:tblPr>
        <w:tblStyle w:val="Tablaconcuadrcula"/>
        <w:tblW w:w="0" w:type="auto"/>
        <w:tblLook w:val="04A0" w:firstRow="1" w:lastRow="0" w:firstColumn="1" w:lastColumn="0" w:noHBand="0" w:noVBand="1"/>
      </w:tblPr>
      <w:tblGrid>
        <w:gridCol w:w="4414"/>
        <w:gridCol w:w="4414"/>
      </w:tblGrid>
      <w:tr w:rsidR="009B7B78" w:rsidRPr="00E742AA" w:rsidTr="00EE5BB7">
        <w:tc>
          <w:tcPr>
            <w:tcW w:w="4414" w:type="dxa"/>
          </w:tcPr>
          <w:p w:rsidR="009B7B78" w:rsidRPr="00E742AA" w:rsidRDefault="009B7B78" w:rsidP="00E742AA">
            <w:pPr>
              <w:pStyle w:val="Prrafodelista"/>
              <w:spacing w:line="360" w:lineRule="auto"/>
              <w:rPr>
                <w:rFonts w:ascii="Arial" w:hAnsi="Arial" w:cs="Arial"/>
                <w:sz w:val="24"/>
                <w:szCs w:val="24"/>
              </w:rPr>
            </w:pPr>
            <w:r w:rsidRPr="00E742AA">
              <w:rPr>
                <w:rFonts w:ascii="Arial" w:hAnsi="Arial" w:cs="Arial"/>
                <w:sz w:val="24"/>
                <w:szCs w:val="24"/>
              </w:rPr>
              <w:t>Problema</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Número de veces reportado en el año</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Falta de materiales para re</w:t>
            </w:r>
            <w:bookmarkStart w:id="0" w:name="_GoBack"/>
            <w:bookmarkEnd w:id="0"/>
            <w:r w:rsidRPr="00E742AA">
              <w:rPr>
                <w:rFonts w:ascii="Arial" w:hAnsi="Arial" w:cs="Arial"/>
                <w:sz w:val="24"/>
                <w:szCs w:val="24"/>
              </w:rPr>
              <w:t>alizar el trabajo</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36</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Problemas de pago con los clientes</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52</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Quejas sobre las horas extras de los empleados</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18</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Problemas con proveedores</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3</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Accidentes de trabajo</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21</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Bajas ventas</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7</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Problemas de capacitación y actualización del personal</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68</w:t>
            </w:r>
          </w:p>
        </w:tc>
      </w:tr>
      <w:tr w:rsidR="009B7B78" w:rsidRPr="00E742AA" w:rsidTr="00EE5BB7">
        <w:tc>
          <w:tcPr>
            <w:tcW w:w="4414" w:type="dxa"/>
          </w:tcPr>
          <w:p w:rsidR="009B7B78" w:rsidRPr="00E742AA" w:rsidRDefault="009B7B78" w:rsidP="00E742AA">
            <w:pPr>
              <w:pStyle w:val="Prrafodelista"/>
              <w:numPr>
                <w:ilvl w:val="0"/>
                <w:numId w:val="1"/>
              </w:numPr>
              <w:spacing w:line="360" w:lineRule="auto"/>
              <w:rPr>
                <w:rFonts w:ascii="Arial" w:hAnsi="Arial" w:cs="Arial"/>
                <w:sz w:val="24"/>
                <w:szCs w:val="24"/>
              </w:rPr>
            </w:pPr>
            <w:r w:rsidRPr="00E742AA">
              <w:rPr>
                <w:rFonts w:ascii="Arial" w:hAnsi="Arial" w:cs="Arial"/>
                <w:sz w:val="24"/>
                <w:szCs w:val="24"/>
              </w:rPr>
              <w:t>Quejas de los clientes sobre los productos</w:t>
            </w:r>
          </w:p>
        </w:tc>
        <w:tc>
          <w:tcPr>
            <w:tcW w:w="4414" w:type="dxa"/>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102</w:t>
            </w:r>
          </w:p>
        </w:tc>
      </w:tr>
    </w:tbl>
    <w:p w:rsidR="009B7B78" w:rsidRPr="00E742AA" w:rsidRDefault="009B7B78" w:rsidP="00E742AA">
      <w:pPr>
        <w:spacing w:line="360" w:lineRule="auto"/>
        <w:rPr>
          <w:rFonts w:ascii="Arial" w:hAnsi="Arial" w:cs="Arial"/>
          <w:sz w:val="24"/>
          <w:szCs w:val="24"/>
        </w:rPr>
      </w:pPr>
    </w:p>
    <w:p w:rsidR="009B7B78" w:rsidRPr="00E742AA" w:rsidRDefault="009B7B78" w:rsidP="00E742AA">
      <w:pPr>
        <w:spacing w:line="360" w:lineRule="auto"/>
        <w:rPr>
          <w:rFonts w:ascii="Arial" w:hAnsi="Arial" w:cs="Arial"/>
          <w:b/>
          <w:sz w:val="24"/>
          <w:szCs w:val="24"/>
        </w:rPr>
      </w:pPr>
      <w:r w:rsidRPr="00E742AA">
        <w:rPr>
          <w:rFonts w:ascii="Arial" w:hAnsi="Arial" w:cs="Arial"/>
          <w:b/>
          <w:sz w:val="24"/>
          <w:szCs w:val="24"/>
        </w:rPr>
        <w:t>1.- Se ordenan los datos y se calcula el acumulado.</w:t>
      </w:r>
    </w:p>
    <w:tbl>
      <w:tblPr>
        <w:tblW w:w="85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1931"/>
        <w:gridCol w:w="2360"/>
      </w:tblGrid>
      <w:tr w:rsidR="009B7B78" w:rsidRPr="00E742AA" w:rsidTr="00EE5BB7">
        <w:trPr>
          <w:trHeight w:val="1747"/>
        </w:trPr>
        <w:tc>
          <w:tcPr>
            <w:tcW w:w="4292" w:type="dxa"/>
            <w:shd w:val="clear" w:color="auto" w:fill="auto"/>
          </w:tcPr>
          <w:p w:rsidR="009B7B78" w:rsidRPr="00E742AA" w:rsidRDefault="009B7B78" w:rsidP="00E742AA">
            <w:pPr>
              <w:spacing w:line="360" w:lineRule="auto"/>
              <w:jc w:val="center"/>
              <w:rPr>
                <w:rFonts w:ascii="Arial" w:hAnsi="Arial" w:cs="Arial"/>
                <w:b/>
                <w:sz w:val="24"/>
                <w:szCs w:val="24"/>
              </w:rPr>
            </w:pPr>
          </w:p>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Problema</w:t>
            </w:r>
          </w:p>
        </w:tc>
        <w:tc>
          <w:tcPr>
            <w:tcW w:w="1931" w:type="dxa"/>
            <w:shd w:val="clear" w:color="auto" w:fill="auto"/>
          </w:tcPr>
          <w:p w:rsidR="009B7B78" w:rsidRPr="00E742AA" w:rsidRDefault="009B7B78" w:rsidP="00E742AA">
            <w:pPr>
              <w:spacing w:line="360" w:lineRule="auto"/>
              <w:jc w:val="center"/>
              <w:rPr>
                <w:rFonts w:ascii="Arial" w:hAnsi="Arial" w:cs="Arial"/>
                <w:b/>
                <w:sz w:val="24"/>
                <w:szCs w:val="24"/>
              </w:rPr>
            </w:pPr>
          </w:p>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Número de veces reportado en el año</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p>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Acumulado</w:t>
            </w:r>
          </w:p>
          <w:p w:rsidR="009B7B78" w:rsidRPr="00E742AA" w:rsidRDefault="009B7B78" w:rsidP="00E742AA">
            <w:pPr>
              <w:spacing w:line="360" w:lineRule="auto"/>
              <w:jc w:val="center"/>
              <w:rPr>
                <w:rFonts w:ascii="Arial" w:hAnsi="Arial" w:cs="Arial"/>
                <w:b/>
                <w:sz w:val="24"/>
                <w:szCs w:val="24"/>
              </w:rPr>
            </w:pPr>
          </w:p>
        </w:tc>
      </w:tr>
      <w:tr w:rsidR="009B7B78" w:rsidRPr="00E742AA" w:rsidTr="00EE5BB7">
        <w:trPr>
          <w:trHeight w:val="451"/>
        </w:trPr>
        <w:tc>
          <w:tcPr>
            <w:tcW w:w="4292"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Quejas de los clientes sobre los productos</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102</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102</w:t>
            </w:r>
          </w:p>
        </w:tc>
      </w:tr>
      <w:tr w:rsidR="009B7B78" w:rsidRPr="00E742AA" w:rsidTr="00EE5BB7">
        <w:trPr>
          <w:trHeight w:val="439"/>
        </w:trPr>
        <w:tc>
          <w:tcPr>
            <w:tcW w:w="4292"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lastRenderedPageBreak/>
              <w:t>Problemas de capacitación y actualización del personal</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68</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170</w:t>
            </w:r>
          </w:p>
        </w:tc>
      </w:tr>
      <w:tr w:rsidR="009B7B78" w:rsidRPr="00E742AA" w:rsidTr="00EE5BB7">
        <w:trPr>
          <w:trHeight w:val="439"/>
        </w:trPr>
        <w:tc>
          <w:tcPr>
            <w:tcW w:w="4292" w:type="dxa"/>
            <w:shd w:val="clear" w:color="auto" w:fill="auto"/>
          </w:tcPr>
          <w:p w:rsidR="009B7B78" w:rsidRPr="00E742AA" w:rsidRDefault="009B7B78" w:rsidP="00E742AA">
            <w:pPr>
              <w:pStyle w:val="Prrafodelista"/>
              <w:spacing w:line="360" w:lineRule="auto"/>
              <w:rPr>
                <w:rFonts w:ascii="Arial" w:hAnsi="Arial" w:cs="Arial"/>
                <w:sz w:val="24"/>
                <w:szCs w:val="24"/>
              </w:rPr>
            </w:pPr>
            <w:r w:rsidRPr="00E742AA">
              <w:rPr>
                <w:rFonts w:ascii="Arial" w:hAnsi="Arial" w:cs="Arial"/>
                <w:sz w:val="24"/>
                <w:szCs w:val="24"/>
              </w:rPr>
              <w:t>Problemas de pago con los clientes</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52</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222</w:t>
            </w:r>
          </w:p>
        </w:tc>
      </w:tr>
      <w:tr w:rsidR="009B7B78" w:rsidRPr="00E742AA" w:rsidTr="00EE5BB7">
        <w:trPr>
          <w:trHeight w:val="451"/>
        </w:trPr>
        <w:tc>
          <w:tcPr>
            <w:tcW w:w="4292"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Falta de materiales para realizar el trabajo</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36</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258</w:t>
            </w:r>
          </w:p>
        </w:tc>
      </w:tr>
      <w:tr w:rsidR="009B7B78" w:rsidRPr="00E742AA" w:rsidTr="00EE5BB7">
        <w:trPr>
          <w:trHeight w:val="439"/>
        </w:trPr>
        <w:tc>
          <w:tcPr>
            <w:tcW w:w="4292"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Accidentes de trabajo</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21</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279</w:t>
            </w:r>
          </w:p>
        </w:tc>
      </w:tr>
      <w:tr w:rsidR="009B7B78" w:rsidRPr="00E742AA" w:rsidTr="00EE5BB7">
        <w:trPr>
          <w:trHeight w:val="439"/>
        </w:trPr>
        <w:tc>
          <w:tcPr>
            <w:tcW w:w="4292"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Quejas sobre las horas extras de los empleados</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 xml:space="preserve"> 18</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297</w:t>
            </w:r>
          </w:p>
        </w:tc>
      </w:tr>
      <w:tr w:rsidR="009B7B78" w:rsidRPr="00E742AA" w:rsidTr="00EE5BB7">
        <w:trPr>
          <w:trHeight w:val="439"/>
        </w:trPr>
        <w:tc>
          <w:tcPr>
            <w:tcW w:w="4292"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sz w:val="24"/>
                <w:szCs w:val="24"/>
              </w:rPr>
              <w:t>Bajas ventas</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7</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304</w:t>
            </w:r>
          </w:p>
        </w:tc>
      </w:tr>
      <w:tr w:rsidR="009B7B78" w:rsidRPr="00E742AA" w:rsidTr="00EE5BB7">
        <w:trPr>
          <w:trHeight w:val="439"/>
        </w:trPr>
        <w:tc>
          <w:tcPr>
            <w:tcW w:w="4292"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sz w:val="24"/>
                <w:szCs w:val="24"/>
              </w:rPr>
              <w:t>Problemas con proveedores</w:t>
            </w:r>
          </w:p>
        </w:tc>
        <w:tc>
          <w:tcPr>
            <w:tcW w:w="1931" w:type="dxa"/>
            <w:shd w:val="clear" w:color="auto" w:fill="auto"/>
          </w:tcPr>
          <w:p w:rsidR="009B7B78" w:rsidRPr="00E742AA" w:rsidRDefault="009B7B78" w:rsidP="00E742AA">
            <w:pPr>
              <w:spacing w:line="360" w:lineRule="auto"/>
              <w:jc w:val="center"/>
              <w:rPr>
                <w:rFonts w:ascii="Arial" w:hAnsi="Arial" w:cs="Arial"/>
                <w:sz w:val="24"/>
                <w:szCs w:val="24"/>
              </w:rPr>
            </w:pPr>
            <w:r w:rsidRPr="00E742AA">
              <w:rPr>
                <w:rFonts w:ascii="Arial" w:hAnsi="Arial" w:cs="Arial"/>
                <w:sz w:val="24"/>
                <w:szCs w:val="24"/>
              </w:rPr>
              <w:t>3</w:t>
            </w:r>
          </w:p>
        </w:tc>
        <w:tc>
          <w:tcPr>
            <w:tcW w:w="2360" w:type="dxa"/>
            <w:shd w:val="clear" w:color="auto" w:fill="auto"/>
          </w:tcPr>
          <w:p w:rsidR="009B7B78" w:rsidRPr="00E742AA" w:rsidRDefault="009B7B78" w:rsidP="00E742AA">
            <w:pPr>
              <w:spacing w:line="360" w:lineRule="auto"/>
              <w:jc w:val="center"/>
              <w:rPr>
                <w:rFonts w:ascii="Arial" w:hAnsi="Arial" w:cs="Arial"/>
                <w:b/>
                <w:sz w:val="24"/>
                <w:szCs w:val="24"/>
              </w:rPr>
            </w:pPr>
            <w:r w:rsidRPr="00E742AA">
              <w:rPr>
                <w:rFonts w:ascii="Arial" w:hAnsi="Arial" w:cs="Arial"/>
                <w:b/>
                <w:sz w:val="24"/>
                <w:szCs w:val="24"/>
              </w:rPr>
              <w:t>307</w:t>
            </w:r>
          </w:p>
        </w:tc>
      </w:tr>
    </w:tbl>
    <w:p w:rsidR="009B7B78" w:rsidRPr="00E742AA" w:rsidRDefault="009B7B78" w:rsidP="00E742AA">
      <w:pPr>
        <w:spacing w:line="360" w:lineRule="auto"/>
        <w:rPr>
          <w:rFonts w:ascii="Arial" w:hAnsi="Arial" w:cs="Arial"/>
          <w:sz w:val="24"/>
          <w:szCs w:val="24"/>
        </w:rPr>
      </w:pPr>
    </w:p>
    <w:p w:rsidR="009B7B78" w:rsidRPr="00E742AA" w:rsidRDefault="009B7B78" w:rsidP="00E742AA">
      <w:pPr>
        <w:spacing w:line="360" w:lineRule="auto"/>
        <w:rPr>
          <w:rFonts w:ascii="Arial" w:hAnsi="Arial" w:cs="Arial"/>
          <w:b/>
          <w:sz w:val="24"/>
          <w:szCs w:val="24"/>
        </w:rPr>
      </w:pPr>
    </w:p>
    <w:p w:rsidR="009B7B78" w:rsidRPr="00E742AA" w:rsidRDefault="009B7B78" w:rsidP="00E742AA">
      <w:pPr>
        <w:spacing w:line="360" w:lineRule="auto"/>
        <w:rPr>
          <w:rFonts w:ascii="Arial" w:hAnsi="Arial" w:cs="Arial"/>
          <w:b/>
          <w:sz w:val="24"/>
          <w:szCs w:val="24"/>
        </w:rPr>
      </w:pPr>
      <w:r w:rsidRPr="00E742AA">
        <w:rPr>
          <w:rFonts w:ascii="Arial" w:hAnsi="Arial" w:cs="Arial"/>
          <w:b/>
          <w:sz w:val="24"/>
          <w:szCs w:val="24"/>
        </w:rPr>
        <w:t>2.- Se gráfica el diagrama de Pareto, incluyendo su acumulado.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6"/>
        <w:gridCol w:w="2132"/>
      </w:tblGrid>
      <w:tr w:rsidR="009B7B78" w:rsidRPr="00E742AA" w:rsidTr="00EE5BB7">
        <w:tc>
          <w:tcPr>
            <w:tcW w:w="7401" w:type="dxa"/>
            <w:shd w:val="clear" w:color="auto" w:fill="auto"/>
          </w:tcPr>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Diagrama de Pareto de problemas internos.</w:t>
            </w:r>
          </w:p>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Datos: 307</w:t>
            </w:r>
          </w:p>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Periodo del 1º de enero al 4 de diciembre del 2020</w:t>
            </w:r>
          </w:p>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Empresa: Desarrolladora del Noroeste S.A</w:t>
            </w:r>
          </w:p>
        </w:tc>
        <w:tc>
          <w:tcPr>
            <w:tcW w:w="2221" w:type="dxa"/>
            <w:shd w:val="clear" w:color="auto" w:fill="auto"/>
          </w:tcPr>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 xml:space="preserve">Elaboró: </w:t>
            </w:r>
          </w:p>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Victor Manuel Galvan Covarrubias</w:t>
            </w:r>
          </w:p>
          <w:p w:rsidR="009B7B78" w:rsidRPr="00E742AA" w:rsidRDefault="009B7B78" w:rsidP="00E742AA">
            <w:pPr>
              <w:spacing w:line="360" w:lineRule="auto"/>
              <w:rPr>
                <w:rFonts w:ascii="Arial" w:hAnsi="Arial" w:cs="Arial"/>
                <w:sz w:val="24"/>
                <w:szCs w:val="24"/>
              </w:rPr>
            </w:pPr>
            <w:r w:rsidRPr="00E742AA">
              <w:rPr>
                <w:rFonts w:ascii="Arial" w:hAnsi="Arial" w:cs="Arial"/>
                <w:sz w:val="24"/>
                <w:szCs w:val="24"/>
              </w:rPr>
              <w:t xml:space="preserve">Juan Meza </w:t>
            </w:r>
            <w:proofErr w:type="spellStart"/>
            <w:r w:rsidRPr="00E742AA">
              <w:rPr>
                <w:rFonts w:ascii="Arial" w:hAnsi="Arial" w:cs="Arial"/>
                <w:sz w:val="24"/>
                <w:szCs w:val="24"/>
              </w:rPr>
              <w:t>Alvarez</w:t>
            </w:r>
            <w:proofErr w:type="spellEnd"/>
          </w:p>
        </w:tc>
      </w:tr>
    </w:tbl>
    <w:p w:rsidR="009B7B78" w:rsidRPr="00E742AA" w:rsidRDefault="009B7B78" w:rsidP="00E742AA">
      <w:pPr>
        <w:spacing w:line="360" w:lineRule="auto"/>
        <w:rPr>
          <w:rFonts w:ascii="Arial" w:hAnsi="Arial" w:cs="Arial"/>
          <w:sz w:val="24"/>
          <w:szCs w:val="24"/>
        </w:rPr>
      </w:pPr>
    </w:p>
    <w:p w:rsidR="009B7B78" w:rsidRPr="00E742AA" w:rsidRDefault="003D02E6" w:rsidP="00E742AA">
      <w:pPr>
        <w:spacing w:line="360" w:lineRule="auto"/>
        <w:rPr>
          <w:rFonts w:ascii="Arial" w:hAnsi="Arial" w:cs="Arial"/>
          <w:sz w:val="24"/>
          <w:szCs w:val="24"/>
        </w:rPr>
      </w:pPr>
      <w:r w:rsidRPr="00E742AA">
        <w:rPr>
          <w:rFonts w:ascii="Arial" w:hAnsi="Arial" w:cs="Arial"/>
          <w:noProof/>
          <w:sz w:val="24"/>
          <w:szCs w:val="24"/>
          <w:lang w:eastAsia="es-MX"/>
        </w:rPr>
        <w:lastRenderedPageBreak/>
        <w:drawing>
          <wp:inline distT="0" distB="0" distL="0" distR="0" wp14:anchorId="276D8908" wp14:editId="27137CDE">
            <wp:extent cx="6073140" cy="2956560"/>
            <wp:effectExtent l="0" t="0" r="3810" b="15240"/>
            <wp:docPr id="5" name="Gráfico 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7B78" w:rsidRPr="00E742AA" w:rsidRDefault="009B7B78" w:rsidP="00E742AA">
      <w:pPr>
        <w:spacing w:line="360" w:lineRule="auto"/>
        <w:ind w:right="-56"/>
        <w:jc w:val="both"/>
        <w:rPr>
          <w:rFonts w:ascii="Arial" w:hAnsi="Arial" w:cs="Arial"/>
          <w:b/>
          <w:sz w:val="24"/>
          <w:szCs w:val="24"/>
        </w:rPr>
      </w:pPr>
      <w:r w:rsidRPr="00E742AA">
        <w:rPr>
          <w:rFonts w:ascii="Arial" w:hAnsi="Arial" w:cs="Arial"/>
          <w:b/>
          <w:sz w:val="24"/>
          <w:szCs w:val="24"/>
        </w:rPr>
        <w:t>3.- Análisis del diagrama.</w:t>
      </w:r>
    </w:p>
    <w:p w:rsidR="009B7B78" w:rsidRPr="00E742AA" w:rsidRDefault="009B7B78" w:rsidP="00E742AA">
      <w:pPr>
        <w:spacing w:line="360" w:lineRule="auto"/>
        <w:ind w:right="-56"/>
        <w:jc w:val="both"/>
        <w:rPr>
          <w:rFonts w:ascii="Arial" w:hAnsi="Arial" w:cs="Arial"/>
          <w:sz w:val="24"/>
          <w:szCs w:val="24"/>
        </w:rPr>
      </w:pPr>
    </w:p>
    <w:p w:rsidR="009B7B78" w:rsidRPr="00E742AA" w:rsidRDefault="00E742AA" w:rsidP="00E742AA">
      <w:pPr>
        <w:spacing w:line="360" w:lineRule="auto"/>
        <w:jc w:val="both"/>
        <w:rPr>
          <w:rFonts w:ascii="Arial" w:hAnsi="Arial" w:cs="Arial"/>
          <w:sz w:val="24"/>
          <w:szCs w:val="24"/>
        </w:rPr>
      </w:pPr>
      <w:r w:rsidRPr="00E742AA">
        <w:rPr>
          <w:rFonts w:ascii="Arial" w:hAnsi="Arial" w:cs="Arial"/>
          <w:b/>
          <w:bCs/>
          <w:sz w:val="24"/>
          <w:szCs w:val="24"/>
        </w:rPr>
        <w:t xml:space="preserve">Conclusión. </w:t>
      </w:r>
      <w:r w:rsidRPr="00E742AA">
        <w:rPr>
          <w:rFonts w:ascii="Arial" w:hAnsi="Arial" w:cs="Arial"/>
          <w:sz w:val="24"/>
          <w:szCs w:val="24"/>
        </w:rPr>
        <w:t>A los problemas presentados: quejas de los clientes sobre productos con frecuencia de 102, y a los problemas de capacitación y actualización del personal con frecuencia de 68, es a los que se les debe de prestar más atención según muestra el diagrama, ya que representa el 55% del mismo. Se recopilarán las quejas más frecuentes respecto a los productos y se asignará a un trabajador para que busque corregir dicha problemática dentro de la línea de producción. Además, se implementará un programa de capacitación semestral de carácter obligatorio para todos los miembros del personal de la mano del departamento de trabajo social, que también buscará resolver las problemáticas que abarcan el 45% restante de la gráfica.</w:t>
      </w:r>
    </w:p>
    <w:sectPr w:rsidR="009B7B78" w:rsidRPr="00E742AA" w:rsidSect="002C7DBC">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0ED" w:rsidRDefault="004360ED" w:rsidP="00796C38">
      <w:pPr>
        <w:spacing w:after="0" w:line="240" w:lineRule="auto"/>
      </w:pPr>
      <w:r>
        <w:separator/>
      </w:r>
    </w:p>
  </w:endnote>
  <w:endnote w:type="continuationSeparator" w:id="0">
    <w:p w:rsidR="004360ED" w:rsidRDefault="004360ED" w:rsidP="0079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C38" w:rsidRPr="00796C38" w:rsidRDefault="00796C38">
    <w:pPr>
      <w:pStyle w:val="Piedepgina"/>
      <w:rPr>
        <w:lang w:val="en-US"/>
      </w:rPr>
    </w:pPr>
    <w:r>
      <w:rPr>
        <w:lang w:val="en-US"/>
      </w:rPr>
      <w:t>TI 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0ED" w:rsidRDefault="004360ED" w:rsidP="00796C38">
      <w:pPr>
        <w:spacing w:after="0" w:line="240" w:lineRule="auto"/>
      </w:pPr>
      <w:r>
        <w:separator/>
      </w:r>
    </w:p>
  </w:footnote>
  <w:footnote w:type="continuationSeparator" w:id="0">
    <w:p w:rsidR="004360ED" w:rsidRDefault="004360ED" w:rsidP="00796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C38" w:rsidRPr="00796C38" w:rsidRDefault="00796C38" w:rsidP="00796C38">
    <w:pPr>
      <w:pStyle w:val="Encabezado"/>
      <w:jc w:val="right"/>
      <w:rPr>
        <w:lang w:val="en-US"/>
      </w:rPr>
    </w:pPr>
    <w:r>
      <w:rPr>
        <w:lang w:val="en-US"/>
      </w:rPr>
      <w:t>URSLRC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17DBA"/>
    <w:multiLevelType w:val="hybridMultilevel"/>
    <w:tmpl w:val="B0065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78"/>
    <w:rsid w:val="002100A3"/>
    <w:rsid w:val="002C7DBC"/>
    <w:rsid w:val="003D02E6"/>
    <w:rsid w:val="004360ED"/>
    <w:rsid w:val="004832A1"/>
    <w:rsid w:val="00796C38"/>
    <w:rsid w:val="007D3ABF"/>
    <w:rsid w:val="009B7B78"/>
    <w:rsid w:val="00A71A84"/>
    <w:rsid w:val="00C503ED"/>
    <w:rsid w:val="00DE35FD"/>
    <w:rsid w:val="00E74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9A5B"/>
  <w15:chartTrackingRefBased/>
  <w15:docId w15:val="{B04A230F-1AFA-482E-A3EA-1921BFCA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7B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9B7B78"/>
  </w:style>
  <w:style w:type="table" w:styleId="Tablaconcuadrcula">
    <w:name w:val="Table Grid"/>
    <w:basedOn w:val="Tablanormal"/>
    <w:uiPriority w:val="39"/>
    <w:rsid w:val="009B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7B78"/>
    <w:pPr>
      <w:ind w:left="720"/>
      <w:contextualSpacing/>
    </w:pPr>
  </w:style>
  <w:style w:type="paragraph" w:styleId="Encabezado">
    <w:name w:val="header"/>
    <w:basedOn w:val="Normal"/>
    <w:link w:val="EncabezadoCar"/>
    <w:uiPriority w:val="99"/>
    <w:unhideWhenUsed/>
    <w:rsid w:val="00796C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C38"/>
  </w:style>
  <w:style w:type="paragraph" w:styleId="Piedepgina">
    <w:name w:val="footer"/>
    <w:basedOn w:val="Normal"/>
    <w:link w:val="PiedepginaCar"/>
    <w:uiPriority w:val="99"/>
    <w:unhideWhenUsed/>
    <w:rsid w:val="00796C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9622">
      <w:bodyDiv w:val="1"/>
      <w:marLeft w:val="0"/>
      <w:marRight w:val="0"/>
      <w:marTop w:val="0"/>
      <w:marBottom w:val="0"/>
      <w:divBdr>
        <w:top w:val="none" w:sz="0" w:space="0" w:color="auto"/>
        <w:left w:val="none" w:sz="0" w:space="0" w:color="auto"/>
        <w:bottom w:val="none" w:sz="0" w:space="0" w:color="auto"/>
        <w:right w:val="none" w:sz="0" w:space="0" w:color="auto"/>
      </w:divBdr>
    </w:div>
    <w:div w:id="1970473150">
      <w:bodyDiv w:val="1"/>
      <w:marLeft w:val="0"/>
      <w:marRight w:val="0"/>
      <w:marTop w:val="0"/>
      <w:marBottom w:val="0"/>
      <w:divBdr>
        <w:top w:val="none" w:sz="0" w:space="0" w:color="auto"/>
        <w:left w:val="none" w:sz="0" w:space="0" w:color="auto"/>
        <w:bottom w:val="none" w:sz="0" w:space="0" w:color="auto"/>
        <w:right w:val="none" w:sz="0" w:space="0" w:color="auto"/>
      </w:divBdr>
      <w:divsChild>
        <w:div w:id="58989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wnloads\Plantilla-diagrama-de-par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DIAGRAMA DE PARETO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Datos recolectados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Cálculos!$B$2:$B$9</c:f>
              <c:strCache>
                <c:ptCount val="8"/>
                <c:pt idx="0">
                  <c:v>Quejas de los clientes sobre los productos</c:v>
                </c:pt>
                <c:pt idx="1">
                  <c:v>Problemas de capacitación y actualización del personal</c:v>
                </c:pt>
                <c:pt idx="2">
                  <c:v>Problemas de pago con los clientes</c:v>
                </c:pt>
                <c:pt idx="3">
                  <c:v>Falta de materiales para realizar el trabajo</c:v>
                </c:pt>
                <c:pt idx="4">
                  <c:v>Accidentes de trabajo</c:v>
                </c:pt>
                <c:pt idx="5">
                  <c:v>Quejas sobre las horas extras de los empleados</c:v>
                </c:pt>
                <c:pt idx="6">
                  <c:v>Bajas ventas</c:v>
                </c:pt>
                <c:pt idx="7">
                  <c:v>Problemas con proveedores</c:v>
                </c:pt>
              </c:strCache>
            </c:strRef>
          </c:cat>
          <c:val>
            <c:numRef>
              <c:f>'Plantilla-diagrama-de-pareto.xlsx'!Datos_recolectados</c:f>
              <c:numCache>
                <c:formatCode>General</c:formatCode>
                <c:ptCount val="8"/>
                <c:pt idx="0">
                  <c:v>102</c:v>
                </c:pt>
                <c:pt idx="1">
                  <c:v>68</c:v>
                </c:pt>
                <c:pt idx="2">
                  <c:v>52</c:v>
                </c:pt>
                <c:pt idx="3">
                  <c:v>36</c:v>
                </c:pt>
                <c:pt idx="4">
                  <c:v>21</c:v>
                </c:pt>
                <c:pt idx="5">
                  <c:v>18</c:v>
                </c:pt>
                <c:pt idx="6">
                  <c:v>7</c:v>
                </c:pt>
                <c:pt idx="7">
                  <c:v>3</c:v>
                </c:pt>
              </c:numCache>
            </c:numRef>
          </c:val>
          <c:extLst>
            <c:ext xmlns:c16="http://schemas.microsoft.com/office/drawing/2014/chart" uri="{C3380CC4-5D6E-409C-BE32-E72D297353CC}">
              <c16:uniqueId val="{00000000-AC4B-4ACE-AE14-10CF64D3033A}"/>
            </c:ext>
          </c:extLst>
        </c:ser>
        <c:dLbls>
          <c:dLblPos val="ctr"/>
          <c:showLegendKey val="0"/>
          <c:showVal val="1"/>
          <c:showCatName val="0"/>
          <c:showSerName val="0"/>
          <c:showPercent val="0"/>
          <c:showBubbleSize val="0"/>
        </c:dLbls>
        <c:gapWidth val="219"/>
        <c:axId val="275084768"/>
        <c:axId val="275085856"/>
      </c:barChart>
      <c:lineChart>
        <c:grouping val="standard"/>
        <c:varyColors val="0"/>
        <c:ser>
          <c:idx val="1"/>
          <c:order val="1"/>
          <c:tx>
            <c:strRef>
              <c:f>Cálculos!$J$1</c:f>
              <c:strCache>
                <c:ptCount val="1"/>
                <c:pt idx="0">
                  <c:v>Porcentaje acumulado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Cálculos!$D$2:$D$16</c:f>
              <c:strCache>
                <c:ptCount val="15"/>
                <c:pt idx="0">
                  <c:v>P1</c:v>
                </c:pt>
                <c:pt idx="1">
                  <c:v>P2</c:v>
                </c:pt>
                <c:pt idx="2">
                  <c:v>P3</c:v>
                </c:pt>
                <c:pt idx="3">
                  <c:v>P4</c:v>
                </c:pt>
                <c:pt idx="4">
                  <c:v>P5</c:v>
                </c:pt>
                <c:pt idx="5">
                  <c:v>P6</c:v>
                </c:pt>
                <c:pt idx="6">
                  <c:v>P7</c:v>
                </c:pt>
                <c:pt idx="7">
                  <c:v>P8</c:v>
                </c:pt>
                <c:pt idx="8">
                  <c:v>P9</c:v>
                </c:pt>
                <c:pt idx="9">
                  <c:v>P10</c:v>
                </c:pt>
                <c:pt idx="10">
                  <c:v>P11</c:v>
                </c:pt>
                <c:pt idx="11">
                  <c:v>P12</c:v>
                </c:pt>
                <c:pt idx="12">
                  <c:v>P13</c:v>
                </c:pt>
                <c:pt idx="13">
                  <c:v>P14</c:v>
                </c:pt>
                <c:pt idx="14">
                  <c:v>P15</c:v>
                </c:pt>
              </c:strCache>
            </c:strRef>
          </c:cat>
          <c:val>
            <c:numRef>
              <c:f>'Plantilla-diagrama-de-pareto.xlsx'!Porcentaje</c:f>
              <c:numCache>
                <c:formatCode>0%</c:formatCode>
                <c:ptCount val="8"/>
                <c:pt idx="0">
                  <c:v>0.33224755700325731</c:v>
                </c:pt>
                <c:pt idx="1">
                  <c:v>0.55374592833876224</c:v>
                </c:pt>
                <c:pt idx="2">
                  <c:v>0.72312703583061888</c:v>
                </c:pt>
                <c:pt idx="3">
                  <c:v>0.84039087947882729</c:v>
                </c:pt>
                <c:pt idx="4">
                  <c:v>0.90879478827361559</c:v>
                </c:pt>
                <c:pt idx="5">
                  <c:v>0.96742671009771986</c:v>
                </c:pt>
                <c:pt idx="6">
                  <c:v>0.99022801302931596</c:v>
                </c:pt>
                <c:pt idx="7">
                  <c:v>1</c:v>
                </c:pt>
              </c:numCache>
            </c:numRef>
          </c:val>
          <c:smooth val="0"/>
          <c:extLst>
            <c:ext xmlns:c16="http://schemas.microsoft.com/office/drawing/2014/chart" uri="{C3380CC4-5D6E-409C-BE32-E72D297353CC}">
              <c16:uniqueId val="{00000001-AC4B-4ACE-AE14-10CF64D3033A}"/>
            </c:ext>
          </c:extLst>
        </c:ser>
        <c:dLbls>
          <c:dLblPos val="ctr"/>
          <c:showLegendKey val="0"/>
          <c:showVal val="1"/>
          <c:showCatName val="0"/>
          <c:showSerName val="0"/>
          <c:showPercent val="0"/>
          <c:showBubbleSize val="0"/>
        </c:dLbls>
        <c:marker val="1"/>
        <c:smooth val="0"/>
        <c:axId val="275086944"/>
        <c:axId val="275088576"/>
      </c:lineChart>
      <c:catAx>
        <c:axId val="275084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75085856"/>
        <c:crosses val="autoZero"/>
        <c:auto val="1"/>
        <c:lblAlgn val="ctr"/>
        <c:lblOffset val="100"/>
        <c:tickLblSkip val="1"/>
        <c:noMultiLvlLbl val="0"/>
      </c:catAx>
      <c:valAx>
        <c:axId val="27508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recolectados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75084768"/>
        <c:crosses val="autoZero"/>
        <c:crossBetween val="between"/>
      </c:valAx>
      <c:valAx>
        <c:axId val="275088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acumulado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75086944"/>
        <c:crosses val="max"/>
        <c:crossBetween val="between"/>
      </c:valAx>
      <c:catAx>
        <c:axId val="275086944"/>
        <c:scaling>
          <c:orientation val="minMax"/>
        </c:scaling>
        <c:delete val="1"/>
        <c:axPos val="b"/>
        <c:numFmt formatCode="General" sourceLinked="1"/>
        <c:majorTickMark val="none"/>
        <c:minorTickMark val="none"/>
        <c:tickLblPos val="nextTo"/>
        <c:crossAx val="27508857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cp:lastPrinted>2020-12-04T07:17:00Z</cp:lastPrinted>
  <dcterms:created xsi:type="dcterms:W3CDTF">2020-12-04T06:16:00Z</dcterms:created>
  <dcterms:modified xsi:type="dcterms:W3CDTF">2020-12-04T07:17:00Z</dcterms:modified>
</cp:coreProperties>
</file>