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56311504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37737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37737" w:rsidRPr="00F37737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59BBE328" w:rsidR="006829B6" w:rsidRDefault="00D4341E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03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</w:t>
            </w:r>
            <w:r w:rsidR="00C8238A">
              <w:rPr>
                <w:rFonts w:ascii="Arial" w:hAnsi="Arial" w:cs="Arial"/>
                <w:bCs/>
                <w:sz w:val="20"/>
              </w:rPr>
              <w:t>2</w:t>
            </w:r>
            <w:r>
              <w:rPr>
                <w:rFonts w:ascii="Arial" w:hAnsi="Arial" w:cs="Arial"/>
                <w:bCs/>
                <w:sz w:val="20"/>
              </w:rPr>
              <w:t>/</w:t>
            </w:r>
            <w:r w:rsidR="00BC0881">
              <w:rPr>
                <w:rFonts w:ascii="Arial" w:hAnsi="Arial" w:cs="Arial"/>
                <w:bCs/>
                <w:sz w:val="20"/>
              </w:rPr>
              <w:t>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47FA8F92" w14:textId="059FA6EC" w:rsidR="00D4341E" w:rsidRPr="004F6D82" w:rsidRDefault="006A3BA1" w:rsidP="002D58ED">
      <w:pPr>
        <w:pStyle w:val="Prrafodelista"/>
        <w:numPr>
          <w:ilvl w:val="0"/>
          <w:numId w:val="2"/>
        </w:numPr>
      </w:pPr>
      <w:r w:rsidRPr="006A3BA1">
        <w:rPr>
          <w:rFonts w:ascii="Arial" w:hAnsi="Arial" w:cs="Arial"/>
          <w:b/>
          <w:sz w:val="24"/>
        </w:rPr>
        <w:t>Realizar</w:t>
      </w:r>
      <w:r w:rsidR="002D58ED">
        <w:rPr>
          <w:rFonts w:ascii="Arial" w:hAnsi="Arial" w:cs="Arial"/>
          <w:b/>
          <w:sz w:val="24"/>
        </w:rPr>
        <w:t xml:space="preserve"> 5 ejercicios de prueba de hipótesis</w:t>
      </w:r>
    </w:p>
    <w:p w14:paraId="58D3595D" w14:textId="5513E54A" w:rsidR="004F6D82" w:rsidRDefault="004F6D82" w:rsidP="004F6D82">
      <w:r>
        <w:t>Clientes de Oxxo se quejaron porque los sobres de azúcar para café marcan que contienen 10 gramos, pero no traen los 10 gramos.</w:t>
      </w:r>
      <w:bookmarkStart w:id="0" w:name="_GoBack"/>
      <w:bookmarkEnd w:id="0"/>
    </w:p>
    <w:p w14:paraId="6F15EE33" w14:textId="25E11611" w:rsidR="004F6D82" w:rsidRDefault="004F6D82" w:rsidP="004F6D82"/>
    <w:p w14:paraId="140E35D0" w14:textId="11FCC0AC" w:rsidR="004F6D82" w:rsidRDefault="004F6D82" w:rsidP="004F6D82">
      <w:r>
        <w:t>Ho</w:t>
      </w:r>
      <w:r>
        <w:t>: µ=10g</w:t>
      </w:r>
    </w:p>
    <w:p w14:paraId="00332271" w14:textId="0F12966E" w:rsidR="004F6D82" w:rsidRDefault="004F6D82" w:rsidP="004F6D82">
      <w:r>
        <w:t>H1</w:t>
      </w:r>
      <w:r>
        <w:t>: µ</w:t>
      </w:r>
      <w:r>
        <w:t>&lt;</w:t>
      </w:r>
      <w:r>
        <w:t>10g</w:t>
      </w:r>
    </w:p>
    <w:p w14:paraId="42F70045" w14:textId="7F4ED69E" w:rsidR="004F6D82" w:rsidRDefault="004F6D82" w:rsidP="00675B5B"/>
    <w:p w14:paraId="2AF03E66" w14:textId="75DF3336" w:rsidR="004F6D82" w:rsidRDefault="004F6D82" w:rsidP="004F6D82">
      <w:r>
        <w:t xml:space="preserve">Los estudiantes que compran en la tienda afuera de la </w:t>
      </w:r>
      <w:r w:rsidR="00713084">
        <w:t xml:space="preserve">escuela argumentan que los </w:t>
      </w:r>
      <w:proofErr w:type="spellStart"/>
      <w:r w:rsidR="00713084" w:rsidRPr="00713084">
        <w:rPr>
          <w:u w:val="single"/>
        </w:rPr>
        <w:t>cheet</w:t>
      </w:r>
      <w:r w:rsidRPr="00713084">
        <w:rPr>
          <w:u w:val="single"/>
        </w:rPr>
        <w:t>os</w:t>
      </w:r>
      <w:proofErr w:type="spellEnd"/>
      <w:r>
        <w:t xml:space="preserve"> marcan traer 55g, pero no traen los 55g.</w:t>
      </w:r>
    </w:p>
    <w:p w14:paraId="5D968A06" w14:textId="77777777" w:rsidR="004F6D82" w:rsidRDefault="004F6D82" w:rsidP="004F6D82"/>
    <w:p w14:paraId="7339E025" w14:textId="64A15072" w:rsidR="004F6D82" w:rsidRDefault="004F6D82" w:rsidP="004F6D82">
      <w:r>
        <w:t>Ho: µ</w:t>
      </w:r>
      <w:r>
        <w:t>=55</w:t>
      </w:r>
      <w:r>
        <w:t>g</w:t>
      </w:r>
    </w:p>
    <w:p w14:paraId="0E58CEBA" w14:textId="25CB209E" w:rsidR="004F6D82" w:rsidRDefault="004F6D82" w:rsidP="004F6D82">
      <w:r>
        <w:t>H1: µ&lt;</w:t>
      </w:r>
      <w:r>
        <w:t>50</w:t>
      </w:r>
      <w:r>
        <w:t>g</w:t>
      </w:r>
    </w:p>
    <w:p w14:paraId="05CE8661" w14:textId="47184B83" w:rsidR="004F6D82" w:rsidRDefault="004F6D82" w:rsidP="00675B5B"/>
    <w:p w14:paraId="309BDD60" w14:textId="2164D4F3" w:rsidR="004F6D82" w:rsidRDefault="004F6D82" w:rsidP="004F6D82">
      <w:r>
        <w:t>Los empleados de una fábrica reclaman en el comedor de esta porque las bebidas de 1L</w:t>
      </w:r>
      <w:r w:rsidR="00C41489">
        <w:t xml:space="preserve"> no traen 1L </w:t>
      </w:r>
    </w:p>
    <w:p w14:paraId="6688784D" w14:textId="4299AAFF" w:rsidR="004F6D82" w:rsidRDefault="004F6D82" w:rsidP="004F6D82">
      <w:r>
        <w:t>Ho: µ</w:t>
      </w:r>
      <w:r w:rsidR="00C41489">
        <w:t>=1L</w:t>
      </w:r>
    </w:p>
    <w:p w14:paraId="1C7C11CE" w14:textId="61FFF53E" w:rsidR="004F6D82" w:rsidRDefault="004F6D82" w:rsidP="004F6D82">
      <w:r>
        <w:t>H1: µ&lt;</w:t>
      </w:r>
      <w:r w:rsidR="00C41489">
        <w:t>1L</w:t>
      </w:r>
    </w:p>
    <w:p w14:paraId="33703AA5" w14:textId="73868DBA" w:rsidR="003774E6" w:rsidRDefault="003774E6" w:rsidP="004F6D82"/>
    <w:p w14:paraId="2A7D074A" w14:textId="1085656A" w:rsidR="003774E6" w:rsidRDefault="003774E6" w:rsidP="003774E6">
      <w:r>
        <w:t>Varios ciudadanos se quejan de que en la gasolinera los litros no traen 1000ml.</w:t>
      </w:r>
    </w:p>
    <w:p w14:paraId="198D7B6D" w14:textId="412AF59B" w:rsidR="003774E6" w:rsidRDefault="003774E6" w:rsidP="003774E6">
      <w:r>
        <w:t>Ho: µ</w:t>
      </w:r>
      <w:r>
        <w:t>=1000ml</w:t>
      </w:r>
    </w:p>
    <w:p w14:paraId="63C4BA65" w14:textId="20A6C6A7" w:rsidR="003774E6" w:rsidRDefault="003774E6" w:rsidP="003774E6">
      <w:r>
        <w:t>H1: µ&lt;</w:t>
      </w:r>
      <w:r>
        <w:t>1000ml</w:t>
      </w:r>
    </w:p>
    <w:p w14:paraId="391FB329" w14:textId="1028F21B" w:rsidR="003774E6" w:rsidRDefault="003774E6" w:rsidP="003774E6"/>
    <w:p w14:paraId="0DDCB0DB" w14:textId="7ED287FB" w:rsidR="003774E6" w:rsidRDefault="003774E6" w:rsidP="003774E6">
      <w:r>
        <w:t xml:space="preserve">En las elecciones presidenciales de estados unidos el 51.3% voto </w:t>
      </w:r>
      <w:r w:rsidRPr="00713084">
        <w:t>por</w:t>
      </w:r>
      <w:r>
        <w:t xml:space="preserve"> </w:t>
      </w:r>
      <w:proofErr w:type="spellStart"/>
      <w:r>
        <w:t>Joe</w:t>
      </w:r>
      <w:proofErr w:type="spellEnd"/>
      <w:r>
        <w:t xml:space="preserve"> </w:t>
      </w:r>
      <w:proofErr w:type="spellStart"/>
      <w:r>
        <w:t>Biden</w:t>
      </w:r>
      <w:proofErr w:type="spellEnd"/>
      <w:r>
        <w:t xml:space="preserve">, pero Donald </w:t>
      </w:r>
      <w:proofErr w:type="spellStart"/>
      <w:r>
        <w:t>Trump</w:t>
      </w:r>
      <w:proofErr w:type="spellEnd"/>
      <w:r>
        <w:t xml:space="preserve"> argumenta que hubo fraude.</w:t>
      </w:r>
    </w:p>
    <w:p w14:paraId="7212C108" w14:textId="009F5EE0" w:rsidR="003774E6" w:rsidRDefault="003774E6" w:rsidP="003774E6"/>
    <w:p w14:paraId="03331336" w14:textId="6FA9AB4E" w:rsidR="003774E6" w:rsidRDefault="003774E6" w:rsidP="003774E6">
      <w:r>
        <w:t>Ho: µ</w:t>
      </w:r>
      <w:r>
        <w:t>=</w:t>
      </w:r>
      <w:r>
        <w:t>51.3%</w:t>
      </w:r>
    </w:p>
    <w:p w14:paraId="59749E50" w14:textId="7AAE16DC" w:rsidR="003774E6" w:rsidRDefault="003774E6" w:rsidP="003774E6">
      <w:r>
        <w:t>H1: µ</w:t>
      </w:r>
      <w:r>
        <w:t>&lt;</w:t>
      </w:r>
      <w:r>
        <w:t>51.3%</w:t>
      </w:r>
    </w:p>
    <w:p w14:paraId="244B2E65" w14:textId="47542C44" w:rsidR="003774E6" w:rsidRDefault="003774E6" w:rsidP="003774E6"/>
    <w:p w14:paraId="0BF804D8" w14:textId="77777777" w:rsidR="003774E6" w:rsidRPr="00C41489" w:rsidRDefault="003774E6" w:rsidP="004F6D82">
      <w:pPr>
        <w:rPr>
          <w:u w:val="single"/>
        </w:rPr>
      </w:pPr>
    </w:p>
    <w:p w14:paraId="0A15C96B" w14:textId="77777777" w:rsidR="004F6D82" w:rsidRDefault="004F6D82" w:rsidP="00675B5B"/>
    <w:p w14:paraId="62B09276" w14:textId="2AEF97CE" w:rsidR="00675B5B" w:rsidRDefault="00675B5B" w:rsidP="00675B5B"/>
    <w:p w14:paraId="449F72A2" w14:textId="33FD7E8E" w:rsidR="00675B5B" w:rsidRDefault="00675B5B" w:rsidP="00675B5B"/>
    <w:p w14:paraId="42DBBBF7" w14:textId="77777777" w:rsidR="009034E8" w:rsidRPr="00675B5B" w:rsidRDefault="009034E8" w:rsidP="00675B5B"/>
    <w:sectPr w:rsidR="009034E8" w:rsidRPr="00675B5B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AAB58" w14:textId="77777777" w:rsidR="00BB66ED" w:rsidRDefault="00BB66ED">
      <w:r>
        <w:separator/>
      </w:r>
    </w:p>
  </w:endnote>
  <w:endnote w:type="continuationSeparator" w:id="0">
    <w:p w14:paraId="7C90DB31" w14:textId="77777777" w:rsidR="00BB66ED" w:rsidRDefault="00BB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5B830" w14:textId="77777777" w:rsidR="00BB66ED" w:rsidRDefault="00BB66ED">
      <w:r>
        <w:separator/>
      </w:r>
    </w:p>
  </w:footnote>
  <w:footnote w:type="continuationSeparator" w:id="0">
    <w:p w14:paraId="5467A928" w14:textId="77777777" w:rsidR="00BB66ED" w:rsidRDefault="00BB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025C58C0" w:rsidR="00B74533" w:rsidRDefault="009068B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59799693" w:rsidR="00675B5B" w:rsidRDefault="009068B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Prueba de hipótesis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2FC8"/>
    <w:multiLevelType w:val="hybridMultilevel"/>
    <w:tmpl w:val="AA028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2C1"/>
    <w:multiLevelType w:val="hybridMultilevel"/>
    <w:tmpl w:val="119E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2CCE"/>
    <w:multiLevelType w:val="hybridMultilevel"/>
    <w:tmpl w:val="2AFE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D1816"/>
    <w:multiLevelType w:val="hybridMultilevel"/>
    <w:tmpl w:val="85A2F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64459"/>
    <w:rsid w:val="00090D81"/>
    <w:rsid w:val="0009654B"/>
    <w:rsid w:val="000C7495"/>
    <w:rsid w:val="000C763E"/>
    <w:rsid w:val="00110477"/>
    <w:rsid w:val="00111F17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45679"/>
    <w:rsid w:val="00256298"/>
    <w:rsid w:val="002645F1"/>
    <w:rsid w:val="00264D10"/>
    <w:rsid w:val="002A28F8"/>
    <w:rsid w:val="002A3EC5"/>
    <w:rsid w:val="002B1691"/>
    <w:rsid w:val="002B16B0"/>
    <w:rsid w:val="002D58ED"/>
    <w:rsid w:val="002D686D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71A7A"/>
    <w:rsid w:val="003774E6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E04"/>
    <w:rsid w:val="004304A5"/>
    <w:rsid w:val="0044598F"/>
    <w:rsid w:val="00452967"/>
    <w:rsid w:val="004543CA"/>
    <w:rsid w:val="004549A6"/>
    <w:rsid w:val="00477C9D"/>
    <w:rsid w:val="004B5A6C"/>
    <w:rsid w:val="004E3589"/>
    <w:rsid w:val="004F1597"/>
    <w:rsid w:val="004F6D82"/>
    <w:rsid w:val="00510CEA"/>
    <w:rsid w:val="0054022E"/>
    <w:rsid w:val="0054755B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35C7"/>
    <w:rsid w:val="006514E2"/>
    <w:rsid w:val="00673CBD"/>
    <w:rsid w:val="00675B5B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3084"/>
    <w:rsid w:val="00715B9A"/>
    <w:rsid w:val="007410AC"/>
    <w:rsid w:val="0074217D"/>
    <w:rsid w:val="00746970"/>
    <w:rsid w:val="00747609"/>
    <w:rsid w:val="00751C01"/>
    <w:rsid w:val="00754F06"/>
    <w:rsid w:val="00774758"/>
    <w:rsid w:val="00777D5B"/>
    <w:rsid w:val="00785FEE"/>
    <w:rsid w:val="00786741"/>
    <w:rsid w:val="007903C5"/>
    <w:rsid w:val="0079795A"/>
    <w:rsid w:val="007B199B"/>
    <w:rsid w:val="007B6BD2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E58DD"/>
    <w:rsid w:val="008E62A7"/>
    <w:rsid w:val="008F5064"/>
    <w:rsid w:val="009034E8"/>
    <w:rsid w:val="009048E2"/>
    <w:rsid w:val="009068BB"/>
    <w:rsid w:val="009069A6"/>
    <w:rsid w:val="009074E2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636E"/>
    <w:rsid w:val="00B74533"/>
    <w:rsid w:val="00BB5BA0"/>
    <w:rsid w:val="00BB66ED"/>
    <w:rsid w:val="00BB6C08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1489"/>
    <w:rsid w:val="00C462BE"/>
    <w:rsid w:val="00C5157C"/>
    <w:rsid w:val="00C81D09"/>
    <w:rsid w:val="00C8238A"/>
    <w:rsid w:val="00C86A79"/>
    <w:rsid w:val="00CA001B"/>
    <w:rsid w:val="00CA181E"/>
    <w:rsid w:val="00CB6162"/>
    <w:rsid w:val="00CC5AFE"/>
    <w:rsid w:val="00CF557A"/>
    <w:rsid w:val="00D204A8"/>
    <w:rsid w:val="00D2151D"/>
    <w:rsid w:val="00D23916"/>
    <w:rsid w:val="00D4341E"/>
    <w:rsid w:val="00D50138"/>
    <w:rsid w:val="00D92ABB"/>
    <w:rsid w:val="00D9591C"/>
    <w:rsid w:val="00DA36D5"/>
    <w:rsid w:val="00DB2B4A"/>
    <w:rsid w:val="00DB6ACD"/>
    <w:rsid w:val="00DC4D8A"/>
    <w:rsid w:val="00DE48C8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C7B81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37737"/>
    <w:rsid w:val="00F52A15"/>
    <w:rsid w:val="00F579DB"/>
    <w:rsid w:val="00F57A01"/>
    <w:rsid w:val="00F60D65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8BC3-05BB-4873-940B-677FA9D6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9</cp:revision>
  <cp:lastPrinted>2013-11-12T15:37:00Z</cp:lastPrinted>
  <dcterms:created xsi:type="dcterms:W3CDTF">2020-12-03T16:08:00Z</dcterms:created>
  <dcterms:modified xsi:type="dcterms:W3CDTF">2020-12-03T18:52:00Z</dcterms:modified>
</cp:coreProperties>
</file>