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FC" w:rsidRDefault="003C58FC" w:rsidP="003C58FC">
      <w:pPr>
        <w:jc w:val="both"/>
        <w:rPr>
          <w:rFonts w:ascii="Arial" w:hAnsi="Arial" w:cs="Arial"/>
          <w:sz w:val="32"/>
          <w:szCs w:val="32"/>
        </w:rPr>
      </w:pPr>
      <w:r w:rsidRPr="0075557D">
        <w:rPr>
          <w:rFonts w:ascii="Arial" w:hAnsi="Arial" w:cs="Arial"/>
          <w:sz w:val="32"/>
          <w:szCs w:val="32"/>
        </w:rPr>
        <w:t>Leyes de Kirchhoff</w:t>
      </w:r>
    </w:p>
    <w:p w:rsidR="003C58F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Historia</w:t>
      </w:r>
      <w:r>
        <w:rPr>
          <w:rFonts w:ascii="Arial" w:hAnsi="Arial" w:cs="Arial"/>
          <w:b/>
        </w:rPr>
        <w:t>:</w:t>
      </w:r>
    </w:p>
    <w:p w:rsidR="003C58FC" w:rsidRPr="00FE631D" w:rsidRDefault="003C58FC" w:rsidP="003C58FC">
      <w:pPr>
        <w:jc w:val="both"/>
        <w:rPr>
          <w:rFonts w:ascii="Arial" w:hAnsi="Arial" w:cs="Arial"/>
        </w:rPr>
      </w:pPr>
      <w:r w:rsidRPr="00FE631D">
        <w:rPr>
          <w:rFonts w:ascii="Arial" w:hAnsi="Arial" w:cs="Arial"/>
        </w:rPr>
        <w:t>Fueron creadas en 1845 y se denominaron leyes de Kirchhoff en honor a su creador, Gustav Robert Kirchhoff (</w:t>
      </w:r>
      <w:proofErr w:type="spellStart"/>
      <w:r w:rsidRPr="00FE631D">
        <w:rPr>
          <w:rFonts w:ascii="Arial" w:hAnsi="Arial" w:cs="Arial"/>
        </w:rPr>
        <w:t>Königsberg</w:t>
      </w:r>
      <w:proofErr w:type="spellEnd"/>
      <w:r w:rsidRPr="00FE631D">
        <w:rPr>
          <w:rFonts w:ascii="Arial" w:hAnsi="Arial" w:cs="Arial"/>
        </w:rPr>
        <w:t>, 12 de marzo de 1824 - Berlín, 17 de octubre de 1887), un físico alemán, cuyas principales contribuciones científicas se centraron en los campos de los circuitos eléctricos.</w:t>
      </w:r>
    </w:p>
    <w:p w:rsidR="003C58FC" w:rsidRPr="00FE631D" w:rsidRDefault="003C58FC" w:rsidP="003C58FC">
      <w:pPr>
        <w:jc w:val="both"/>
        <w:rPr>
          <w:rFonts w:ascii="Arial" w:hAnsi="Arial" w:cs="Arial"/>
        </w:rPr>
      </w:pPr>
      <w:r w:rsidRPr="00FE631D">
        <w:rPr>
          <w:rFonts w:ascii="Arial" w:hAnsi="Arial" w:cs="Arial"/>
        </w:rPr>
        <w:t xml:space="preserve">Se basó en la teoría del físico Georg </w:t>
      </w:r>
      <w:proofErr w:type="spellStart"/>
      <w:r w:rsidRPr="00FE631D">
        <w:rPr>
          <w:rFonts w:ascii="Arial" w:hAnsi="Arial" w:cs="Arial"/>
        </w:rPr>
        <w:t>Simon</w:t>
      </w:r>
      <w:proofErr w:type="spellEnd"/>
      <w:r w:rsidRPr="00FE631D">
        <w:rPr>
          <w:rFonts w:ascii="Arial" w:hAnsi="Arial" w:cs="Arial"/>
        </w:rPr>
        <w:t xml:space="preserve"> Ohm, y se distinguen como una extensión de la ley de la conservación de la energía. </w:t>
      </w:r>
    </w:p>
    <w:p w:rsidR="003C58FC" w:rsidRPr="00FE631D" w:rsidRDefault="003C58FC" w:rsidP="003C58FC">
      <w:pPr>
        <w:jc w:val="both"/>
        <w:rPr>
          <w:rFonts w:ascii="Arial" w:hAnsi="Arial" w:cs="Arial"/>
        </w:rPr>
      </w:pPr>
      <w:r w:rsidRPr="00FE631D">
        <w:rPr>
          <w:rFonts w:ascii="Arial" w:hAnsi="Arial" w:cs="Arial"/>
        </w:rPr>
        <w:t>Son aplicables al cálculo de tensiones, intensidades y resistencias de una malla eléctrica.</w:t>
      </w:r>
    </w:p>
    <w:p w:rsidR="003C58FC" w:rsidRPr="004B2FE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Primera ley de Kirchhoff: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 xml:space="preserve">Antes que nada, hablemos sobre el principio de conservación de la carga: 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 xml:space="preserve">Establece que no hay destrucción ni creación neta de carga eléctrica, y afirma que en todo proceso electromagnético la carga total de </w:t>
      </w:r>
      <w:r>
        <w:rPr>
          <w:rFonts w:ascii="Arial" w:hAnsi="Arial" w:cs="Arial"/>
        </w:rPr>
        <w:t>un sistema aislado se conserva.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 xml:space="preserve">La primera ley de Kirchhoff se basa en el principio de la conservación de la carga donde la carga en </w:t>
      </w:r>
      <w:proofErr w:type="spellStart"/>
      <w:r w:rsidRPr="004B2FEC">
        <w:rPr>
          <w:rFonts w:ascii="Arial" w:hAnsi="Arial" w:cs="Arial"/>
        </w:rPr>
        <w:t>coulombs</w:t>
      </w:r>
      <w:proofErr w:type="spellEnd"/>
      <w:r w:rsidRPr="004B2FEC">
        <w:rPr>
          <w:rFonts w:ascii="Arial" w:hAnsi="Arial" w:cs="Arial"/>
        </w:rPr>
        <w:t xml:space="preserve"> es el producto de la corriente en amperios y el tiempo en segundos: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En cualquier nodo, la suma de las corrientes que entran en ese nodo es igual a la suma de las corrientes que salen. De forma equivalente, la suma de todas las corrientes que pas</w:t>
      </w:r>
      <w:r>
        <w:rPr>
          <w:rFonts w:ascii="Arial" w:hAnsi="Arial" w:cs="Arial"/>
        </w:rPr>
        <w:t>an por el nodo es igual a cero.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Por definición, un nodo es un punto de una red eléctrica en el cual convergen tres o más conductores.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Esta primera ley confirma el principio de la conservación de las cargas eléctricas.</w:t>
      </w:r>
    </w:p>
    <w:p w:rsidR="003C58FC" w:rsidRPr="004B2FE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Enunciado de la primera Ley de Kirchhoff: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2747D3">
        <w:rPr>
          <w:rFonts w:ascii="Arial" w:hAnsi="Arial" w:cs="Arial"/>
          <w:highlight w:val="yellow"/>
        </w:rPr>
        <w:t>«La corriente entrante a un nodo es igual a la suma de las corrientes salientes».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Del mismo modo se puede generalizar la primera ley de Kirchhoff diciendo que «</w:t>
      </w:r>
      <w:proofErr w:type="gramStart"/>
      <w:r>
        <w:rPr>
          <w:rFonts w:ascii="Arial" w:hAnsi="Arial" w:cs="Arial"/>
        </w:rPr>
        <w:t>la suma</w:t>
      </w:r>
      <w:r w:rsidRPr="004B2FEC">
        <w:rPr>
          <w:rFonts w:ascii="Arial" w:hAnsi="Arial" w:cs="Arial"/>
        </w:rPr>
        <w:t xml:space="preserve"> de las corrientes entrantes a un nodo son</w:t>
      </w:r>
      <w:proofErr w:type="gramEnd"/>
      <w:r w:rsidRPr="004B2FEC">
        <w:rPr>
          <w:rFonts w:ascii="Arial" w:hAnsi="Arial" w:cs="Arial"/>
        </w:rPr>
        <w:t xml:space="preserve"> iguales a la suma de las corrientes salientes e</w:t>
      </w:r>
      <w:r>
        <w:rPr>
          <w:rFonts w:ascii="Arial" w:hAnsi="Arial" w:cs="Arial"/>
        </w:rPr>
        <w:t>n él».</w:t>
      </w:r>
    </w:p>
    <w:p w:rsidR="003C58FC" w:rsidRPr="004B2FE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Formula: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Σ I = 0</w:t>
      </w:r>
    </w:p>
    <w:p w:rsidR="003C58FC" w:rsidRDefault="003C58FC" w:rsidP="003C58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C58FC" w:rsidRPr="00FE631D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lastRenderedPageBreak/>
        <w:t>Ejemplo:</w:t>
      </w:r>
    </w:p>
    <w:p w:rsidR="003C58FC" w:rsidRDefault="003C58FC" w:rsidP="003C58FC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3790598" wp14:editId="04D89F05">
            <wp:extent cx="5516881" cy="3230880"/>
            <wp:effectExtent l="0" t="0" r="7620" b="7620"/>
            <wp:docPr id="1" name="Imagen 1" descr="https://lh5.googleusercontent.com/WkS8SeXg02Wjam1btTawxcjYMLrAW3HjAPlYqMx-2z1JSOgK5qb7Lf_OYAEzmVWbEicryXmOtNIXJu4Tce4vOR00F4PU271AG7eYOwgO7Sa3XBPigS2_q7vOTwVR-UxB1VzlnrEEC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kS8SeXg02Wjam1btTawxcjYMLrAW3HjAPlYqMx-2z1JSOgK5qb7Lf_OYAEzmVWbEicryXmOtNIXJu4Tce4vOR00F4PU271AG7eYOwgO7Sa3XBPigS2_q7vOTwVR-UxB1VzlnrEEC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30" cy="32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FC" w:rsidRDefault="003C58FC" w:rsidP="003C58FC">
      <w:pPr>
        <w:jc w:val="both"/>
        <w:rPr>
          <w:rFonts w:ascii="Arial" w:hAnsi="Arial" w:cs="Arial"/>
        </w:rPr>
      </w:pPr>
    </w:p>
    <w:p w:rsidR="003C58FC" w:rsidRPr="004B2FE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Segunda Ley de Kirchhoff: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Esta ley se basa en la conservación de un campo potencial de energía. Dado una diferencia de potencial, una carga que ha completado un lazo cerrado no gana o pierde energía al regresar al potencial inicial.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Esta ley es cierta incluso cuando hay resistencia en el circuito. La validez de esta ley puede explicarse al considerar que una carga no regresa a su punto de partida, debido a la disipación de energía. Una carga simplemente terminará en el terminal negativo, en vez del positivo</w:t>
      </w:r>
    </w:p>
    <w:p w:rsidR="003C58F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Enunciado de la Segunda ley de Kirchhoff:</w:t>
      </w:r>
    </w:p>
    <w:p w:rsidR="003C58FC" w:rsidRPr="002747D3" w:rsidRDefault="003C58FC" w:rsidP="003C58FC">
      <w:pPr>
        <w:jc w:val="both"/>
        <w:rPr>
          <w:rFonts w:ascii="Arial" w:hAnsi="Arial" w:cs="Arial"/>
        </w:rPr>
      </w:pPr>
      <w:r w:rsidRPr="002747D3">
        <w:rPr>
          <w:rFonts w:ascii="Arial" w:hAnsi="Arial" w:cs="Arial"/>
          <w:highlight w:val="yellow"/>
        </w:rPr>
        <w:t>«En un circuito cerrado, la suma de todas las caídas de tensión es igual a la tensión total suministrada. De forma equivalente, la suma algebraica de las diferencias de potencial eléctrico en un circuito es igual a cero».</w:t>
      </w:r>
    </w:p>
    <w:p w:rsidR="003C58FC" w:rsidRPr="004B2FE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El enunciado establece que cuando un circuito eléctrico tiene más de una batería y algunos resistores de carga, ya no se ve tan claro como se establecen las corrientes por sí mismo.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Dentro de un circuito cerrado, se determina que la suma de todas las tensiones de las baterías que están dentro del recorrido siempre serán iguales a la suma de las caídas de la tensión existente en los resistores.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  <w:b/>
        </w:rPr>
        <w:t>Formula:</w:t>
      </w:r>
    </w:p>
    <w:p w:rsidR="003C58FC" w:rsidRDefault="003C58FC" w:rsidP="003C58FC">
      <w:pPr>
        <w:jc w:val="both"/>
        <w:rPr>
          <w:rFonts w:ascii="Arial" w:hAnsi="Arial" w:cs="Arial"/>
        </w:rPr>
      </w:pPr>
      <w:r w:rsidRPr="004B2FEC">
        <w:rPr>
          <w:rFonts w:ascii="Arial" w:hAnsi="Arial" w:cs="Arial"/>
        </w:rPr>
        <w:t>Σ I * R = 0</w:t>
      </w:r>
    </w:p>
    <w:p w:rsidR="003C58FC" w:rsidRPr="004B2FEC" w:rsidRDefault="003C58FC" w:rsidP="003C58FC">
      <w:pPr>
        <w:jc w:val="both"/>
        <w:rPr>
          <w:rFonts w:ascii="Arial" w:hAnsi="Arial" w:cs="Arial"/>
          <w:b/>
        </w:rPr>
      </w:pPr>
      <w:r w:rsidRPr="004B2FEC">
        <w:rPr>
          <w:rFonts w:ascii="Arial" w:hAnsi="Arial" w:cs="Arial"/>
          <w:b/>
        </w:rPr>
        <w:t>Ejemplo:</w:t>
      </w:r>
    </w:p>
    <w:p w:rsidR="003C58FC" w:rsidRDefault="003C58FC" w:rsidP="003C58FC">
      <w:pPr>
        <w:jc w:val="both"/>
      </w:pPr>
      <w:r w:rsidRPr="00B96494">
        <w:rPr>
          <w:noProof/>
          <w:lang w:eastAsia="es-MX"/>
        </w:rPr>
        <w:lastRenderedPageBreak/>
        <w:drawing>
          <wp:inline distT="0" distB="0" distL="0" distR="0" wp14:anchorId="05592D9B" wp14:editId="49373BEB">
            <wp:extent cx="5745674" cy="3360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745" cy="33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8B" w:rsidRDefault="004D558B" w:rsidP="003C58FC">
      <w:pPr>
        <w:jc w:val="both"/>
      </w:pPr>
    </w:p>
    <w:p w:rsidR="004D558B" w:rsidRDefault="004D558B">
      <w:pPr>
        <w:spacing w:line="259" w:lineRule="auto"/>
      </w:pPr>
      <w:r>
        <w:br w:type="page"/>
      </w:r>
    </w:p>
    <w:p w:rsidR="004D558B" w:rsidRDefault="004D558B" w:rsidP="003C58FC">
      <w:pPr>
        <w:jc w:val="both"/>
      </w:pPr>
      <w:r>
        <w:lastRenderedPageBreak/>
        <w:t>Bibliografía</w:t>
      </w:r>
      <w:bookmarkStart w:id="0" w:name="_GoBack"/>
      <w:bookmarkEnd w:id="0"/>
    </w:p>
    <w:p w:rsidR="004D558B" w:rsidRDefault="004D558B" w:rsidP="004D55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2"/>
          <w:szCs w:val="22"/>
        </w:rPr>
      </w:pPr>
      <w:hyperlink r:id="rId11" w:anchor="Principio_de_conservaci%C3%B3n_de_la_carga" w:history="1">
        <w:r>
          <w:rPr>
            <w:rStyle w:val="Hipervnculo"/>
            <w:rFonts w:ascii="Arial" w:hAnsi="Arial" w:cs="Arial"/>
            <w:color w:val="0097A7"/>
            <w:sz w:val="22"/>
            <w:szCs w:val="22"/>
          </w:rPr>
          <w:t>https://es.wikipedia.org/wiki/Carga_el%C3%A9ctrica#Principio_de_conservaci%C3%B3n_de_la_carga</w:t>
        </w:r>
      </w:hyperlink>
    </w:p>
    <w:p w:rsidR="004D558B" w:rsidRDefault="004D558B" w:rsidP="004D55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2"/>
          <w:szCs w:val="22"/>
        </w:rPr>
      </w:pPr>
      <w:hyperlink r:id="rId12" w:history="1">
        <w:r>
          <w:rPr>
            <w:rStyle w:val="Hipervnculo"/>
            <w:rFonts w:ascii="Arial" w:hAnsi="Arial" w:cs="Arial"/>
            <w:color w:val="0097A7"/>
            <w:sz w:val="22"/>
            <w:szCs w:val="22"/>
          </w:rPr>
          <w:t>https://es.wikipedia.org/wiki/Leyes_de_Kirchhoff</w:t>
        </w:r>
      </w:hyperlink>
    </w:p>
    <w:p w:rsidR="004D558B" w:rsidRDefault="004D558B" w:rsidP="004D558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22"/>
          <w:szCs w:val="22"/>
        </w:rPr>
      </w:pPr>
      <w:hyperlink r:id="rId13" w:history="1">
        <w:r>
          <w:rPr>
            <w:rStyle w:val="Hipervnculo"/>
            <w:rFonts w:ascii="Arial" w:hAnsi="Arial" w:cs="Arial"/>
            <w:color w:val="0097A7"/>
            <w:sz w:val="22"/>
            <w:szCs w:val="22"/>
          </w:rPr>
          <w:t>https://youtu.be/3YIM0G4sB3g</w:t>
        </w:r>
      </w:hyperlink>
    </w:p>
    <w:p w:rsidR="004D558B" w:rsidRDefault="004D558B" w:rsidP="003C58FC">
      <w:pPr>
        <w:jc w:val="both"/>
      </w:pPr>
    </w:p>
    <w:p w:rsidR="003C58FC" w:rsidRPr="0075557D" w:rsidRDefault="003C58FC" w:rsidP="003C58FC">
      <w:pPr>
        <w:jc w:val="both"/>
        <w:rPr>
          <w:rFonts w:ascii="Arial" w:hAnsi="Arial" w:cs="Arial"/>
        </w:rPr>
      </w:pPr>
    </w:p>
    <w:p w:rsidR="003C58FC" w:rsidRPr="0075557D" w:rsidRDefault="003C58FC" w:rsidP="003C58FC">
      <w:pPr>
        <w:jc w:val="both"/>
        <w:rPr>
          <w:rFonts w:ascii="Arial" w:hAnsi="Arial" w:cs="Arial"/>
        </w:rPr>
      </w:pPr>
    </w:p>
    <w:p w:rsidR="007D3ABF" w:rsidRPr="003C58FC" w:rsidRDefault="007D3ABF" w:rsidP="003C58FC"/>
    <w:sectPr w:rsidR="007D3ABF" w:rsidRPr="003C58F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5E4" w:rsidRDefault="00C225E4" w:rsidP="00E401B2">
      <w:pPr>
        <w:spacing w:after="0" w:line="240" w:lineRule="auto"/>
      </w:pPr>
      <w:r>
        <w:separator/>
      </w:r>
    </w:p>
  </w:endnote>
  <w:endnote w:type="continuationSeparator" w:id="0">
    <w:p w:rsidR="00C225E4" w:rsidRDefault="00C225E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248C51A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482ED3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19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9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482ED3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19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5E4" w:rsidRDefault="00C225E4" w:rsidP="00E401B2">
      <w:pPr>
        <w:spacing w:after="0" w:line="240" w:lineRule="auto"/>
      </w:pPr>
      <w:r>
        <w:separator/>
      </w:r>
    </w:p>
  </w:footnote>
  <w:footnote w:type="continuationSeparator" w:id="0">
    <w:p w:rsidR="00C225E4" w:rsidRDefault="00C225E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C306C"/>
    <w:multiLevelType w:val="multilevel"/>
    <w:tmpl w:val="91B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D3"/>
    <w:rsid w:val="003C58FC"/>
    <w:rsid w:val="00482ED3"/>
    <w:rsid w:val="004B2FEC"/>
    <w:rsid w:val="004D558B"/>
    <w:rsid w:val="005C2AEC"/>
    <w:rsid w:val="00600D76"/>
    <w:rsid w:val="007D3ABF"/>
    <w:rsid w:val="0095483C"/>
    <w:rsid w:val="00B96915"/>
    <w:rsid w:val="00C225E4"/>
    <w:rsid w:val="00C503ED"/>
    <w:rsid w:val="00DE35FD"/>
    <w:rsid w:val="00E401B2"/>
    <w:rsid w:val="00F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7C8B"/>
  <w15:chartTrackingRefBased/>
  <w15:docId w15:val="{358945E5-0F3B-48D2-B2E7-384DC8BF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91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D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D5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3YIM0G4sB3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Leyes_de_Kirchhof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Carga_el%C3%A9ctri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3CEA1-9061-449B-9963-0E4E5F41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7</TotalTime>
  <Pages>4</Pages>
  <Words>514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2021-01-20T06:12:00Z</dcterms:created>
  <dcterms:modified xsi:type="dcterms:W3CDTF">2021-01-20T16:19:00Z</dcterms:modified>
</cp:coreProperties>
</file>