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0A672F5A" w14:textId="77777777" w:rsidR="000F0904" w:rsidRDefault="000F0904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0F0904">
        <w:rPr>
          <w:bCs w:val="0"/>
          <w:color w:val="auto"/>
          <w:sz w:val="28"/>
          <w:szCs w:val="28"/>
        </w:rPr>
        <w:t>Módulo de Adquisiciones</w:t>
      </w:r>
    </w:p>
    <w:p w14:paraId="296D93AE" w14:textId="20136C45" w:rsidR="00490541" w:rsidRDefault="000F0904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8D68E1" w:rsidRPr="008D68E1">
        <w:rPr>
          <w:rFonts w:ascii="Calibri" w:hAnsi="Calibri" w:cs="Calibri"/>
          <w:color w:val="222222"/>
          <w:shd w:val="clear" w:color="auto" w:fill="FFFFFF"/>
        </w:rPr>
        <w:t xml:space="preserve">Configuración del cliente o ente </w:t>
      </w:r>
      <w:r w:rsidR="00B70AFA" w:rsidRPr="008D68E1">
        <w:rPr>
          <w:rFonts w:ascii="Calibri" w:hAnsi="Calibri" w:cs="Calibri"/>
          <w:color w:val="222222"/>
          <w:shd w:val="clear" w:color="auto" w:fill="FFFFFF"/>
        </w:rPr>
        <w:t>público</w:t>
      </w:r>
      <w:r w:rsidR="008D68E1">
        <w:rPr>
          <w:rFonts w:ascii="Calibri" w:hAnsi="Calibri" w:cs="Calibri"/>
          <w:color w:val="222222"/>
          <w:shd w:val="clear" w:color="auto" w:fill="FFFFFF"/>
        </w:rPr>
        <w:t>.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FA2CF08" w14:textId="55589261" w:rsidR="006721EC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6721EC" w:rsidRPr="00164370">
            <w:rPr>
              <w:rStyle w:val="Hipervnculo"/>
              <w:noProof/>
            </w:rPr>
            <w:fldChar w:fldCharType="begin"/>
          </w:r>
          <w:r w:rsidR="006721EC" w:rsidRPr="00164370">
            <w:rPr>
              <w:rStyle w:val="Hipervnculo"/>
              <w:noProof/>
            </w:rPr>
            <w:instrText xml:space="preserve"> </w:instrText>
          </w:r>
          <w:r w:rsidR="006721EC">
            <w:rPr>
              <w:noProof/>
            </w:rPr>
            <w:instrText>HYPERLINK \l "_Toc83735358"</w:instrText>
          </w:r>
          <w:r w:rsidR="006721EC" w:rsidRPr="00164370">
            <w:rPr>
              <w:rStyle w:val="Hipervnculo"/>
              <w:noProof/>
            </w:rPr>
            <w:instrText xml:space="preserve"> </w:instrText>
          </w:r>
          <w:r w:rsidR="006721EC" w:rsidRPr="00164370">
            <w:rPr>
              <w:rStyle w:val="Hipervnculo"/>
              <w:noProof/>
            </w:rPr>
          </w:r>
          <w:r w:rsidR="006721EC" w:rsidRPr="00164370">
            <w:rPr>
              <w:rStyle w:val="Hipervnculo"/>
              <w:noProof/>
            </w:rPr>
            <w:fldChar w:fldCharType="separate"/>
          </w:r>
          <w:r w:rsidR="006721EC" w:rsidRPr="00164370">
            <w:rPr>
              <w:rStyle w:val="Hipervnculo"/>
              <w:rFonts w:cs="Arial"/>
              <w:noProof/>
            </w:rPr>
            <w:t>1.</w:t>
          </w:r>
          <w:r w:rsidR="006721EC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6721EC" w:rsidRPr="00164370">
            <w:rPr>
              <w:rStyle w:val="Hipervnculo"/>
              <w:rFonts w:cs="Arial"/>
              <w:noProof/>
            </w:rPr>
            <w:t>Caso de Uso: Configuración del cliente o ente público.</w:t>
          </w:r>
          <w:r w:rsidR="006721EC">
            <w:rPr>
              <w:noProof/>
              <w:webHidden/>
            </w:rPr>
            <w:tab/>
          </w:r>
          <w:r w:rsidR="006721EC">
            <w:rPr>
              <w:noProof/>
              <w:webHidden/>
            </w:rPr>
            <w:fldChar w:fldCharType="begin"/>
          </w:r>
          <w:r w:rsidR="006721EC">
            <w:rPr>
              <w:noProof/>
              <w:webHidden/>
            </w:rPr>
            <w:instrText xml:space="preserve"> PAGEREF _Toc83735358 \h </w:instrText>
          </w:r>
          <w:r w:rsidR="006721EC">
            <w:rPr>
              <w:noProof/>
              <w:webHidden/>
            </w:rPr>
          </w:r>
          <w:r w:rsidR="006721EC">
            <w:rPr>
              <w:noProof/>
              <w:webHidden/>
            </w:rPr>
            <w:fldChar w:fldCharType="separate"/>
          </w:r>
          <w:r w:rsidR="006721EC">
            <w:rPr>
              <w:noProof/>
              <w:webHidden/>
            </w:rPr>
            <w:t>3</w:t>
          </w:r>
          <w:r w:rsidR="006721EC">
            <w:rPr>
              <w:noProof/>
              <w:webHidden/>
            </w:rPr>
            <w:fldChar w:fldCharType="end"/>
          </w:r>
          <w:r w:rsidR="006721EC" w:rsidRPr="00164370">
            <w:rPr>
              <w:rStyle w:val="Hipervnculo"/>
              <w:noProof/>
            </w:rPr>
            <w:fldChar w:fldCharType="end"/>
          </w:r>
        </w:p>
        <w:p w14:paraId="43ED3A33" w14:textId="1B936E24" w:rsidR="006721EC" w:rsidRDefault="006721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59" w:history="1">
            <w:r w:rsidRPr="00164370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164370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9DA0" w14:textId="7AFBF40C" w:rsidR="006721EC" w:rsidRDefault="006721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0" w:history="1">
            <w:r w:rsidRPr="00164370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164370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00EE" w14:textId="6ED2A742" w:rsidR="006721EC" w:rsidRDefault="006721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1" w:history="1">
            <w:r w:rsidRPr="00164370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164370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8367" w14:textId="50A1F60D" w:rsidR="006721EC" w:rsidRDefault="006721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2" w:history="1">
            <w:r w:rsidRPr="00164370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164370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D132" w14:textId="2A4E1FA8" w:rsidR="006721EC" w:rsidRDefault="006721E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63" w:history="1">
            <w:r w:rsidRPr="00164370">
              <w:rPr>
                <w:rStyle w:val="Hipervnculo"/>
                <w:rFonts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164370">
              <w:rPr>
                <w:rStyle w:val="Hipervnculo"/>
                <w:rFonts w:cs="Arial"/>
                <w:b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09FBE592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3E6EE41C" w:rsidR="009B44E8" w:rsidRDefault="001F5E92" w:rsidP="008D68E1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58"/>
      <w:r w:rsidRPr="001F5E92">
        <w:rPr>
          <w:rFonts w:cs="Arial"/>
        </w:rPr>
        <w:lastRenderedPageBreak/>
        <w:t xml:space="preserve">Caso de Uso: </w:t>
      </w:r>
      <w:r w:rsidR="008D68E1" w:rsidRPr="008D68E1">
        <w:rPr>
          <w:rFonts w:cs="Arial"/>
        </w:rPr>
        <w:t xml:space="preserve">Configuración del cliente o ente </w:t>
      </w:r>
      <w:r w:rsidR="00B70AFA" w:rsidRPr="008D68E1">
        <w:rPr>
          <w:rFonts w:cs="Arial"/>
        </w:rPr>
        <w:t>público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59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0E793F69" w14:textId="34FCB079" w:rsidR="008D68E1" w:rsidRDefault="008D68E1" w:rsidP="00615304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 w:rsidR="00315A56">
        <w:rPr>
          <w:bCs w:val="0"/>
        </w:rPr>
        <w:t xml:space="preserve">caso de </w:t>
      </w:r>
      <w:r w:rsidRPr="008D68E1">
        <w:rPr>
          <w:bCs w:val="0"/>
        </w:rPr>
        <w:t>uso en el apartado “</w:t>
      </w:r>
      <w:r w:rsidR="00B70AFA" w:rsidRPr="008D68E1">
        <w:rPr>
          <w:bCs w:val="0"/>
        </w:rPr>
        <w:t>Configuración</w:t>
      </w:r>
      <w:r w:rsidR="00B70AFA">
        <w:rPr>
          <w:bCs w:val="0"/>
        </w:rPr>
        <w:t xml:space="preserve"> del cliente o ente público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7C1360E6" w:rsidR="00717985" w:rsidRPr="00615304" w:rsidRDefault="00615304" w:rsidP="00615304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4B32BC43" w:rsidR="00CD7EE7" w:rsidRPr="009B44E8" w:rsidRDefault="008D68E1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5C20AAC6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8D68E1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8D68E1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6029E4FE" w:rsidR="00717985" w:rsidRPr="00297EFD" w:rsidRDefault="008D68E1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</w:t>
            </w:r>
            <w:r w:rsidR="00315A56">
              <w:rPr>
                <w:rFonts w:cs="Arial"/>
                <w:color w:val="000000" w:themeColor="text1"/>
                <w:lang w:val="es-MX"/>
              </w:rPr>
              <w:t>dos para la edición del apartado.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registro previo dentro del apartado.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24F31C4B" w:rsidR="009B32ED" w:rsidRPr="00FF5CE7" w:rsidRDefault="00504ECE" w:rsidP="00504ECE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</w:t>
            </w:r>
            <w:r w:rsidRPr="00504ECE">
              <w:rPr>
                <w:color w:val="000000" w:themeColor="text1"/>
                <w:szCs w:val="28"/>
              </w:rPr>
              <w:t>configurar unos parámetros para el cliente. Esto será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504ECE">
              <w:rPr>
                <w:color w:val="000000" w:themeColor="text1"/>
                <w:szCs w:val="28"/>
              </w:rPr>
              <w:t>en el Módulo de Configuración/Configuración Cliente o Ente Público/Adquisiciones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35F28AC9" w:rsidR="00542CC3" w:rsidRPr="00E91C7F" w:rsidRDefault="00504ECE" w:rsidP="00133911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2F2DAF97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14804C04" w:rsidR="00DF11CC" w:rsidRDefault="00DF11CC">
      <w:pPr>
        <w:rPr>
          <w:rFonts w:cs="Arial"/>
          <w:b/>
          <w:sz w:val="26"/>
          <w:szCs w:val="26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60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ACBAF49" w:rsidR="00D63685" w:rsidRDefault="00504ECE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apartado</w:t>
            </w:r>
            <w:r w:rsidR="00290AD5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177E37A3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 xml:space="preserve">No </w:t>
            </w:r>
            <w:r w:rsidR="00504ECE">
              <w:rPr>
                <w:rFonts w:cs="Arial"/>
              </w:rPr>
              <w:t>2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49BC3C99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504ECE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18EAD54E" w14:textId="7B656BCA" w:rsidR="00D12BF3" w:rsidRDefault="00D12BF3" w:rsidP="00D12BF3">
      <w:pPr>
        <w:pStyle w:val="TtuloTDC"/>
        <w:ind w:left="405"/>
        <w:rPr>
          <w:lang w:val="es-ES"/>
        </w:rPr>
      </w:pPr>
    </w:p>
    <w:p w14:paraId="6E4D7ADC" w14:textId="77777777" w:rsidR="00D12BF3" w:rsidRDefault="00D12BF3">
      <w:pPr>
        <w:rPr>
          <w:rFonts w:eastAsiaTheme="majorEastAsia" w:cstheme="majorBidi"/>
          <w:b/>
          <w:bCs/>
          <w:szCs w:val="28"/>
          <w:lang w:eastAsia="ja-JP"/>
        </w:rPr>
      </w:pPr>
      <w:r>
        <w:br w:type="page"/>
      </w:r>
    </w:p>
    <w:p w14:paraId="2C4CE5C6" w14:textId="0405D1C7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0BF96668" w14:textId="5A9B45DB" w:rsidR="00504ECE" w:rsidRPr="00504ECE" w:rsidRDefault="00504ECE" w:rsidP="00504EC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504ECE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07E3BA28" w14:textId="69573580" w:rsidR="00504ECE" w:rsidRPr="00504ECE" w:rsidRDefault="00504ECE" w:rsidP="00504ECE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Causa IVA</w:t>
      </w:r>
    </w:p>
    <w:p w14:paraId="46694D13" w14:textId="413B0C8B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La mayoría de los entes público son causan IVA, de los que, si causan, deberemos</w:t>
      </w:r>
    </w:p>
    <w:p w14:paraId="50BEA2C0" w14:textId="7777777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hacer la diferencia.</w:t>
      </w:r>
    </w:p>
    <w:p w14:paraId="3C767937" w14:textId="04EEF181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La diferencia cuando un ente público causa IVA, está en el registro contable, en</w:t>
      </w:r>
    </w:p>
    <w:p w14:paraId="2815082D" w14:textId="7777777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éste se deberá registrar el IVA de los ingresos y gastos que corresponda.</w:t>
      </w:r>
    </w:p>
    <w:p w14:paraId="49E76DFB" w14:textId="7537CD72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El punto anterior lo vamos a ver reflejado en la configuración de las pólizas</w:t>
      </w:r>
    </w:p>
    <w:p w14:paraId="11AFBCA3" w14:textId="16F50267" w:rsidR="00395C3F" w:rsidRPr="00504ECE" w:rsidRDefault="00504ECE" w:rsidP="00504ECE">
      <w:pPr>
        <w:pStyle w:val="Prrafodelista"/>
        <w:numPr>
          <w:ilvl w:val="1"/>
          <w:numId w:val="32"/>
        </w:numPr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respectivas.</w:t>
      </w:r>
    </w:p>
    <w:p w14:paraId="2951A4E2" w14:textId="66526E94" w:rsidR="00504ECE" w:rsidRPr="00504ECE" w:rsidRDefault="00504ECE" w:rsidP="00504ECE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Plan Anual de Compras</w:t>
      </w:r>
    </w:p>
    <w:p w14:paraId="3C2F2A99" w14:textId="166D7512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El plan anual de compras se genera del presupuesto anual de egresos con la opción</w:t>
      </w:r>
    </w:p>
    <w:p w14:paraId="788207C5" w14:textId="7777777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de presupuestar por productos/servicios.</w:t>
      </w:r>
    </w:p>
    <w:p w14:paraId="2F7108C1" w14:textId="092F29C3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Esta opción lo utilizan, generalmente, los entes públicos de nivel federal.</w:t>
      </w:r>
    </w:p>
    <w:p w14:paraId="1E699514" w14:textId="6267878D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Este punto aún no está desarrollado, lo vamos a dejar para una segunda versión del</w:t>
      </w:r>
    </w:p>
    <w:p w14:paraId="5388E63F" w14:textId="7777777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SAC o cuando aparezca un cliente que requiera esta opción.</w:t>
      </w:r>
    </w:p>
    <w:p w14:paraId="45F5F1C0" w14:textId="0A8962EE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Cuando se elige esta opción, no aplican las siguientes dos opciones: “verificar</w:t>
      </w:r>
    </w:p>
    <w:p w14:paraId="07483E0D" w14:textId="7777777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existencia y Apartar productos en almacén”.</w:t>
      </w:r>
    </w:p>
    <w:p w14:paraId="79813064" w14:textId="1FF48F79" w:rsidR="00504ECE" w:rsidRPr="00504ECE" w:rsidRDefault="00504ECE" w:rsidP="00504ECE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Verificar Existencia</w:t>
      </w:r>
    </w:p>
    <w:p w14:paraId="6C2A6AF4" w14:textId="2477F71F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Esta opción aplica cuando no se selecciona “plan anual de compras”</w:t>
      </w:r>
    </w:p>
    <w:p w14:paraId="325611F2" w14:textId="7770947F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Este punto se vincula con el Módulo de Almacén, como aún no se tiene este</w:t>
      </w:r>
    </w:p>
    <w:p w14:paraId="2AFB3BC5" w14:textId="7777777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módulo, esto lo atenderemos cuando esté desarrollado dicho módulo.</w:t>
      </w:r>
    </w:p>
    <w:p w14:paraId="0330B9A8" w14:textId="4B21C692" w:rsidR="00504ECE" w:rsidRPr="00504ECE" w:rsidRDefault="00504ECE" w:rsidP="00504ECE">
      <w:pPr>
        <w:pStyle w:val="Prrafodelista"/>
        <w:numPr>
          <w:ilvl w:val="0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Apartar productos en almacén</w:t>
      </w:r>
    </w:p>
    <w:p w14:paraId="7F4F0146" w14:textId="1C16AD61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Esta opción aplica cuando no se selecciona “plan anual de compras”</w:t>
      </w:r>
    </w:p>
    <w:p w14:paraId="14F0D0D2" w14:textId="562D0A97" w:rsidR="00504ECE" w:rsidRPr="00504ECE" w:rsidRDefault="00504ECE" w:rsidP="00504ECE">
      <w:pPr>
        <w:pStyle w:val="Prrafodelista"/>
        <w:numPr>
          <w:ilvl w:val="1"/>
          <w:numId w:val="32"/>
        </w:numPr>
        <w:autoSpaceDE w:val="0"/>
        <w:autoSpaceDN w:val="0"/>
        <w:adjustRightInd w:val="0"/>
        <w:rPr>
          <w:rFonts w:ascii="CIDFont+F2" w:eastAsia="CIDFont+F3" w:hAnsi="CIDFont+F2" w:cs="CIDFont+F2"/>
          <w:sz w:val="22"/>
          <w:szCs w:val="22"/>
          <w:lang w:val="es-MX" w:eastAsia="en-US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Este punto se vincula con el Módulo de Almacén, como aún no se tiene este</w:t>
      </w:r>
    </w:p>
    <w:p w14:paraId="5069D566" w14:textId="7587D28A" w:rsidR="00504ECE" w:rsidRPr="00504ECE" w:rsidRDefault="00504ECE" w:rsidP="00504ECE">
      <w:pPr>
        <w:pStyle w:val="Prrafodelista"/>
        <w:numPr>
          <w:ilvl w:val="1"/>
          <w:numId w:val="32"/>
        </w:numPr>
        <w:rPr>
          <w:rFonts w:cs="Arial"/>
          <w:b/>
          <w:sz w:val="26"/>
          <w:szCs w:val="26"/>
          <w:highlight w:val="lightGray"/>
        </w:rPr>
      </w:pPr>
      <w:r w:rsidRPr="00504ECE">
        <w:rPr>
          <w:rFonts w:ascii="CIDFont+F2" w:eastAsia="CIDFont+F3" w:hAnsi="CIDFont+F2" w:cs="CIDFont+F2"/>
          <w:sz w:val="22"/>
          <w:szCs w:val="22"/>
          <w:lang w:val="es-MX" w:eastAsia="en-US"/>
        </w:rPr>
        <w:t>módulo, esto lo atenderemos cuando esté desarrollado dicho módulo.</w:t>
      </w: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3E2FC57F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193C9752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104CA945" w14:textId="77777777" w:rsidR="00D12BF3" w:rsidRDefault="00D12BF3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3107B8E3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61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2D251FD7" w:rsidR="00490541" w:rsidRDefault="00490541" w:rsidP="00490541">
      <w:pPr>
        <w:rPr>
          <w:rFonts w:cs="Arial"/>
          <w:lang w:val="es-MX"/>
        </w:rPr>
      </w:pPr>
    </w:p>
    <w:p w14:paraId="52BEB00C" w14:textId="23AAEDDD" w:rsidR="00E94708" w:rsidRDefault="00B70AFA" w:rsidP="00490541">
      <w:r w:rsidRPr="00B70AFA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776DD0A" wp14:editId="4252208F">
            <wp:simplePos x="0" y="0"/>
            <wp:positionH relativeFrom="column">
              <wp:posOffset>236163</wp:posOffset>
            </wp:positionH>
            <wp:positionV relativeFrom="paragraph">
              <wp:posOffset>1159510</wp:posOffset>
            </wp:positionV>
            <wp:extent cx="5259761" cy="4343400"/>
            <wp:effectExtent l="0" t="0" r="0" b="0"/>
            <wp:wrapNone/>
            <wp:docPr id="4" name="Imagen 4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" t="7415" r="1408" b="12531"/>
                    <a:stretch/>
                  </pic:blipFill>
                  <pic:spPr bwMode="auto">
                    <a:xfrm>
                      <a:off x="0" y="0"/>
                      <a:ext cx="5262775" cy="434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097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62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785"/>
        <w:gridCol w:w="669"/>
        <w:gridCol w:w="1132"/>
        <w:gridCol w:w="991"/>
        <w:gridCol w:w="669"/>
        <w:gridCol w:w="662"/>
        <w:gridCol w:w="2273"/>
      </w:tblGrid>
      <w:tr w:rsidR="00356444" w:rsidRPr="00356444" w14:paraId="02CD6108" w14:textId="77777777" w:rsidTr="00356444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10BE1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18664" w14:textId="77777777" w:rsidR="00356444" w:rsidRPr="00356444" w:rsidRDefault="00356444" w:rsidP="00356444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356444">
              <w:rPr>
                <w:rFonts w:cs="Arial"/>
                <w:color w:val="000000"/>
                <w:lang w:val="es-MX" w:eastAsia="es-MX"/>
              </w:rPr>
              <w:t>config_cliente_ente</w:t>
            </w:r>
            <w:proofErr w:type="spellEnd"/>
          </w:p>
        </w:tc>
      </w:tr>
      <w:tr w:rsidR="00356444" w:rsidRPr="00356444" w14:paraId="5C149058" w14:textId="77777777" w:rsidTr="00356444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013F3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A12EB" w14:textId="28082E85" w:rsidR="00356444" w:rsidRPr="00356444" w:rsidRDefault="00356444" w:rsidP="00356444">
            <w:pPr>
              <w:rPr>
                <w:rFonts w:cs="Arial"/>
                <w:color w:val="000000"/>
                <w:lang w:val="es-MX" w:eastAsia="es-MX"/>
              </w:rPr>
            </w:pPr>
            <w:r w:rsidRPr="00356444">
              <w:rPr>
                <w:rFonts w:cs="Arial"/>
                <w:color w:val="000000"/>
                <w:lang w:val="es-MX" w:eastAsia="es-MX"/>
              </w:rPr>
              <w:t>Configuración del cliente o ente público en el módulo de Adquisiciones.</w:t>
            </w:r>
          </w:p>
        </w:tc>
      </w:tr>
      <w:tr w:rsidR="00356444" w:rsidRPr="00356444" w14:paraId="2AA95D1C" w14:textId="77777777" w:rsidTr="00356444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6B0B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4E20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0641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C347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688F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3A1F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A0FD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C8B3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356444" w:rsidRPr="00356444" w14:paraId="6927BAF6" w14:textId="77777777" w:rsidTr="00356444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D7B5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211B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FE74C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03F5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9B46E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D3CD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3244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4FE5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356444" w:rsidRPr="00356444" w14:paraId="03895080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671B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3454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32DC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1289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1233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EEE5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BCA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E1DB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356444" w:rsidRPr="00356444" w14:paraId="4E3112D3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EBFB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causaiva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DFD8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04E8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3543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2448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A8EF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BD4E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2310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causa IVA.</w:t>
            </w:r>
          </w:p>
        </w:tc>
      </w:tr>
      <w:tr w:rsidR="00356444" w:rsidRPr="00356444" w14:paraId="5EBB3EF9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05B7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plananual_compras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07E3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511B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30C8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366F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08A2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ED31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4F70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Plan Anual de Compras.</w:t>
            </w:r>
          </w:p>
        </w:tc>
      </w:tr>
      <w:tr w:rsidR="00356444" w:rsidRPr="00356444" w14:paraId="4BCE36F6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BB4A4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verificar_existencia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DDC8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1233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38D9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9C4B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E3AD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5C8E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A568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Verificar Existencia.</w:t>
            </w:r>
          </w:p>
        </w:tc>
      </w:tr>
      <w:tr w:rsidR="00356444" w:rsidRPr="00356444" w14:paraId="68E3F9A1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4D57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apartarproductos_almacen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D181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25F7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6858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DC4C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31D7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E3F6" w14:textId="77777777" w:rsidR="00356444" w:rsidRPr="00356444" w:rsidRDefault="00356444" w:rsidP="00356444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52EC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356444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Apartar productos en almacén.</w:t>
            </w:r>
          </w:p>
        </w:tc>
      </w:tr>
      <w:tr w:rsidR="00356444" w:rsidRPr="00356444" w14:paraId="67F0B70F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83C9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77E1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E5FA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8F9A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AA03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0F3B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119E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A34F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356444" w:rsidRPr="00356444" w14:paraId="1F7ED1CE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93EB6" w14:textId="77777777" w:rsidR="00356444" w:rsidRPr="00356444" w:rsidRDefault="00356444" w:rsidP="00356444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78A62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4A945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E8379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696C5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2C6ED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65741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E1454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356444" w:rsidRPr="00356444" w14:paraId="08B25F41" w14:textId="77777777" w:rsidTr="00356444">
        <w:trPr>
          <w:trHeight w:val="4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B9E7B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9AF8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E1C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8C9F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8F4B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0CA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B8A0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CAC3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356444" w:rsidRPr="00356444" w14:paraId="16F42DBF" w14:textId="77777777" w:rsidTr="00356444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EDDF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E52C3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6444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D903" w14:textId="77777777" w:rsidR="00356444" w:rsidRPr="00356444" w:rsidRDefault="00356444" w:rsidP="00356444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F738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02DA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2110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41AB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BAC" w14:textId="77777777" w:rsidR="00356444" w:rsidRPr="00356444" w:rsidRDefault="00356444" w:rsidP="00356444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p w14:paraId="312D33CB" w14:textId="1C48A523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350D77AF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63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13FBA4DB" w14:textId="459A8C8F" w:rsidR="00AA0F4B" w:rsidRDefault="00AA0F4B" w:rsidP="00A80D7E">
      <w:pPr>
        <w:rPr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bookmarkStart w:id="8" w:name="_Toc82510010"/>
      <w:r>
        <w:rPr>
          <w:lang w:val="es-MX" w:eastAsia="en-US"/>
        </w:rPr>
        <w:t>Se present</w:t>
      </w:r>
      <w:r w:rsidR="00411061">
        <w:rPr>
          <w:lang w:val="es-MX" w:eastAsia="en-US"/>
        </w:rPr>
        <w:t>a el planteamiento del diseño del caso de uso en cuestión</w:t>
      </w:r>
      <w:bookmarkEnd w:id="8"/>
      <w:r w:rsidR="00411061">
        <w:rPr>
          <w:lang w:val="es-MX" w:eastAsia="en-US"/>
        </w:rPr>
        <w:t>.</w:t>
      </w:r>
    </w:p>
    <w:p w14:paraId="4528A2D3" w14:textId="56AB12DE" w:rsidR="00AA0F4B" w:rsidRPr="00AA0F4B" w:rsidRDefault="00AA0F4B" w:rsidP="00A80D7E">
      <w:pPr>
        <w:rPr>
          <w:lang w:val="es-MX" w:eastAsia="en-US"/>
        </w:rPr>
      </w:pPr>
      <w:r>
        <w:rPr>
          <w:lang w:val="es-MX" w:eastAsia="en-US"/>
        </w:rPr>
        <w:br/>
      </w:r>
      <w:r w:rsidR="00B70AFA" w:rsidRPr="00B70AFA">
        <w:rPr>
          <w:noProof/>
          <w:lang w:val="es-MX" w:eastAsia="es-MX"/>
        </w:rPr>
        <w:drawing>
          <wp:inline distT="0" distB="0" distL="0" distR="0" wp14:anchorId="17807DFA" wp14:editId="5DC7D7B5">
            <wp:extent cx="1912620" cy="830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E086A" w14:textId="77777777" w:rsidR="00D7139F" w:rsidRDefault="00D7139F">
      <w:r>
        <w:separator/>
      </w:r>
    </w:p>
  </w:endnote>
  <w:endnote w:type="continuationSeparator" w:id="0">
    <w:p w14:paraId="1378BA20" w14:textId="77777777" w:rsidR="00D7139F" w:rsidRDefault="00D7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BD635CE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721EC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A0125" w14:textId="77777777" w:rsidR="00D7139F" w:rsidRDefault="00D7139F">
      <w:r>
        <w:separator/>
      </w:r>
    </w:p>
  </w:footnote>
  <w:footnote w:type="continuationSeparator" w:id="0">
    <w:p w14:paraId="0FA986E8" w14:textId="77777777" w:rsidR="00D7139F" w:rsidRDefault="00D7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B5CFA"/>
    <w:multiLevelType w:val="hybridMultilevel"/>
    <w:tmpl w:val="6BDEA390"/>
    <w:lvl w:ilvl="0" w:tplc="2EC215C4">
      <w:numFmt w:val="bullet"/>
      <w:lvlText w:val=""/>
      <w:lvlJc w:val="left"/>
      <w:pPr>
        <w:ind w:left="720" w:hanging="360"/>
      </w:pPr>
      <w:rPr>
        <w:rFonts w:ascii="CIDFont+F3" w:eastAsia="CIDFont+F3" w:hAnsi="Times New Roman" w:cs="CIDFont+F3" w:hint="eastAsia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F90137"/>
    <w:multiLevelType w:val="hybridMultilevel"/>
    <w:tmpl w:val="88E08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9"/>
  </w:num>
  <w:num w:numId="22">
    <w:abstractNumId w:val="19"/>
  </w:num>
  <w:num w:numId="23">
    <w:abstractNumId w:val="4"/>
  </w:num>
  <w:num w:numId="24">
    <w:abstractNumId w:val="2"/>
  </w:num>
  <w:num w:numId="25">
    <w:abstractNumId w:val="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3"/>
  </w:num>
  <w:num w:numId="29">
    <w:abstractNumId w:val="5"/>
  </w:num>
  <w:num w:numId="30">
    <w:abstractNumId w:val="18"/>
  </w:num>
  <w:num w:numId="31">
    <w:abstractNumId w:val="1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0904"/>
    <w:rsid w:val="000F6627"/>
    <w:rsid w:val="000F6903"/>
    <w:rsid w:val="000F6F59"/>
    <w:rsid w:val="001020E1"/>
    <w:rsid w:val="0010266A"/>
    <w:rsid w:val="00103D59"/>
    <w:rsid w:val="001076AB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54B47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2563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5A56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56444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1061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02B23"/>
    <w:rsid w:val="00504ECE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21EC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1442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87798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1FCE"/>
    <w:rsid w:val="008B23DD"/>
    <w:rsid w:val="008B36F2"/>
    <w:rsid w:val="008C2155"/>
    <w:rsid w:val="008D38CA"/>
    <w:rsid w:val="008D4E27"/>
    <w:rsid w:val="008D68E1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251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488F"/>
    <w:rsid w:val="00B65186"/>
    <w:rsid w:val="00B656B2"/>
    <w:rsid w:val="00B668EA"/>
    <w:rsid w:val="00B66E5C"/>
    <w:rsid w:val="00B674AA"/>
    <w:rsid w:val="00B70AFA"/>
    <w:rsid w:val="00B7284F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2BF3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139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D4CD9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93C52"/>
    <w:rsid w:val="006A1958"/>
    <w:rsid w:val="007A34D3"/>
    <w:rsid w:val="007A675F"/>
    <w:rsid w:val="00822809"/>
    <w:rsid w:val="00850E07"/>
    <w:rsid w:val="00864261"/>
    <w:rsid w:val="00874A2C"/>
    <w:rsid w:val="00883C97"/>
    <w:rsid w:val="008B7D48"/>
    <w:rsid w:val="009B09D6"/>
    <w:rsid w:val="009E09B0"/>
    <w:rsid w:val="009F3EFF"/>
    <w:rsid w:val="00A17938"/>
    <w:rsid w:val="00A52B47"/>
    <w:rsid w:val="00A624B1"/>
    <w:rsid w:val="00A84106"/>
    <w:rsid w:val="00B11CEE"/>
    <w:rsid w:val="00B37442"/>
    <w:rsid w:val="00B54F27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92BC8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242DF4-C927-4A7F-B8CD-A79A2779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38</TotalTime>
  <Pages>7</Pages>
  <Words>603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3916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13</cp:revision>
  <cp:lastPrinted>2007-11-14T03:04:00Z</cp:lastPrinted>
  <dcterms:created xsi:type="dcterms:W3CDTF">2021-09-24T00:51:00Z</dcterms:created>
  <dcterms:modified xsi:type="dcterms:W3CDTF">2021-09-28T22:29:00Z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