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16" w:rsidRDefault="00796EB1" w:rsidP="002E7216">
      <w:pPr>
        <w:ind w:firstLine="0"/>
        <w:rPr>
          <w:rFonts w:cs="Arial"/>
          <w:b/>
          <w:sz w:val="32"/>
          <w:szCs w:val="32"/>
        </w:rPr>
      </w:pPr>
      <w:r>
        <w:rPr>
          <w:noProof/>
          <w:lang w:val="es-MX" w:eastAsia="es-MX"/>
        </w:rPr>
        <w:drawing>
          <wp:anchor distT="0" distB="0" distL="114300" distR="114300" simplePos="0" relativeHeight="251659264" behindDoc="0" locked="0" layoutInCell="1" allowOverlap="1" wp14:anchorId="358956BA" wp14:editId="70D0F83B">
            <wp:simplePos x="0" y="0"/>
            <wp:positionH relativeFrom="column">
              <wp:posOffset>3996690</wp:posOffset>
            </wp:positionH>
            <wp:positionV relativeFrom="paragraph">
              <wp:posOffset>156015</wp:posOffset>
            </wp:positionV>
            <wp:extent cx="1871980" cy="48768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7">
                      <a:extLst>
                        <a:ext uri="{28A0092B-C50C-407E-A947-70E740481C1C}">
                          <a14:useLocalDpi xmlns:a14="http://schemas.microsoft.com/office/drawing/2010/main" val="0"/>
                        </a:ext>
                      </a:extLst>
                    </a:blip>
                    <a:stretch>
                      <a:fillRect/>
                    </a:stretch>
                  </pic:blipFill>
                  <pic:spPr>
                    <a:xfrm>
                      <a:off x="0" y="0"/>
                      <a:ext cx="1871980" cy="487680"/>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1312" behindDoc="0" locked="0" layoutInCell="1" allowOverlap="1" wp14:anchorId="4CF0F025" wp14:editId="5239A2D7">
            <wp:simplePos x="0" y="0"/>
            <wp:positionH relativeFrom="column">
              <wp:posOffset>-487924</wp:posOffset>
            </wp:positionH>
            <wp:positionV relativeFrom="paragraph">
              <wp:posOffset>-201979</wp:posOffset>
            </wp:positionV>
            <wp:extent cx="3301443" cy="926123"/>
            <wp:effectExtent l="0" t="0" r="0"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SLRC PNG.png"/>
                    <pic:cNvPicPr/>
                  </pic:nvPicPr>
                  <pic:blipFill rotWithShape="1">
                    <a:blip r:embed="rId8">
                      <a:extLst>
                        <a:ext uri="{28A0092B-C50C-407E-A947-70E740481C1C}">
                          <a14:useLocalDpi xmlns:a14="http://schemas.microsoft.com/office/drawing/2010/main" val="0"/>
                        </a:ext>
                      </a:extLst>
                    </a:blip>
                    <a:srcRect b="28367"/>
                    <a:stretch/>
                  </pic:blipFill>
                  <pic:spPr bwMode="auto">
                    <a:xfrm>
                      <a:off x="0" y="0"/>
                      <a:ext cx="3301443" cy="9261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46A7">
        <w:rPr>
          <w:rFonts w:cs="Arial"/>
          <w:b/>
          <w:noProof/>
          <w:sz w:val="32"/>
          <w:szCs w:val="32"/>
          <w:lang w:val="es-MX" w:eastAsia="es-MX"/>
        </w:rPr>
        <mc:AlternateContent>
          <mc:Choice Requires="wps">
            <w:drawing>
              <wp:anchor distT="0" distB="0" distL="114300" distR="114300" simplePos="0" relativeHeight="251665408" behindDoc="1" locked="0" layoutInCell="1" allowOverlap="1" wp14:anchorId="64181107" wp14:editId="0A521782">
                <wp:simplePos x="0" y="0"/>
                <wp:positionH relativeFrom="column">
                  <wp:posOffset>-1689735</wp:posOffset>
                </wp:positionH>
                <wp:positionV relativeFrom="paragraph">
                  <wp:posOffset>-1071245</wp:posOffset>
                </wp:positionV>
                <wp:extent cx="8543925" cy="11106150"/>
                <wp:effectExtent l="0" t="0" r="9525" b="0"/>
                <wp:wrapNone/>
                <wp:docPr id="5" name="Rectángulo 5"/>
                <wp:cNvGraphicFramePr/>
                <a:graphic xmlns:a="http://schemas.openxmlformats.org/drawingml/2006/main">
                  <a:graphicData uri="http://schemas.microsoft.com/office/word/2010/wordprocessingShape">
                    <wps:wsp>
                      <wps:cNvSpPr/>
                      <wps:spPr>
                        <a:xfrm>
                          <a:off x="0" y="0"/>
                          <a:ext cx="8543925" cy="111061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26941" id="Rectángulo 5" o:spid="_x0000_s1026" style="position:absolute;margin-left:-133.05pt;margin-top:-84.35pt;width:672.75pt;height:87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" fillcolor="#d8d8d8 [2732]" stroked="f" strokeweight="1pt"/>
            </w:pict>
          </mc:Fallback>
        </mc:AlternateContent>
      </w:r>
    </w:p>
    <w:p w:rsidR="002E7216" w:rsidRDefault="002E7216" w:rsidP="002E7216">
      <w:pPr>
        <w:ind w:firstLine="0"/>
        <w:rPr>
          <w:rFonts w:cs="Arial"/>
          <w:b/>
          <w:sz w:val="32"/>
          <w:szCs w:val="32"/>
        </w:rPr>
      </w:pPr>
    </w:p>
    <w:p w:rsidR="002E7216" w:rsidRDefault="002E7216" w:rsidP="00EF18C8">
      <w:pPr>
        <w:ind w:firstLine="0"/>
        <w:rPr>
          <w:rFonts w:cs="Arial"/>
          <w:b/>
          <w:sz w:val="32"/>
          <w:szCs w:val="32"/>
        </w:rPr>
      </w:pPr>
    </w:p>
    <w:p w:rsidR="002E7216" w:rsidRDefault="002E7216" w:rsidP="002E7216">
      <w:pPr>
        <w:ind w:firstLine="0"/>
        <w:jc w:val="center"/>
      </w:pPr>
      <w:r>
        <w:rPr>
          <w:rFonts w:cs="Arial"/>
          <w:b/>
          <w:sz w:val="32"/>
          <w:szCs w:val="32"/>
        </w:rPr>
        <w:t>UNIVERSIDAD TECNOLÓGICA DE</w:t>
      </w:r>
    </w:p>
    <w:p w:rsidR="002E7216" w:rsidRDefault="002E7216" w:rsidP="002E7216">
      <w:pPr>
        <w:ind w:firstLine="0"/>
        <w:jc w:val="center"/>
      </w:pPr>
      <w:r w:rsidRPr="0003242B">
        <w:rPr>
          <w:rFonts w:cs="Arial"/>
          <w:b/>
          <w:sz w:val="32"/>
          <w:szCs w:val="32"/>
        </w:rPr>
        <w:t>SAN LUIS RIO COLORADO</w:t>
      </w:r>
    </w:p>
    <w:p w:rsidR="002E7216" w:rsidRDefault="002E7216" w:rsidP="002E7216">
      <w:pPr>
        <w:ind w:firstLine="0"/>
        <w:jc w:val="center"/>
      </w:pPr>
    </w:p>
    <w:p w:rsidR="002E7216" w:rsidRDefault="002E7216" w:rsidP="002E7216">
      <w:pPr>
        <w:ind w:firstLine="0"/>
        <w:jc w:val="center"/>
      </w:pPr>
    </w:p>
    <w:p w:rsidR="002E7216" w:rsidRDefault="00076317" w:rsidP="00EF18C8">
      <w:pPr>
        <w:ind w:firstLine="0"/>
        <w:rPr>
          <w:rFonts w:cs="Arial"/>
          <w:b/>
          <w:sz w:val="28"/>
          <w:szCs w:val="28"/>
        </w:rPr>
      </w:pPr>
      <w:r w:rsidRPr="00076317">
        <w:rPr>
          <w:rFonts w:cs="Arial"/>
          <w:b/>
          <w:sz w:val="28"/>
          <w:szCs w:val="28"/>
        </w:rPr>
        <w:t>Modelado de procesos de amenazas</w:t>
      </w:r>
    </w:p>
    <w:p w:rsidR="00E71991" w:rsidRDefault="00796EB1" w:rsidP="002E7216">
      <w:pPr>
        <w:jc w:val="center"/>
        <w:rPr>
          <w:rFonts w:cs="Arial"/>
          <w:b/>
          <w:sz w:val="28"/>
          <w:szCs w:val="28"/>
        </w:rPr>
      </w:pPr>
      <w:r>
        <w:rPr>
          <w:noProof/>
          <w:lang w:val="es-MX" w:eastAsia="es-MX"/>
        </w:rPr>
        <w:drawing>
          <wp:anchor distT="0" distB="0" distL="114300" distR="114300" simplePos="0" relativeHeight="251666432" behindDoc="1" locked="0" layoutInCell="1" allowOverlap="1" wp14:anchorId="12A0948A" wp14:editId="356F36C5">
            <wp:simplePos x="0" y="0"/>
            <wp:positionH relativeFrom="column">
              <wp:posOffset>-114935</wp:posOffset>
            </wp:positionH>
            <wp:positionV relativeFrom="paragraph">
              <wp:posOffset>79587</wp:posOffset>
            </wp:positionV>
            <wp:extent cx="7317105" cy="73171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onlinepngtools.png"/>
                    <pic:cNvPicPr/>
                  </pic:nvPicPr>
                  <pic:blipFill>
                    <a:blip r:embed="rId9">
                      <a:extLst>
                        <a:ext uri="{28A0092B-C50C-407E-A947-70E740481C1C}">
                          <a14:useLocalDpi xmlns:a14="http://schemas.microsoft.com/office/drawing/2010/main" val="0"/>
                        </a:ext>
                      </a:extLst>
                    </a:blip>
                    <a:stretch>
                      <a:fillRect/>
                    </a:stretch>
                  </pic:blipFill>
                  <pic:spPr>
                    <a:xfrm>
                      <a:off x="0" y="0"/>
                      <a:ext cx="7317105" cy="7317105"/>
                    </a:xfrm>
                    <a:prstGeom prst="rect">
                      <a:avLst/>
                    </a:prstGeom>
                  </pic:spPr>
                </pic:pic>
              </a:graphicData>
            </a:graphic>
            <wp14:sizeRelH relativeFrom="page">
              <wp14:pctWidth>0</wp14:pctWidth>
            </wp14:sizeRelH>
            <wp14:sizeRelV relativeFrom="page">
              <wp14:pctHeight>0</wp14:pctHeight>
            </wp14:sizeRelV>
          </wp:anchor>
        </w:drawing>
      </w:r>
    </w:p>
    <w:p w:rsidR="002E7216" w:rsidRDefault="003C663A" w:rsidP="00EF18C8">
      <w:pPr>
        <w:ind w:firstLine="0"/>
        <w:rPr>
          <w:rFonts w:cs="Arial"/>
          <w:b/>
          <w:sz w:val="28"/>
          <w:szCs w:val="28"/>
        </w:rPr>
      </w:pPr>
      <w:r>
        <w:rPr>
          <w:rFonts w:cs="Arial"/>
          <w:b/>
          <w:sz w:val="28"/>
          <w:szCs w:val="28"/>
        </w:rPr>
        <w:t>MTR</w:t>
      </w:r>
      <w:r w:rsidR="00076317">
        <w:rPr>
          <w:rFonts w:cs="Arial"/>
          <w:b/>
          <w:sz w:val="28"/>
          <w:szCs w:val="28"/>
        </w:rPr>
        <w:t>O</w:t>
      </w:r>
      <w:r w:rsidR="00E71991">
        <w:rPr>
          <w:rFonts w:cs="Arial"/>
          <w:b/>
          <w:sz w:val="28"/>
          <w:szCs w:val="28"/>
        </w:rPr>
        <w:t>.</w:t>
      </w:r>
      <w:r w:rsidR="00076317">
        <w:rPr>
          <w:rFonts w:cs="Arial"/>
          <w:b/>
          <w:sz w:val="28"/>
          <w:szCs w:val="28"/>
        </w:rPr>
        <w:t xml:space="preserve"> AURELIO FLORES</w:t>
      </w:r>
      <w:r w:rsidR="00E71991">
        <w:rPr>
          <w:rFonts w:cs="Arial"/>
          <w:b/>
          <w:sz w:val="28"/>
          <w:szCs w:val="28"/>
        </w:rPr>
        <w:t xml:space="preserve"> </w:t>
      </w:r>
    </w:p>
    <w:p w:rsidR="002E7216" w:rsidRDefault="002E7216" w:rsidP="002E7216">
      <w:pPr>
        <w:jc w:val="center"/>
        <w:rPr>
          <w:rFonts w:cs="Arial"/>
          <w:b/>
          <w:sz w:val="28"/>
          <w:szCs w:val="28"/>
        </w:rPr>
      </w:pPr>
    </w:p>
    <w:p w:rsidR="00EF18C8" w:rsidRDefault="00EF18C8" w:rsidP="002E7216">
      <w:pPr>
        <w:jc w:val="center"/>
        <w:rPr>
          <w:rFonts w:cs="Arial"/>
          <w:b/>
          <w:sz w:val="28"/>
          <w:szCs w:val="28"/>
        </w:rPr>
      </w:pPr>
    </w:p>
    <w:p w:rsidR="002E7216" w:rsidRDefault="00E71991" w:rsidP="00EF18C8">
      <w:pPr>
        <w:ind w:firstLine="0"/>
        <w:rPr>
          <w:rFonts w:cs="Arial"/>
          <w:b/>
          <w:sz w:val="28"/>
          <w:szCs w:val="28"/>
        </w:rPr>
      </w:pPr>
      <w:r>
        <w:rPr>
          <w:rFonts w:cs="Arial"/>
          <w:b/>
          <w:sz w:val="28"/>
          <w:szCs w:val="28"/>
        </w:rPr>
        <w:t>ALUMNO: VICTOR MANUEL GALVAN COVARRUBIAS</w:t>
      </w:r>
    </w:p>
    <w:p w:rsidR="002E7216" w:rsidRDefault="002E7216" w:rsidP="002E7216">
      <w:pPr>
        <w:ind w:firstLine="0"/>
        <w:jc w:val="center"/>
        <w:rPr>
          <w:rFonts w:cs="Arial"/>
          <w:b/>
          <w:sz w:val="28"/>
          <w:szCs w:val="28"/>
        </w:rPr>
      </w:pPr>
    </w:p>
    <w:p w:rsidR="002E7216" w:rsidRDefault="002E7216" w:rsidP="002E7216">
      <w:pPr>
        <w:ind w:firstLine="0"/>
        <w:jc w:val="center"/>
        <w:rPr>
          <w:rFonts w:cs="Arial"/>
          <w:b/>
          <w:sz w:val="28"/>
          <w:szCs w:val="28"/>
        </w:rPr>
      </w:pPr>
    </w:p>
    <w:p w:rsidR="00E71991" w:rsidRPr="006C4237" w:rsidRDefault="00E71991" w:rsidP="00EF18C8">
      <w:pPr>
        <w:ind w:firstLine="0"/>
        <w:rPr>
          <w:rFonts w:cs="Arial"/>
          <w:b/>
          <w:sz w:val="28"/>
          <w:szCs w:val="28"/>
          <w:lang w:val="es-MX"/>
        </w:rPr>
      </w:pPr>
      <w:r w:rsidRPr="00E71991">
        <w:rPr>
          <w:rFonts w:cs="Arial"/>
          <w:b/>
          <w:sz w:val="28"/>
          <w:szCs w:val="28"/>
          <w:lang w:val="es-MX"/>
        </w:rPr>
        <w:t>ING. EN DESARROLLO Y GESTIÓN DE SOFTWARE</w:t>
      </w:r>
    </w:p>
    <w:p w:rsidR="002E7216" w:rsidRDefault="002E7216" w:rsidP="002E7216">
      <w:pPr>
        <w:ind w:firstLine="0"/>
        <w:rPr>
          <w:rFonts w:cs="Arial"/>
          <w:sz w:val="28"/>
          <w:szCs w:val="28"/>
        </w:rPr>
      </w:pPr>
    </w:p>
    <w:p w:rsidR="002E7216" w:rsidRDefault="002E7216" w:rsidP="002E7216">
      <w:pPr>
        <w:ind w:firstLine="0"/>
        <w:rPr>
          <w:rFonts w:cs="Arial"/>
          <w:sz w:val="28"/>
          <w:szCs w:val="28"/>
        </w:rPr>
      </w:pPr>
    </w:p>
    <w:p w:rsidR="002E7216" w:rsidRDefault="006C4237" w:rsidP="002E7216">
      <w:pPr>
        <w:ind w:firstLine="0"/>
        <w:rPr>
          <w:rFonts w:cs="Arial"/>
          <w:sz w:val="28"/>
          <w:szCs w:val="28"/>
        </w:rPr>
      </w:pPr>
      <w:r>
        <w:rPr>
          <w:rFonts w:cs="Arial"/>
          <w:noProof/>
          <w:sz w:val="28"/>
          <w:szCs w:val="28"/>
          <w:lang w:val="es-MX" w:eastAsia="es-MX"/>
        </w:rPr>
        <w:drawing>
          <wp:anchor distT="0" distB="0" distL="114300" distR="114300" simplePos="0" relativeHeight="251662336" behindDoc="0" locked="0" layoutInCell="1" allowOverlap="1" wp14:anchorId="3DC25025" wp14:editId="62897FC5">
            <wp:simplePos x="0" y="0"/>
            <wp:positionH relativeFrom="column">
              <wp:posOffset>-302895</wp:posOffset>
            </wp:positionH>
            <wp:positionV relativeFrom="paragraph">
              <wp:posOffset>310515</wp:posOffset>
            </wp:positionV>
            <wp:extent cx="1254736" cy="724619"/>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IDGS UTSLR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4736" cy="724619"/>
                    </a:xfrm>
                    <a:prstGeom prst="rect">
                      <a:avLst/>
                    </a:prstGeom>
                  </pic:spPr>
                </pic:pic>
              </a:graphicData>
            </a:graphic>
            <wp14:sizeRelH relativeFrom="page">
              <wp14:pctWidth>0</wp14:pctWidth>
            </wp14:sizeRelH>
            <wp14:sizeRelV relativeFrom="page">
              <wp14:pctHeight>0</wp14:pctHeight>
            </wp14:sizeRelV>
          </wp:anchor>
        </w:drawing>
      </w:r>
      <w:r w:rsidR="002E7216" w:rsidRPr="0003242B">
        <w:rPr>
          <w:rFonts w:cs="Arial"/>
          <w:sz w:val="28"/>
          <w:szCs w:val="28"/>
        </w:rPr>
        <w:t>San Luis Rio Colorado, Sonora</w:t>
      </w:r>
      <w:r w:rsidR="00076317">
        <w:rPr>
          <w:rFonts w:cs="Arial"/>
          <w:sz w:val="28"/>
          <w:szCs w:val="28"/>
        </w:rPr>
        <w:tab/>
      </w:r>
      <w:r w:rsidR="00076317">
        <w:rPr>
          <w:rFonts w:cs="Arial"/>
          <w:sz w:val="28"/>
          <w:szCs w:val="28"/>
        </w:rPr>
        <w:tab/>
      </w:r>
      <w:r w:rsidR="00076317">
        <w:rPr>
          <w:rFonts w:cs="Arial"/>
          <w:sz w:val="28"/>
          <w:szCs w:val="28"/>
        </w:rPr>
        <w:tab/>
        <w:t xml:space="preserve">            Mayo</w:t>
      </w:r>
      <w:r w:rsidR="00E71991">
        <w:rPr>
          <w:rFonts w:cs="Arial"/>
          <w:sz w:val="28"/>
          <w:szCs w:val="28"/>
        </w:rPr>
        <w:t>, 2022</w:t>
      </w:r>
    </w:p>
    <w:p w:rsidR="00076317" w:rsidRDefault="00076317">
      <w:pPr>
        <w:spacing w:after="160" w:line="259" w:lineRule="auto"/>
        <w:ind w:firstLine="0"/>
        <w:jc w:val="left"/>
        <w:rPr>
          <w:rFonts w:cs="Arial"/>
          <w:sz w:val="28"/>
          <w:szCs w:val="28"/>
        </w:rPr>
      </w:pPr>
      <w:r>
        <w:rPr>
          <w:rFonts w:cs="Arial"/>
          <w:sz w:val="28"/>
          <w:szCs w:val="28"/>
        </w:rPr>
        <w:br w:type="page"/>
      </w:r>
    </w:p>
    <w:p w:rsidR="00AD121C" w:rsidRPr="00FF3059" w:rsidRDefault="00AD121C" w:rsidP="00AD121C">
      <w:pPr>
        <w:rPr>
          <w:rFonts w:cs="Arial"/>
          <w:b/>
          <w:sz w:val="22"/>
          <w:lang w:val="en-US"/>
        </w:rPr>
      </w:pPr>
      <w:r w:rsidRPr="00FF3059">
        <w:rPr>
          <w:rFonts w:cs="Arial"/>
          <w:b/>
          <w:sz w:val="22"/>
          <w:lang w:val="en-US"/>
        </w:rPr>
        <w:lastRenderedPageBreak/>
        <w:t>Methods</w:t>
      </w:r>
    </w:p>
    <w:p w:rsidR="00AD121C" w:rsidRPr="00FF3059" w:rsidRDefault="00AD121C" w:rsidP="00AD121C">
      <w:pPr>
        <w:ind w:firstLine="0"/>
        <w:rPr>
          <w:rFonts w:cs="Arial"/>
          <w:sz w:val="22"/>
          <w:lang w:val="en-US"/>
        </w:rPr>
      </w:pPr>
      <w:r w:rsidRPr="00FF3059">
        <w:rPr>
          <w:rFonts w:cs="Arial"/>
          <w:sz w:val="22"/>
          <w:lang w:val="en-US"/>
        </w:rPr>
        <w:t>The threats listed above can be prevented using a number of different threat modeling tactics.</w:t>
      </w:r>
    </w:p>
    <w:p w:rsidR="00AD121C" w:rsidRPr="00FF3059" w:rsidRDefault="00AD121C" w:rsidP="00AD121C">
      <w:pPr>
        <w:rPr>
          <w:rFonts w:cs="Arial"/>
          <w:sz w:val="22"/>
          <w:lang w:val="en-US"/>
        </w:rPr>
      </w:pPr>
    </w:p>
    <w:p w:rsidR="00AD121C" w:rsidRPr="00FF3059" w:rsidRDefault="00AD121C" w:rsidP="00AD121C">
      <w:pPr>
        <w:ind w:firstLine="0"/>
        <w:jc w:val="center"/>
        <w:rPr>
          <w:rFonts w:cs="Arial"/>
          <w:b/>
          <w:sz w:val="22"/>
          <w:u w:val="single"/>
          <w:lang w:val="en-US"/>
        </w:rPr>
      </w:pPr>
      <w:r w:rsidRPr="00FF3059">
        <w:rPr>
          <w:rFonts w:cs="Arial"/>
          <w:b/>
          <w:sz w:val="22"/>
          <w:u w:val="single"/>
          <w:lang w:val="en-US"/>
        </w:rPr>
        <w:t>PASTA</w:t>
      </w:r>
    </w:p>
    <w:p w:rsidR="00AD121C" w:rsidRPr="00FF3059" w:rsidRDefault="00AD121C" w:rsidP="00AD121C">
      <w:pPr>
        <w:ind w:firstLine="0"/>
        <w:rPr>
          <w:rFonts w:cs="Arial"/>
          <w:sz w:val="22"/>
          <w:lang w:val="en-US"/>
        </w:rPr>
      </w:pPr>
      <w:r w:rsidRPr="00FF3059">
        <w:rPr>
          <w:rFonts w:cs="Arial"/>
          <w:sz w:val="22"/>
          <w:lang w:val="en-US"/>
        </w:rPr>
        <w:t>Attack simulation process and threat analysis. It is a seven-step modeling process used to define objectives, requirements, and procedures for security operations. The seven steps are:</w:t>
      </w:r>
    </w:p>
    <w:p w:rsidR="00AD121C" w:rsidRPr="00FF3059" w:rsidRDefault="00AD121C" w:rsidP="00AD121C">
      <w:pPr>
        <w:rPr>
          <w:rFonts w:cs="Arial"/>
          <w:sz w:val="22"/>
          <w:lang w:val="en-US"/>
        </w:rPr>
      </w:pPr>
      <w:r w:rsidRPr="00FF3059">
        <w:rPr>
          <w:rFonts w:cs="Arial"/>
          <w:sz w:val="22"/>
          <w:lang w:val="en-US"/>
        </w:rPr>
        <w:t>• Define objectives</w:t>
      </w:r>
    </w:p>
    <w:p w:rsidR="00AD121C" w:rsidRPr="00FF3059" w:rsidRDefault="00AD121C" w:rsidP="00AD121C">
      <w:pPr>
        <w:rPr>
          <w:rFonts w:cs="Arial"/>
          <w:sz w:val="22"/>
          <w:lang w:val="en-US"/>
        </w:rPr>
      </w:pPr>
      <w:r w:rsidRPr="00FF3059">
        <w:rPr>
          <w:rFonts w:cs="Arial"/>
          <w:sz w:val="22"/>
          <w:lang w:val="en-US"/>
        </w:rPr>
        <w:t>• Define scope</w:t>
      </w:r>
    </w:p>
    <w:p w:rsidR="00AD121C" w:rsidRPr="00FF3059" w:rsidRDefault="00AD121C" w:rsidP="00AD121C">
      <w:pPr>
        <w:rPr>
          <w:rFonts w:cs="Arial"/>
          <w:sz w:val="22"/>
          <w:lang w:val="en-US"/>
        </w:rPr>
      </w:pPr>
      <w:r w:rsidRPr="00FF3059">
        <w:rPr>
          <w:rFonts w:cs="Arial"/>
          <w:sz w:val="22"/>
          <w:lang w:val="en-US"/>
        </w:rPr>
        <w:t>• Application decompensation</w:t>
      </w:r>
    </w:p>
    <w:p w:rsidR="00AD121C" w:rsidRPr="00FF3059" w:rsidRDefault="00AD121C" w:rsidP="00AD121C">
      <w:pPr>
        <w:rPr>
          <w:rFonts w:cs="Arial"/>
          <w:sz w:val="22"/>
          <w:lang w:val="en-US"/>
        </w:rPr>
      </w:pPr>
      <w:r w:rsidRPr="00FF3059">
        <w:rPr>
          <w:rFonts w:cs="Arial"/>
          <w:sz w:val="22"/>
          <w:lang w:val="en-US"/>
        </w:rPr>
        <w:t>• Threat analysis</w:t>
      </w:r>
    </w:p>
    <w:p w:rsidR="00AD121C" w:rsidRPr="00FF3059" w:rsidRDefault="00AD121C" w:rsidP="00AD121C">
      <w:pPr>
        <w:rPr>
          <w:rFonts w:cs="Arial"/>
          <w:sz w:val="22"/>
          <w:lang w:val="en-US"/>
        </w:rPr>
      </w:pPr>
      <w:r w:rsidRPr="00FF3059">
        <w:rPr>
          <w:rFonts w:cs="Arial"/>
          <w:sz w:val="22"/>
          <w:lang w:val="en-US"/>
        </w:rPr>
        <w:t>• Detection of vulnerabilities</w:t>
      </w:r>
    </w:p>
    <w:p w:rsidR="00AD121C" w:rsidRPr="00FF3059" w:rsidRDefault="00AD121C" w:rsidP="00AD121C">
      <w:pPr>
        <w:rPr>
          <w:rFonts w:cs="Arial"/>
          <w:sz w:val="22"/>
          <w:lang w:val="en-US"/>
        </w:rPr>
      </w:pPr>
      <w:r w:rsidRPr="00FF3059">
        <w:rPr>
          <w:rFonts w:cs="Arial"/>
          <w:sz w:val="22"/>
          <w:lang w:val="en-US"/>
        </w:rPr>
        <w:t>• Enumeration of attacks</w:t>
      </w:r>
    </w:p>
    <w:p w:rsidR="00AD121C" w:rsidRPr="00FF3059" w:rsidRDefault="00AD121C" w:rsidP="00AD121C">
      <w:pPr>
        <w:rPr>
          <w:rFonts w:cs="Arial"/>
          <w:sz w:val="22"/>
          <w:lang w:val="en-US"/>
        </w:rPr>
      </w:pPr>
      <w:r w:rsidRPr="00FF3059">
        <w:rPr>
          <w:rFonts w:cs="Arial"/>
          <w:sz w:val="22"/>
          <w:lang w:val="en-US"/>
        </w:rPr>
        <w:t xml:space="preserve">• </w:t>
      </w:r>
      <w:r w:rsidRPr="00FF3059">
        <w:rPr>
          <w:rFonts w:cs="Arial"/>
          <w:sz w:val="22"/>
          <w:lang w:val="en-US"/>
        </w:rPr>
        <w:t>Risk analysis</w:t>
      </w:r>
    </w:p>
    <w:p w:rsidR="00AD121C" w:rsidRPr="00FF3059" w:rsidRDefault="00AD121C" w:rsidP="00AD121C">
      <w:pPr>
        <w:rPr>
          <w:rFonts w:cs="Arial"/>
          <w:sz w:val="22"/>
          <w:lang w:val="en-US"/>
        </w:rPr>
      </w:pPr>
    </w:p>
    <w:p w:rsidR="00AD121C" w:rsidRPr="00FF3059" w:rsidRDefault="00AD121C" w:rsidP="00AD121C">
      <w:pPr>
        <w:rPr>
          <w:rFonts w:cs="Arial"/>
          <w:sz w:val="22"/>
          <w:lang w:val="en-US"/>
        </w:rPr>
      </w:pPr>
    </w:p>
    <w:p w:rsidR="00AD121C" w:rsidRPr="00FF3059" w:rsidRDefault="00AD121C" w:rsidP="00AD121C">
      <w:pPr>
        <w:ind w:firstLine="0"/>
        <w:jc w:val="center"/>
        <w:rPr>
          <w:rFonts w:cs="Arial"/>
          <w:b/>
          <w:sz w:val="22"/>
          <w:u w:val="single"/>
          <w:lang w:val="en-US"/>
        </w:rPr>
      </w:pPr>
      <w:r w:rsidRPr="00FF3059">
        <w:rPr>
          <w:rFonts w:cs="Arial"/>
          <w:b/>
          <w:sz w:val="22"/>
          <w:u w:val="single"/>
          <w:lang w:val="en-US"/>
        </w:rPr>
        <w:t>VAST</w:t>
      </w:r>
    </w:p>
    <w:p w:rsidR="00AD121C" w:rsidRPr="00FF3059" w:rsidRDefault="00AD121C" w:rsidP="00AD121C">
      <w:pPr>
        <w:ind w:firstLine="0"/>
        <w:rPr>
          <w:rFonts w:cs="Arial"/>
          <w:sz w:val="22"/>
          <w:lang w:val="en-US"/>
        </w:rPr>
      </w:pPr>
      <w:r w:rsidRPr="00FF3059">
        <w:rPr>
          <w:rFonts w:cs="Arial"/>
          <w:sz w:val="22"/>
          <w:lang w:val="en-US"/>
        </w:rPr>
        <w:t>Visual, agile and simple modeling of threats. It is a malleable and scalable modeling process for security planning throughout the software development lifecycle.</w:t>
      </w:r>
    </w:p>
    <w:p w:rsidR="00AD121C" w:rsidRPr="00FF3059" w:rsidRDefault="00AD121C" w:rsidP="00AD121C">
      <w:pPr>
        <w:ind w:firstLine="0"/>
        <w:rPr>
          <w:rFonts w:cs="Arial"/>
          <w:sz w:val="22"/>
          <w:lang w:val="en-US"/>
        </w:rPr>
      </w:pPr>
      <w:r w:rsidRPr="00FF3059">
        <w:rPr>
          <w:rFonts w:cs="Arial"/>
          <w:sz w:val="22"/>
          <w:lang w:val="en-US"/>
        </w:rPr>
        <w:t>It is based on three pillars:</w:t>
      </w:r>
    </w:p>
    <w:p w:rsidR="00AD121C" w:rsidRPr="00FF3059" w:rsidRDefault="00AD121C" w:rsidP="00AD121C">
      <w:pPr>
        <w:rPr>
          <w:rFonts w:cs="Arial"/>
          <w:sz w:val="22"/>
          <w:lang w:val="en-US"/>
        </w:rPr>
      </w:pPr>
      <w:r w:rsidRPr="00FF3059">
        <w:rPr>
          <w:rFonts w:cs="Arial"/>
          <w:sz w:val="22"/>
          <w:lang w:val="en-US"/>
        </w:rPr>
        <w:t>• Automation</w:t>
      </w:r>
    </w:p>
    <w:p w:rsidR="00AD121C" w:rsidRPr="00FF3059" w:rsidRDefault="00AD121C" w:rsidP="00AD121C">
      <w:pPr>
        <w:rPr>
          <w:rFonts w:cs="Arial"/>
          <w:sz w:val="22"/>
          <w:lang w:val="en-US"/>
        </w:rPr>
      </w:pPr>
      <w:r w:rsidRPr="00FF3059">
        <w:rPr>
          <w:rFonts w:cs="Arial"/>
          <w:sz w:val="22"/>
          <w:lang w:val="en-US"/>
        </w:rPr>
        <w:t>• Integration</w:t>
      </w:r>
    </w:p>
    <w:p w:rsidR="00AD121C" w:rsidRPr="00FF3059" w:rsidRDefault="00AD121C" w:rsidP="00AD121C">
      <w:pPr>
        <w:rPr>
          <w:rFonts w:cs="Arial"/>
          <w:sz w:val="22"/>
          <w:lang w:val="en-US"/>
        </w:rPr>
      </w:pPr>
      <w:r w:rsidRPr="00FF3059">
        <w:rPr>
          <w:rFonts w:cs="Arial"/>
          <w:sz w:val="22"/>
          <w:lang w:val="en-US"/>
        </w:rPr>
        <w:t xml:space="preserve">• </w:t>
      </w:r>
      <w:r w:rsidRPr="00FF3059">
        <w:rPr>
          <w:rFonts w:cs="Arial"/>
          <w:sz w:val="22"/>
          <w:lang w:val="en-US"/>
        </w:rPr>
        <w:t>Collaboration</w:t>
      </w:r>
    </w:p>
    <w:p w:rsidR="00AD121C" w:rsidRPr="00FF3059" w:rsidRDefault="00AD121C" w:rsidP="00AD121C">
      <w:pPr>
        <w:ind w:firstLine="0"/>
        <w:rPr>
          <w:rFonts w:cs="Arial"/>
          <w:sz w:val="22"/>
          <w:lang w:val="en-US"/>
        </w:rPr>
      </w:pPr>
      <w:r w:rsidRPr="00FF3059">
        <w:rPr>
          <w:rFonts w:cs="Arial"/>
          <w:sz w:val="22"/>
          <w:lang w:val="en-US"/>
        </w:rPr>
        <w:t>VAST can be used for application and operational threat modeling and uses workflow diagrams to illustrate threats, assets, vulnerabilities, and remediation tools in an understandable way.</w:t>
      </w:r>
    </w:p>
    <w:p w:rsidR="00AD121C" w:rsidRPr="00FF3059" w:rsidRDefault="00AD121C" w:rsidP="00AD121C">
      <w:pPr>
        <w:rPr>
          <w:rFonts w:cs="Arial"/>
          <w:sz w:val="22"/>
          <w:lang w:val="en-US"/>
        </w:rPr>
      </w:pPr>
    </w:p>
    <w:p w:rsidR="00B711DF" w:rsidRPr="00FF3059" w:rsidRDefault="00B711DF">
      <w:pPr>
        <w:spacing w:after="160" w:line="259" w:lineRule="auto"/>
        <w:ind w:firstLine="0"/>
        <w:jc w:val="left"/>
        <w:rPr>
          <w:rFonts w:cs="Arial"/>
          <w:b/>
          <w:sz w:val="22"/>
          <w:lang w:val="en-US"/>
        </w:rPr>
      </w:pPr>
      <w:r w:rsidRPr="00FF3059">
        <w:rPr>
          <w:rFonts w:cs="Arial"/>
          <w:b/>
          <w:sz w:val="22"/>
          <w:lang w:val="en-US"/>
        </w:rPr>
        <w:br w:type="page"/>
      </w:r>
    </w:p>
    <w:p w:rsidR="00AD121C" w:rsidRPr="005908CF" w:rsidRDefault="00B711DF" w:rsidP="00B711DF">
      <w:pPr>
        <w:ind w:firstLine="0"/>
        <w:jc w:val="center"/>
        <w:rPr>
          <w:rFonts w:cs="Arial"/>
          <w:b/>
          <w:sz w:val="22"/>
          <w:u w:val="single"/>
          <w:lang w:val="en-US"/>
        </w:rPr>
      </w:pPr>
      <w:r w:rsidRPr="005908CF">
        <w:rPr>
          <w:rFonts w:cs="Arial"/>
          <w:b/>
          <w:sz w:val="22"/>
          <w:u w:val="single"/>
          <w:lang w:val="en-US"/>
        </w:rPr>
        <w:lastRenderedPageBreak/>
        <w:t>Trike</w:t>
      </w:r>
    </w:p>
    <w:p w:rsidR="00AD121C" w:rsidRPr="00FF3059" w:rsidRDefault="00AD121C" w:rsidP="00B711DF">
      <w:pPr>
        <w:ind w:firstLine="0"/>
        <w:rPr>
          <w:rFonts w:cs="Arial"/>
          <w:sz w:val="22"/>
          <w:lang w:val="en-US"/>
        </w:rPr>
      </w:pPr>
      <w:r w:rsidRPr="00FF3059">
        <w:rPr>
          <w:rFonts w:cs="Arial"/>
          <w:sz w:val="22"/>
          <w:lang w:val="en-US"/>
        </w:rPr>
        <w:t>It focuses on the use of threat models as a risk management tool. Threat models establish the “acceptable” level of risk defined by stakeholders assigned to each asset class. Analysis of the requirements model produces a threat model in which threats are identified and given risk values.</w:t>
      </w:r>
    </w:p>
    <w:p w:rsidR="00AD121C" w:rsidRPr="00FF3059" w:rsidRDefault="00AD121C" w:rsidP="00AD121C">
      <w:pPr>
        <w:rPr>
          <w:rFonts w:cs="Arial"/>
          <w:sz w:val="22"/>
          <w:lang w:val="en-US"/>
        </w:rPr>
      </w:pPr>
    </w:p>
    <w:p w:rsidR="00AD121C" w:rsidRPr="00FF3059" w:rsidRDefault="00AD121C" w:rsidP="00B711DF">
      <w:pPr>
        <w:ind w:firstLine="0"/>
        <w:jc w:val="center"/>
        <w:rPr>
          <w:rFonts w:cs="Arial"/>
          <w:b/>
          <w:sz w:val="22"/>
          <w:u w:val="single"/>
          <w:lang w:val="en-US"/>
        </w:rPr>
      </w:pPr>
      <w:r w:rsidRPr="00FF3059">
        <w:rPr>
          <w:rFonts w:cs="Arial"/>
          <w:b/>
          <w:sz w:val="22"/>
          <w:u w:val="single"/>
          <w:lang w:val="en-US"/>
        </w:rPr>
        <w:t>DREAD</w:t>
      </w:r>
    </w:p>
    <w:p w:rsidR="00AD121C" w:rsidRPr="00FF3059" w:rsidRDefault="00AD121C" w:rsidP="00FF3059">
      <w:pPr>
        <w:ind w:firstLine="0"/>
        <w:rPr>
          <w:rFonts w:cs="Arial"/>
          <w:sz w:val="22"/>
          <w:lang w:val="en-US"/>
        </w:rPr>
      </w:pPr>
      <w:r w:rsidRPr="00FF3059">
        <w:rPr>
          <w:rFonts w:cs="Arial"/>
          <w:sz w:val="22"/>
          <w:lang w:val="en-US"/>
        </w:rPr>
        <w:t>It is a way of classifying and evaluating security risks into five categories:</w:t>
      </w:r>
    </w:p>
    <w:p w:rsidR="00AD121C" w:rsidRPr="005908CF" w:rsidRDefault="00AD121C" w:rsidP="00B711DF">
      <w:pPr>
        <w:rPr>
          <w:rFonts w:cs="Arial"/>
          <w:sz w:val="16"/>
          <w:lang w:val="en-US"/>
        </w:rPr>
      </w:pPr>
      <w:bookmarkStart w:id="0" w:name="_GoBack"/>
      <w:r w:rsidRPr="005908CF">
        <w:rPr>
          <w:rFonts w:cs="Arial"/>
          <w:sz w:val="16"/>
          <w:lang w:val="en-US"/>
        </w:rPr>
        <w:t>• Damage Potential: Classifies the extent of damage resulting from an exploited weakness.</w:t>
      </w:r>
    </w:p>
    <w:p w:rsidR="00AD121C" w:rsidRPr="005908CF" w:rsidRDefault="00AD121C" w:rsidP="00B711DF">
      <w:pPr>
        <w:rPr>
          <w:rFonts w:cs="Arial"/>
          <w:sz w:val="16"/>
          <w:lang w:val="en-US"/>
        </w:rPr>
      </w:pPr>
      <w:r w:rsidRPr="005908CF">
        <w:rPr>
          <w:rFonts w:cs="Arial"/>
          <w:sz w:val="16"/>
          <w:lang w:val="en-US"/>
        </w:rPr>
        <w:t>• Reproducibility: Classifies the ease of reproducing an attack.</w:t>
      </w:r>
    </w:p>
    <w:p w:rsidR="00AD121C" w:rsidRPr="005908CF" w:rsidRDefault="00AD121C" w:rsidP="00B711DF">
      <w:pPr>
        <w:rPr>
          <w:rFonts w:cs="Arial"/>
          <w:sz w:val="16"/>
          <w:lang w:val="en-US"/>
        </w:rPr>
      </w:pPr>
      <w:r w:rsidRPr="005908CF">
        <w:rPr>
          <w:rFonts w:cs="Arial"/>
          <w:sz w:val="16"/>
          <w:lang w:val="en-US"/>
        </w:rPr>
        <w:t>• Exploitability: Assigns a numerical rating to the effort required to launch the attack.</w:t>
      </w:r>
    </w:p>
    <w:p w:rsidR="00AD121C" w:rsidRPr="005908CF" w:rsidRDefault="00AD121C" w:rsidP="00B711DF">
      <w:pPr>
        <w:rPr>
          <w:rFonts w:cs="Arial"/>
          <w:sz w:val="16"/>
          <w:lang w:val="en-US"/>
        </w:rPr>
      </w:pPr>
      <w:r w:rsidRPr="005908CF">
        <w:rPr>
          <w:rFonts w:cs="Arial"/>
          <w:sz w:val="16"/>
          <w:lang w:val="en-US"/>
        </w:rPr>
        <w:t>• Affected Users – A value that represents how many users are affected if an exploit becomes widely available.</w:t>
      </w:r>
    </w:p>
    <w:p w:rsidR="00AD121C" w:rsidRPr="005908CF" w:rsidRDefault="00AD121C" w:rsidP="00B711DF">
      <w:pPr>
        <w:rPr>
          <w:rFonts w:cs="Arial"/>
          <w:sz w:val="16"/>
          <w:lang w:val="en-US"/>
        </w:rPr>
      </w:pPr>
      <w:r w:rsidRPr="005908CF">
        <w:rPr>
          <w:rFonts w:cs="Arial"/>
          <w:sz w:val="16"/>
          <w:lang w:val="en-US"/>
        </w:rPr>
        <w:t>• Detectability: Measures how easy it is to discover the threat.</w:t>
      </w:r>
    </w:p>
    <w:bookmarkEnd w:id="0"/>
    <w:p w:rsidR="00AD121C" w:rsidRPr="00FF3059" w:rsidRDefault="00AD121C" w:rsidP="00AD121C">
      <w:pPr>
        <w:rPr>
          <w:rFonts w:cs="Arial"/>
          <w:sz w:val="22"/>
          <w:lang w:val="en-US"/>
        </w:rPr>
      </w:pPr>
    </w:p>
    <w:p w:rsidR="00AD121C" w:rsidRPr="00FF3059" w:rsidRDefault="00AD121C" w:rsidP="00AD121C">
      <w:pPr>
        <w:rPr>
          <w:rFonts w:cs="Arial"/>
          <w:sz w:val="22"/>
          <w:lang w:val="en-US"/>
        </w:rPr>
      </w:pPr>
    </w:p>
    <w:p w:rsidR="00AD121C" w:rsidRPr="00FF3059" w:rsidRDefault="00FF3059" w:rsidP="00FF3059">
      <w:pPr>
        <w:ind w:firstLine="0"/>
        <w:jc w:val="center"/>
        <w:rPr>
          <w:rFonts w:cs="Arial"/>
          <w:b/>
          <w:sz w:val="22"/>
          <w:u w:val="single"/>
          <w:lang w:val="en-US"/>
        </w:rPr>
      </w:pPr>
      <w:r w:rsidRPr="00FF3059">
        <w:rPr>
          <w:rFonts w:cs="Arial"/>
          <w:b/>
          <w:sz w:val="22"/>
          <w:u w:val="single"/>
          <w:lang w:val="en-US"/>
        </w:rPr>
        <w:t>A</w:t>
      </w:r>
      <w:r w:rsidR="00AD121C" w:rsidRPr="00FF3059">
        <w:rPr>
          <w:rFonts w:cs="Arial"/>
          <w:b/>
          <w:sz w:val="22"/>
          <w:u w:val="single"/>
          <w:lang w:val="en-US"/>
        </w:rPr>
        <w:t>ttack tree</w:t>
      </w:r>
    </w:p>
    <w:p w:rsidR="00AD121C" w:rsidRPr="00FF3059" w:rsidRDefault="00AD121C" w:rsidP="00FF3059">
      <w:pPr>
        <w:ind w:firstLine="0"/>
        <w:rPr>
          <w:rFonts w:cs="Arial"/>
          <w:sz w:val="22"/>
          <w:lang w:val="en-US"/>
        </w:rPr>
      </w:pPr>
      <w:r w:rsidRPr="00FF3059">
        <w:rPr>
          <w:rFonts w:cs="Arial"/>
          <w:sz w:val="22"/>
          <w:lang w:val="en-US"/>
        </w:rPr>
        <w:t>The tree is a conceptual diagram showing how an asset or target might be attacked, consisting of a root node, with leaves and child nodes added. Child nodes are conditions that must be met for the direct parent node to be true. Each node is satisfied only with its direct child nodes.</w:t>
      </w:r>
    </w:p>
    <w:p w:rsidR="00AD121C" w:rsidRPr="00FF3059" w:rsidRDefault="00AD121C" w:rsidP="00AD121C">
      <w:pPr>
        <w:rPr>
          <w:rFonts w:cs="Arial"/>
          <w:sz w:val="22"/>
          <w:lang w:val="en-US"/>
        </w:rPr>
      </w:pPr>
    </w:p>
    <w:p w:rsidR="00AD121C" w:rsidRPr="00FF3059" w:rsidRDefault="00AD121C" w:rsidP="00FF3059">
      <w:pPr>
        <w:ind w:firstLine="0"/>
        <w:jc w:val="center"/>
        <w:rPr>
          <w:rFonts w:cs="Arial"/>
          <w:b/>
          <w:sz w:val="22"/>
          <w:u w:val="single"/>
          <w:lang w:val="en-US"/>
        </w:rPr>
      </w:pPr>
      <w:r w:rsidRPr="00FF3059">
        <w:rPr>
          <w:rFonts w:cs="Arial"/>
          <w:b/>
          <w:sz w:val="22"/>
          <w:u w:val="single"/>
          <w:lang w:val="en-US"/>
        </w:rPr>
        <w:t>CVSS</w:t>
      </w:r>
    </w:p>
    <w:p w:rsidR="00AD121C" w:rsidRPr="00FF3059" w:rsidRDefault="00AD121C" w:rsidP="00FF3059">
      <w:pPr>
        <w:ind w:firstLine="0"/>
        <w:rPr>
          <w:rFonts w:cs="Arial"/>
          <w:sz w:val="22"/>
          <w:lang w:val="en-US"/>
        </w:rPr>
      </w:pPr>
      <w:r w:rsidRPr="00FF3059">
        <w:rPr>
          <w:rFonts w:cs="Arial"/>
          <w:sz w:val="22"/>
          <w:lang w:val="en-US"/>
        </w:rPr>
        <w:t>Common vulnerability scoring system. This method provides a way to capture the main characteristics of a vulnerability and assign a numerical score (ranging from 0 to 10, with 10 being the worst) that shows its severity. The score is then translated into a qualitative representation (</w:t>
      </w:r>
      <w:proofErr w:type="spellStart"/>
      <w:r w:rsidRPr="00FF3059">
        <w:rPr>
          <w:rFonts w:cs="Arial"/>
          <w:sz w:val="22"/>
          <w:lang w:val="en-US"/>
        </w:rPr>
        <w:t>eg</w:t>
      </w:r>
      <w:proofErr w:type="spellEnd"/>
      <w:r w:rsidRPr="00FF3059">
        <w:rPr>
          <w:rFonts w:cs="Arial"/>
          <w:sz w:val="22"/>
          <w:lang w:val="en-US"/>
        </w:rPr>
        <w:t>, low, medium, high, and critical). This representation helps organizations effectively assess and prioritize their unique vulnerability management processes.</w:t>
      </w:r>
    </w:p>
    <w:p w:rsidR="00AD121C" w:rsidRPr="00FF3059" w:rsidRDefault="00AD121C" w:rsidP="00AD121C">
      <w:pPr>
        <w:rPr>
          <w:rFonts w:cs="Arial"/>
          <w:sz w:val="22"/>
          <w:lang w:val="en-US"/>
        </w:rPr>
      </w:pPr>
    </w:p>
    <w:p w:rsidR="00AD121C" w:rsidRPr="00FF3059" w:rsidRDefault="00AD121C" w:rsidP="00FF3059">
      <w:pPr>
        <w:ind w:firstLine="0"/>
        <w:jc w:val="center"/>
        <w:rPr>
          <w:rFonts w:cs="Arial"/>
          <w:b/>
          <w:sz w:val="22"/>
          <w:u w:val="single"/>
          <w:lang w:val="en-US"/>
        </w:rPr>
      </w:pPr>
      <w:r w:rsidRPr="00FF3059">
        <w:rPr>
          <w:rFonts w:cs="Arial"/>
          <w:b/>
          <w:sz w:val="22"/>
          <w:u w:val="single"/>
          <w:lang w:val="en-US"/>
        </w:rPr>
        <w:t>T-MAP</w:t>
      </w:r>
    </w:p>
    <w:p w:rsidR="00AD121C" w:rsidRPr="00FF3059" w:rsidRDefault="00AD121C" w:rsidP="00FF3059">
      <w:pPr>
        <w:ind w:firstLine="0"/>
        <w:rPr>
          <w:rFonts w:cs="Arial"/>
          <w:sz w:val="22"/>
          <w:lang w:val="en-US"/>
        </w:rPr>
      </w:pPr>
      <w:r w:rsidRPr="00FF3059">
        <w:rPr>
          <w:rFonts w:cs="Arial"/>
          <w:sz w:val="22"/>
          <w:lang w:val="en-US"/>
        </w:rPr>
        <w:t>It is an approach commonly used in commercial off-the-shelf systems to calculate attack path weights. The model incorporates UML class diagrams, including the access class, the vulnerability, the target assets, and the affected value.</w:t>
      </w:r>
    </w:p>
    <w:p w:rsidR="00AD121C" w:rsidRPr="00FF3059" w:rsidRDefault="00AD121C" w:rsidP="00AD121C">
      <w:pPr>
        <w:rPr>
          <w:rFonts w:cs="Arial"/>
          <w:sz w:val="22"/>
          <w:lang w:val="en-US"/>
        </w:rPr>
      </w:pPr>
    </w:p>
    <w:p w:rsidR="00AD121C" w:rsidRPr="00FF3059" w:rsidRDefault="00AD121C" w:rsidP="00FF3059">
      <w:pPr>
        <w:ind w:firstLine="0"/>
        <w:jc w:val="center"/>
        <w:rPr>
          <w:rFonts w:cs="Arial"/>
          <w:b/>
          <w:sz w:val="22"/>
          <w:u w:val="single"/>
          <w:lang w:val="en-US"/>
        </w:rPr>
      </w:pPr>
      <w:r w:rsidRPr="00FF3059">
        <w:rPr>
          <w:rFonts w:cs="Arial"/>
          <w:b/>
          <w:sz w:val="22"/>
          <w:u w:val="single"/>
          <w:lang w:val="en-US"/>
        </w:rPr>
        <w:t>OCTAVE</w:t>
      </w:r>
    </w:p>
    <w:p w:rsidR="00AD121C" w:rsidRPr="00FF3059" w:rsidRDefault="00AD121C" w:rsidP="00FF3059">
      <w:pPr>
        <w:ind w:firstLine="0"/>
        <w:rPr>
          <w:rFonts w:cs="Arial"/>
          <w:sz w:val="22"/>
          <w:lang w:val="en-US"/>
        </w:rPr>
      </w:pPr>
      <w:r w:rsidRPr="00FF3059">
        <w:rPr>
          <w:rFonts w:cs="Arial"/>
          <w:sz w:val="22"/>
          <w:lang w:val="en-US"/>
        </w:rPr>
        <w:lastRenderedPageBreak/>
        <w:t>It is a risk-based strategic planning and assessment method. OCTAVE focuses on assessing organizational risks only and does not address technology risks. OCTAVE has three phases:</w:t>
      </w:r>
    </w:p>
    <w:p w:rsidR="00AD121C" w:rsidRPr="00FF3059" w:rsidRDefault="00AD121C" w:rsidP="00AD121C">
      <w:pPr>
        <w:rPr>
          <w:rFonts w:cs="Arial"/>
          <w:sz w:val="22"/>
          <w:lang w:val="en-US"/>
        </w:rPr>
      </w:pPr>
    </w:p>
    <w:p w:rsidR="00AD121C" w:rsidRPr="00FF3059" w:rsidRDefault="00AD121C" w:rsidP="00AD121C">
      <w:pPr>
        <w:rPr>
          <w:rFonts w:cs="Arial"/>
          <w:sz w:val="22"/>
          <w:lang w:val="en-US"/>
        </w:rPr>
      </w:pPr>
      <w:r w:rsidRPr="00FF3059">
        <w:rPr>
          <w:rFonts w:cs="Arial"/>
          <w:sz w:val="22"/>
          <w:lang w:val="en-US"/>
        </w:rPr>
        <w:t>• Asset-based threat profiling.</w:t>
      </w:r>
    </w:p>
    <w:p w:rsidR="00AD121C" w:rsidRPr="00FF3059" w:rsidRDefault="00AD121C" w:rsidP="00AD121C">
      <w:pPr>
        <w:rPr>
          <w:rFonts w:cs="Arial"/>
          <w:sz w:val="22"/>
          <w:lang w:val="en-US"/>
        </w:rPr>
      </w:pPr>
      <w:r w:rsidRPr="00FF3059">
        <w:rPr>
          <w:rFonts w:cs="Arial"/>
          <w:sz w:val="22"/>
          <w:lang w:val="en-US"/>
        </w:rPr>
        <w:t>• Identification of infrastructure vulnerabilities.</w:t>
      </w:r>
    </w:p>
    <w:p w:rsidR="00AD121C" w:rsidRPr="00FF3059" w:rsidRDefault="00AD121C" w:rsidP="00AD121C">
      <w:pPr>
        <w:rPr>
          <w:rFonts w:cs="Arial"/>
          <w:sz w:val="22"/>
          <w:lang w:val="en-US"/>
        </w:rPr>
      </w:pPr>
      <w:r w:rsidRPr="00FF3059">
        <w:rPr>
          <w:rFonts w:cs="Arial"/>
          <w:sz w:val="22"/>
          <w:lang w:val="en-US"/>
        </w:rPr>
        <w:t>• Develop and plan a security strategy.</w:t>
      </w:r>
    </w:p>
    <w:p w:rsidR="00AD121C" w:rsidRPr="00FF3059" w:rsidRDefault="00AD121C" w:rsidP="00AD121C">
      <w:pPr>
        <w:rPr>
          <w:rFonts w:cs="Arial"/>
          <w:sz w:val="22"/>
          <w:lang w:val="en-US"/>
        </w:rPr>
      </w:pPr>
    </w:p>
    <w:p w:rsidR="00AD121C" w:rsidRPr="00FF3059" w:rsidRDefault="00AD121C" w:rsidP="00FF3059">
      <w:pPr>
        <w:ind w:firstLine="0"/>
        <w:rPr>
          <w:rFonts w:cs="Arial"/>
          <w:sz w:val="22"/>
          <w:lang w:val="en-US"/>
        </w:rPr>
      </w:pPr>
      <w:r w:rsidRPr="00FF3059">
        <w:rPr>
          <w:rFonts w:cs="Arial"/>
          <w:sz w:val="22"/>
          <w:lang w:val="en-US"/>
        </w:rPr>
        <w:t>Quantitative threat modeling method</w:t>
      </w:r>
    </w:p>
    <w:p w:rsidR="00AD121C" w:rsidRPr="00FF3059" w:rsidRDefault="00AD121C" w:rsidP="00FF3059">
      <w:pPr>
        <w:ind w:firstLine="0"/>
        <w:rPr>
          <w:rFonts w:cs="Arial"/>
          <w:sz w:val="22"/>
          <w:lang w:val="en-US"/>
        </w:rPr>
      </w:pPr>
      <w:r w:rsidRPr="00FF3059">
        <w:rPr>
          <w:rFonts w:cs="Arial"/>
          <w:sz w:val="22"/>
          <w:lang w:val="en-US"/>
        </w:rPr>
        <w:t>This hybrid method combines attack trees, STRIDE, and CVSS methods.</w:t>
      </w:r>
    </w:p>
    <w:p w:rsidR="00AD121C" w:rsidRPr="005C335A" w:rsidRDefault="00AD121C" w:rsidP="005C335A">
      <w:pPr>
        <w:pStyle w:val="Prrafodelista"/>
        <w:numPr>
          <w:ilvl w:val="0"/>
          <w:numId w:val="6"/>
        </w:numPr>
        <w:rPr>
          <w:rFonts w:cs="Arial"/>
          <w:sz w:val="22"/>
          <w:lang w:val="en-US"/>
        </w:rPr>
      </w:pPr>
      <w:r w:rsidRPr="005C335A">
        <w:rPr>
          <w:rFonts w:cs="Arial"/>
          <w:sz w:val="22"/>
          <w:lang w:val="en-US"/>
        </w:rPr>
        <w:t>The first step is to build component attack trees for the STRIDE categories. These trees illustrate dependencies on attack categories and low-level component attributes.</w:t>
      </w:r>
    </w:p>
    <w:p w:rsidR="00DF72AC" w:rsidRPr="005C335A" w:rsidRDefault="00AD121C" w:rsidP="005C335A">
      <w:pPr>
        <w:pStyle w:val="Prrafodelista"/>
        <w:numPr>
          <w:ilvl w:val="0"/>
          <w:numId w:val="6"/>
        </w:numPr>
        <w:rPr>
          <w:rFonts w:cs="Arial"/>
          <w:sz w:val="22"/>
          <w:lang w:val="en-US"/>
        </w:rPr>
      </w:pPr>
      <w:r w:rsidRPr="005C335A">
        <w:rPr>
          <w:rFonts w:cs="Arial"/>
          <w:sz w:val="22"/>
          <w:lang w:val="en-US"/>
        </w:rPr>
        <w:t>Then the CVSS method is applied, calculating the scores for all the components of the tree.</w:t>
      </w:r>
    </w:p>
    <w:sectPr w:rsidR="00DF72AC" w:rsidRPr="005C335A" w:rsidSect="00E847F2">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FC0" w:rsidRDefault="00BE2FC0">
      <w:pPr>
        <w:spacing w:line="240" w:lineRule="auto"/>
      </w:pPr>
      <w:r>
        <w:separator/>
      </w:r>
    </w:p>
  </w:endnote>
  <w:endnote w:type="continuationSeparator" w:id="0">
    <w:p w:rsidR="00BE2FC0" w:rsidRDefault="00BE2F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317" w:rsidRDefault="0007631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E847F2" w:rsidRDefault="00076317" w:rsidP="006543D1">
    <w:pPr>
      <w:pStyle w:val="Piedepgina"/>
      <w:ind w:firstLine="0"/>
      <w:rPr>
        <w:lang w:val="en-US"/>
      </w:rPr>
    </w:pPr>
    <w:r>
      <w:rPr>
        <w:lang w:val="en-US"/>
      </w:rPr>
      <w:t>IDGS 8</w:t>
    </w:r>
    <w:r w:rsidR="00E71991">
      <w:rPr>
        <w:lang w:val="en-US"/>
      </w:rPr>
      <w:t>-3</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317" w:rsidRDefault="0007631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FC0" w:rsidRDefault="00BE2FC0">
      <w:pPr>
        <w:spacing w:line="240" w:lineRule="auto"/>
      </w:pPr>
      <w:r>
        <w:separator/>
      </w:r>
    </w:p>
  </w:footnote>
  <w:footnote w:type="continuationSeparator" w:id="0">
    <w:p w:rsidR="00BE2FC0" w:rsidRDefault="00BE2F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317" w:rsidRDefault="0007631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2" w:rsidRPr="00E847F2" w:rsidRDefault="002E7216" w:rsidP="00E847F2">
    <w:pPr>
      <w:pStyle w:val="Encabezado"/>
      <w:jc w:val="right"/>
      <w:rPr>
        <w:lang w:val="en-US"/>
      </w:rPr>
    </w:pPr>
    <w:r>
      <w:rPr>
        <w:lang w:val="en-US"/>
      </w:rPr>
      <w:t>UTSLRC</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317" w:rsidRDefault="0007631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71438"/>
    <w:multiLevelType w:val="hybridMultilevel"/>
    <w:tmpl w:val="BEDA21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F483A77"/>
    <w:multiLevelType w:val="hybridMultilevel"/>
    <w:tmpl w:val="57F24B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CFC7F0B"/>
    <w:multiLevelType w:val="hybridMultilevel"/>
    <w:tmpl w:val="295C11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6F567C2"/>
    <w:multiLevelType w:val="hybridMultilevel"/>
    <w:tmpl w:val="A816CC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C8D6F87"/>
    <w:multiLevelType w:val="hybridMultilevel"/>
    <w:tmpl w:val="A21E05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FE07BB1"/>
    <w:multiLevelType w:val="hybridMultilevel"/>
    <w:tmpl w:val="EE34E1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317"/>
    <w:rsid w:val="00076317"/>
    <w:rsid w:val="00282772"/>
    <w:rsid w:val="002E7216"/>
    <w:rsid w:val="00341E66"/>
    <w:rsid w:val="003C663A"/>
    <w:rsid w:val="00404327"/>
    <w:rsid w:val="00460ECA"/>
    <w:rsid w:val="004D57A3"/>
    <w:rsid w:val="005746A7"/>
    <w:rsid w:val="00586199"/>
    <w:rsid w:val="005908CF"/>
    <w:rsid w:val="005C335A"/>
    <w:rsid w:val="00607F48"/>
    <w:rsid w:val="00621161"/>
    <w:rsid w:val="006C4237"/>
    <w:rsid w:val="0079556A"/>
    <w:rsid w:val="00796EB1"/>
    <w:rsid w:val="007A0E7E"/>
    <w:rsid w:val="007D3ABF"/>
    <w:rsid w:val="0099794C"/>
    <w:rsid w:val="00AD121C"/>
    <w:rsid w:val="00B711DF"/>
    <w:rsid w:val="00BE2FC0"/>
    <w:rsid w:val="00C503ED"/>
    <w:rsid w:val="00D85250"/>
    <w:rsid w:val="00DD21E8"/>
    <w:rsid w:val="00DE35FD"/>
    <w:rsid w:val="00DF72AC"/>
    <w:rsid w:val="00E677BB"/>
    <w:rsid w:val="00E71991"/>
    <w:rsid w:val="00EA2389"/>
    <w:rsid w:val="00EC11A7"/>
    <w:rsid w:val="00EF18C8"/>
    <w:rsid w:val="00FF30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C5AE"/>
  <w15:chartTrackingRefBased/>
  <w15:docId w15:val="{89E07691-70FF-41BF-A7BD-96F16946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216"/>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721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7216"/>
    <w:rPr>
      <w:rFonts w:ascii="Arial" w:hAnsi="Arial"/>
      <w:sz w:val="24"/>
      <w:lang w:val="es-ES"/>
    </w:rPr>
  </w:style>
  <w:style w:type="paragraph" w:styleId="Piedepgina">
    <w:name w:val="footer"/>
    <w:basedOn w:val="Normal"/>
    <w:link w:val="PiedepginaCar"/>
    <w:uiPriority w:val="99"/>
    <w:unhideWhenUsed/>
    <w:rsid w:val="002E721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7216"/>
    <w:rPr>
      <w:rFonts w:ascii="Arial" w:hAnsi="Arial"/>
      <w:sz w:val="24"/>
      <w:lang w:val="es-ES"/>
    </w:rPr>
  </w:style>
  <w:style w:type="paragraph" w:styleId="Prrafodelista">
    <w:name w:val="List Paragraph"/>
    <w:basedOn w:val="Normal"/>
    <w:uiPriority w:val="34"/>
    <w:qFormat/>
    <w:rsid w:val="00621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86568">
      <w:bodyDiv w:val="1"/>
      <w:marLeft w:val="0"/>
      <w:marRight w:val="0"/>
      <w:marTop w:val="0"/>
      <w:marBottom w:val="0"/>
      <w:divBdr>
        <w:top w:val="none" w:sz="0" w:space="0" w:color="auto"/>
        <w:left w:val="none" w:sz="0" w:space="0" w:color="auto"/>
        <w:bottom w:val="none" w:sz="0" w:space="0" w:color="auto"/>
        <w:right w:val="none" w:sz="0" w:space="0" w:color="auto"/>
      </w:divBdr>
    </w:div>
    <w:div w:id="607155135">
      <w:bodyDiv w:val="1"/>
      <w:marLeft w:val="0"/>
      <w:marRight w:val="0"/>
      <w:marTop w:val="0"/>
      <w:marBottom w:val="0"/>
      <w:divBdr>
        <w:top w:val="none" w:sz="0" w:space="0" w:color="auto"/>
        <w:left w:val="none" w:sz="0" w:space="0" w:color="auto"/>
        <w:bottom w:val="none" w:sz="0" w:space="0" w:color="auto"/>
        <w:right w:val="none" w:sz="0" w:space="0" w:color="auto"/>
      </w:divBdr>
    </w:div>
    <w:div w:id="849877243">
      <w:bodyDiv w:val="1"/>
      <w:marLeft w:val="0"/>
      <w:marRight w:val="0"/>
      <w:marTop w:val="0"/>
      <w:marBottom w:val="0"/>
      <w:divBdr>
        <w:top w:val="none" w:sz="0" w:space="0" w:color="auto"/>
        <w:left w:val="none" w:sz="0" w:space="0" w:color="auto"/>
        <w:bottom w:val="none" w:sz="0" w:space="0" w:color="auto"/>
        <w:right w:val="none" w:sz="0" w:space="0" w:color="auto"/>
      </w:divBdr>
      <w:divsChild>
        <w:div w:id="114906386">
          <w:marLeft w:val="0"/>
          <w:marRight w:val="0"/>
          <w:marTop w:val="0"/>
          <w:marBottom w:val="0"/>
          <w:divBdr>
            <w:top w:val="none" w:sz="0" w:space="0" w:color="auto"/>
            <w:left w:val="none" w:sz="0" w:space="0" w:color="auto"/>
            <w:bottom w:val="none" w:sz="0" w:space="0" w:color="auto"/>
            <w:right w:val="none" w:sz="0" w:space="0" w:color="auto"/>
          </w:divBdr>
        </w:div>
      </w:divsChild>
    </w:div>
    <w:div w:id="1925647702">
      <w:bodyDiv w:val="1"/>
      <w:marLeft w:val="0"/>
      <w:marRight w:val="0"/>
      <w:marTop w:val="0"/>
      <w:marBottom w:val="0"/>
      <w:divBdr>
        <w:top w:val="none" w:sz="0" w:space="0" w:color="auto"/>
        <w:left w:val="none" w:sz="0" w:space="0" w:color="auto"/>
        <w:bottom w:val="none" w:sz="0" w:space="0" w:color="auto"/>
        <w:right w:val="none" w:sz="0" w:space="0" w:color="auto"/>
      </w:divBdr>
    </w:div>
    <w:div w:id="210726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main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mainPortada.dotx</Template>
  <TotalTime>14</TotalTime>
  <Pages>4</Pages>
  <Words>556</Words>
  <Characters>3061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Galvan</dc:creator>
  <cp:keywords/>
  <dc:description/>
  <cp:lastModifiedBy>Victor Galvan</cp:lastModifiedBy>
  <cp:revision>6</cp:revision>
  <cp:lastPrinted>2022-05-26T03:16:00Z</cp:lastPrinted>
  <dcterms:created xsi:type="dcterms:W3CDTF">2022-05-26T02:48:00Z</dcterms:created>
  <dcterms:modified xsi:type="dcterms:W3CDTF">2022-05-26T03:16:00Z</dcterms:modified>
</cp:coreProperties>
</file>