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Pr="00CC2BD1" w:rsidRDefault="00796EB1" w:rsidP="002E7216">
      <w:pPr>
        <w:ind w:firstLine="0"/>
        <w:rPr>
          <w:rFonts w:cs="Arial"/>
          <w:b/>
          <w:sz w:val="32"/>
          <w:szCs w:val="32"/>
        </w:rPr>
      </w:pPr>
      <w:r w:rsidRPr="00CC2BD1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BD1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 w:rsidRPr="00CC2BD1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154D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Pr="00CC2BD1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Pr="00CC2BD1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Pr="00CC2BD1" w:rsidRDefault="002E7216" w:rsidP="002E7216">
      <w:pPr>
        <w:ind w:firstLine="0"/>
        <w:jc w:val="center"/>
      </w:pPr>
      <w:r w:rsidRPr="00CC2BD1">
        <w:rPr>
          <w:rFonts w:cs="Arial"/>
          <w:b/>
          <w:sz w:val="32"/>
          <w:szCs w:val="32"/>
        </w:rPr>
        <w:t>UNIVERSIDAD TECNOLÓGICA DE</w:t>
      </w:r>
    </w:p>
    <w:p w:rsidR="002E7216" w:rsidRPr="00CC2BD1" w:rsidRDefault="002E7216" w:rsidP="002E7216">
      <w:pPr>
        <w:ind w:firstLine="0"/>
        <w:jc w:val="center"/>
      </w:pPr>
      <w:r w:rsidRPr="00CC2BD1">
        <w:rPr>
          <w:rFonts w:cs="Arial"/>
          <w:b/>
          <w:sz w:val="32"/>
          <w:szCs w:val="32"/>
        </w:rPr>
        <w:t>SAN LUIS RIO COLORADO</w:t>
      </w:r>
    </w:p>
    <w:p w:rsidR="002E7216" w:rsidRPr="00CC2BD1" w:rsidRDefault="002E7216" w:rsidP="002E7216">
      <w:pPr>
        <w:ind w:firstLine="0"/>
        <w:jc w:val="center"/>
      </w:pPr>
    </w:p>
    <w:p w:rsidR="002E7216" w:rsidRPr="00CC2BD1" w:rsidRDefault="002E7216" w:rsidP="002E7216">
      <w:pPr>
        <w:ind w:firstLine="0"/>
        <w:jc w:val="center"/>
      </w:pPr>
    </w:p>
    <w:p w:rsidR="002E7216" w:rsidRPr="00CC2BD1" w:rsidRDefault="00CF04DB" w:rsidP="00EF18C8">
      <w:pPr>
        <w:ind w:firstLine="0"/>
        <w:rPr>
          <w:rFonts w:cs="Arial"/>
          <w:b/>
          <w:sz w:val="28"/>
          <w:szCs w:val="28"/>
        </w:rPr>
      </w:pPr>
      <w:r w:rsidRPr="00CC2BD1">
        <w:rPr>
          <w:rFonts w:cs="Arial"/>
          <w:b/>
          <w:sz w:val="28"/>
          <w:szCs w:val="28"/>
        </w:rPr>
        <w:t>Investigación calidad en los datos</w:t>
      </w:r>
    </w:p>
    <w:p w:rsidR="00E71991" w:rsidRPr="00CC2BD1" w:rsidRDefault="00796EB1" w:rsidP="002E7216">
      <w:pPr>
        <w:jc w:val="center"/>
        <w:rPr>
          <w:rFonts w:cs="Arial"/>
          <w:b/>
          <w:sz w:val="28"/>
          <w:szCs w:val="28"/>
        </w:rPr>
      </w:pPr>
      <w:r w:rsidRPr="00CC2BD1"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-120015</wp:posOffset>
            </wp:positionH>
            <wp:positionV relativeFrom="paragraph">
              <wp:posOffset>73660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Pr="00CC2BD1" w:rsidRDefault="003C663A" w:rsidP="00EF18C8">
      <w:pPr>
        <w:ind w:firstLine="0"/>
        <w:rPr>
          <w:rFonts w:cs="Arial"/>
          <w:b/>
          <w:sz w:val="28"/>
          <w:szCs w:val="28"/>
        </w:rPr>
      </w:pPr>
      <w:r w:rsidRPr="00CC2BD1">
        <w:rPr>
          <w:rFonts w:cs="Arial"/>
          <w:b/>
          <w:sz w:val="28"/>
          <w:szCs w:val="28"/>
        </w:rPr>
        <w:t>MTR</w:t>
      </w:r>
      <w:r w:rsidR="00CF04DB" w:rsidRPr="00CC2BD1">
        <w:rPr>
          <w:rFonts w:cs="Arial"/>
          <w:b/>
          <w:sz w:val="28"/>
          <w:szCs w:val="28"/>
        </w:rPr>
        <w:t>A</w:t>
      </w:r>
      <w:r w:rsidR="00E71991" w:rsidRPr="00CC2BD1">
        <w:rPr>
          <w:rFonts w:cs="Arial"/>
          <w:b/>
          <w:sz w:val="28"/>
          <w:szCs w:val="28"/>
        </w:rPr>
        <w:t>.</w:t>
      </w:r>
      <w:r w:rsidR="00CF04DB" w:rsidRPr="00CC2BD1">
        <w:rPr>
          <w:rFonts w:cs="Arial"/>
          <w:b/>
          <w:sz w:val="28"/>
          <w:szCs w:val="28"/>
        </w:rPr>
        <w:t xml:space="preserve"> JULIA ELIZABETH GARCIA HERRERA</w:t>
      </w:r>
      <w:r w:rsidR="00E71991" w:rsidRPr="00CC2BD1">
        <w:rPr>
          <w:rFonts w:cs="Arial"/>
          <w:b/>
          <w:sz w:val="28"/>
          <w:szCs w:val="28"/>
        </w:rPr>
        <w:t xml:space="preserve"> </w:t>
      </w:r>
    </w:p>
    <w:p w:rsidR="002E7216" w:rsidRPr="00CC2BD1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Pr="00CC2BD1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Pr="00CC2BD1" w:rsidRDefault="00E71991" w:rsidP="00EF18C8">
      <w:pPr>
        <w:ind w:firstLine="0"/>
        <w:rPr>
          <w:rFonts w:cs="Arial"/>
          <w:b/>
          <w:sz w:val="28"/>
          <w:szCs w:val="28"/>
        </w:rPr>
      </w:pPr>
      <w:r w:rsidRPr="00CC2BD1">
        <w:rPr>
          <w:rFonts w:cs="Arial"/>
          <w:b/>
          <w:sz w:val="28"/>
          <w:szCs w:val="28"/>
        </w:rPr>
        <w:t>ALUMNO: VICTOR MANUEL GALVAN COVARRUBIAS</w:t>
      </w:r>
    </w:p>
    <w:p w:rsidR="002E7216" w:rsidRPr="00CC2B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CC2B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CC2BD1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CC2BD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Pr="00CC2BD1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Pr="00CC2BD1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Pr="00CC2BD1" w:rsidRDefault="006C4237" w:rsidP="002E7216">
      <w:pPr>
        <w:ind w:firstLine="0"/>
        <w:rPr>
          <w:rFonts w:cs="Arial"/>
          <w:sz w:val="28"/>
          <w:szCs w:val="28"/>
        </w:rPr>
      </w:pPr>
      <w:r w:rsidRPr="00CC2BD1"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CC2BD1">
        <w:rPr>
          <w:rFonts w:cs="Arial"/>
          <w:sz w:val="28"/>
          <w:szCs w:val="28"/>
        </w:rPr>
        <w:t>San Luis Rio Colorado, Sonora</w:t>
      </w:r>
      <w:r w:rsidR="00CF04DB" w:rsidRPr="00CC2BD1">
        <w:rPr>
          <w:rFonts w:cs="Arial"/>
          <w:sz w:val="28"/>
          <w:szCs w:val="28"/>
        </w:rPr>
        <w:tab/>
      </w:r>
      <w:r w:rsidR="00CF04DB" w:rsidRPr="00CC2BD1">
        <w:rPr>
          <w:rFonts w:cs="Arial"/>
          <w:sz w:val="28"/>
          <w:szCs w:val="28"/>
        </w:rPr>
        <w:tab/>
      </w:r>
      <w:r w:rsidR="00CF04DB" w:rsidRPr="00CC2BD1">
        <w:rPr>
          <w:rFonts w:cs="Arial"/>
          <w:sz w:val="28"/>
          <w:szCs w:val="28"/>
        </w:rPr>
        <w:tab/>
        <w:t xml:space="preserve">            Julio</w:t>
      </w:r>
      <w:r w:rsidR="00E71991" w:rsidRPr="00CC2BD1">
        <w:rPr>
          <w:rFonts w:cs="Arial"/>
          <w:sz w:val="28"/>
          <w:szCs w:val="28"/>
        </w:rPr>
        <w:t>, 2022</w:t>
      </w:r>
    </w:p>
    <w:p w:rsidR="00C467A5" w:rsidRPr="00CC2BD1" w:rsidRDefault="00C467A5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 w:rsidRPr="00CC2BD1">
        <w:rPr>
          <w:rFonts w:cs="Arial"/>
          <w:sz w:val="28"/>
          <w:szCs w:val="28"/>
        </w:rPr>
        <w:br w:type="page"/>
      </w:r>
    </w:p>
    <w:p w:rsidR="002E7216" w:rsidRDefault="0020414A" w:rsidP="008320E3">
      <w:pPr>
        <w:pStyle w:val="Ttulo1"/>
        <w:jc w:val="center"/>
      </w:pPr>
      <w:r w:rsidRPr="00CC2BD1">
        <w:lastRenderedPageBreak/>
        <w:t>Calidad en los datos</w:t>
      </w:r>
    </w:p>
    <w:p w:rsidR="008A0112" w:rsidRPr="008A0112" w:rsidRDefault="008A0112" w:rsidP="008A011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438400" cy="1984868"/>
            <wp:effectExtent l="0" t="0" r="0" b="0"/>
            <wp:docPr id="7" name="Imagen 7" descr="Introducción a la Calidad de Datos: Definición, Control y Bene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ción a la Calidad de Datos: Definición, Control y Benefici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8" cy="19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4A" w:rsidRPr="00CC2BD1" w:rsidRDefault="0020414A" w:rsidP="00BF42B1">
      <w:pPr>
        <w:pStyle w:val="Ttulo2"/>
      </w:pPr>
      <w:r w:rsidRPr="002D4587">
        <w:rPr>
          <w:highlight w:val="yellow"/>
        </w:rPr>
        <w:t>Definición</w:t>
      </w:r>
      <w:r w:rsidRPr="00CC2BD1">
        <w:t xml:space="preserve"> </w:t>
      </w:r>
    </w:p>
    <w:p w:rsidR="00BF42B1" w:rsidRPr="00CC2BD1" w:rsidRDefault="00166E50" w:rsidP="00BF42B1">
      <w:pPr>
        <w:ind w:firstLine="0"/>
      </w:pPr>
      <w:r w:rsidRPr="00CC2BD1">
        <w:t xml:space="preserve">Calidad de datos es la cualidad de un conjunto de información en una base de datos, un sistema de información que reúne entre sus atributos la </w:t>
      </w:r>
      <w:r w:rsidRPr="00CC2BD1">
        <w:rPr>
          <w:b/>
          <w:u w:val="single"/>
        </w:rPr>
        <w:t xml:space="preserve">exactitud, completitud, integridad, actualización, coherencia, relevancia, accesibilidad y confiabilidad </w:t>
      </w:r>
      <w:r w:rsidRPr="00CC2BD1">
        <w:t>necesarias para resultar útiles al procesamiento, análisis y cualquier otro fin que un usuario quiera darles.</w:t>
      </w:r>
    </w:p>
    <w:p w:rsidR="0020414A" w:rsidRPr="00CC2BD1" w:rsidRDefault="0020414A" w:rsidP="00BF42B1">
      <w:pPr>
        <w:pStyle w:val="Ttulo2"/>
      </w:pPr>
      <w:r w:rsidRPr="002D4587">
        <w:rPr>
          <w:highlight w:val="yellow"/>
        </w:rPr>
        <w:t>Beneficios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Ahorro de tiempo y recursos.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Mejor capacidad de toma de decisiones y elaboración de estrategias más oportunas y eficientes basadas en el análisis de datos de calidad, confiables y validados.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Los ries</w:t>
      </w:r>
      <w:r w:rsidRPr="00CC2BD1">
        <w:rPr>
          <w:lang w:val="es-MX"/>
        </w:rPr>
        <w:t>gos en los proyectos se reducen.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 xml:space="preserve">Mejora </w:t>
      </w:r>
      <w:r w:rsidRPr="00CC2BD1">
        <w:rPr>
          <w:lang w:val="es-MX"/>
        </w:rPr>
        <w:t xml:space="preserve">la confianza de los clientes y </w:t>
      </w:r>
      <w:r w:rsidRPr="00CC2BD1">
        <w:rPr>
          <w:lang w:val="es-MX"/>
        </w:rPr>
        <w:t>la imagen de la empresa.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Ayuda a optimizar la captación de clientes y su fidelización</w:t>
      </w:r>
      <w:r w:rsidRPr="00CC2BD1">
        <w:rPr>
          <w:lang w:val="es-MX"/>
        </w:rPr>
        <w:t>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Personalización de la oferta y el trato con el cliente</w:t>
      </w:r>
      <w:r w:rsidRPr="00CC2BD1">
        <w:rPr>
          <w:lang w:val="es-MX"/>
        </w:rPr>
        <w:t>.</w:t>
      </w:r>
    </w:p>
    <w:p w:rsidR="00F46AD2" w:rsidRPr="00CC2BD1" w:rsidRDefault="00F46AD2" w:rsidP="00F46AD2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Mayor rentabilidad de las campañas.</w:t>
      </w:r>
    </w:p>
    <w:p w:rsidR="001E2337" w:rsidRPr="00CC2BD1" w:rsidRDefault="00F46AD2" w:rsidP="00E631ED">
      <w:pPr>
        <w:pStyle w:val="Prrafodelista"/>
        <w:numPr>
          <w:ilvl w:val="0"/>
          <w:numId w:val="1"/>
        </w:numPr>
        <w:rPr>
          <w:lang w:val="es-MX"/>
        </w:rPr>
      </w:pPr>
      <w:r w:rsidRPr="00CC2BD1">
        <w:rPr>
          <w:lang w:val="es-MX"/>
        </w:rPr>
        <w:t>Conocer</w:t>
      </w:r>
      <w:r w:rsidRPr="00CC2BD1">
        <w:rPr>
          <w:lang w:val="es-MX"/>
        </w:rPr>
        <w:t xml:space="preserve"> las e</w:t>
      </w:r>
      <w:r w:rsidRPr="00CC2BD1">
        <w:rPr>
          <w:lang w:val="es-MX"/>
        </w:rPr>
        <w:t>xpectativas y necesidades de</w:t>
      </w:r>
      <w:r w:rsidRPr="00CC2BD1">
        <w:rPr>
          <w:lang w:val="es-MX"/>
        </w:rPr>
        <w:t xml:space="preserve"> clientes con más precisión</w:t>
      </w:r>
      <w:r w:rsidRPr="00CC2BD1">
        <w:rPr>
          <w:lang w:val="es-MX"/>
        </w:rPr>
        <w:t>.</w:t>
      </w:r>
    </w:p>
    <w:p w:rsidR="0020414A" w:rsidRPr="00CC2BD1" w:rsidRDefault="0020414A" w:rsidP="00BF42B1">
      <w:pPr>
        <w:pStyle w:val="Ttulo2"/>
      </w:pPr>
      <w:r w:rsidRPr="00CC2BD1">
        <w:t xml:space="preserve">Problemas </w:t>
      </w:r>
    </w:p>
    <w:p w:rsidR="00B2407F" w:rsidRPr="00CC2BD1" w:rsidRDefault="002F081C" w:rsidP="00B2407F">
      <w:pPr>
        <w:pStyle w:val="Prrafodelista"/>
        <w:numPr>
          <w:ilvl w:val="0"/>
          <w:numId w:val="2"/>
        </w:numPr>
        <w:rPr>
          <w:lang w:val="es-MX"/>
        </w:rPr>
      </w:pPr>
      <w:r w:rsidRPr="00CC2BD1">
        <w:rPr>
          <w:b/>
          <w:lang w:val="es-MX"/>
        </w:rPr>
        <w:t xml:space="preserve">Gran </w:t>
      </w:r>
      <w:r w:rsidR="00B2407F" w:rsidRPr="00CC2BD1">
        <w:rPr>
          <w:b/>
          <w:lang w:val="es-MX"/>
        </w:rPr>
        <w:t>variedad de formatos y fuentes</w:t>
      </w:r>
      <w:r w:rsidR="00B2407F" w:rsidRPr="00CC2BD1">
        <w:rPr>
          <w:lang w:val="es-MX"/>
        </w:rPr>
        <w:t xml:space="preserve"> de las que proviene la información, lo que dificulta el establecimiento de una norma o métrica estandarizada que sirva para la normalización de la información.</w:t>
      </w:r>
    </w:p>
    <w:p w:rsidR="00B2407F" w:rsidRPr="00CC2BD1" w:rsidRDefault="00B2407F" w:rsidP="00B2407F">
      <w:pPr>
        <w:pStyle w:val="Prrafodelista"/>
        <w:numPr>
          <w:ilvl w:val="0"/>
          <w:numId w:val="2"/>
        </w:numPr>
        <w:rPr>
          <w:lang w:val="es-MX"/>
        </w:rPr>
      </w:pPr>
      <w:r w:rsidRPr="00CC2BD1">
        <w:rPr>
          <w:b/>
          <w:lang w:val="es-MX"/>
        </w:rPr>
        <w:t>La velocidad a la que se genera la información</w:t>
      </w:r>
      <w:r w:rsidRPr="00CC2BD1">
        <w:rPr>
          <w:lang w:val="es-MX"/>
        </w:rPr>
        <w:t xml:space="preserve"> es muy grande, lo que ocasiona problemas para su medición y gestión de manera fiable.</w:t>
      </w:r>
    </w:p>
    <w:p w:rsidR="005E0C3A" w:rsidRPr="00186C75" w:rsidRDefault="00B2407F" w:rsidP="00186C75">
      <w:pPr>
        <w:pStyle w:val="Prrafodelista"/>
        <w:numPr>
          <w:ilvl w:val="0"/>
          <w:numId w:val="2"/>
        </w:numPr>
        <w:rPr>
          <w:lang w:val="es-MX"/>
        </w:rPr>
      </w:pPr>
      <w:r w:rsidRPr="00CC2BD1">
        <w:rPr>
          <w:b/>
          <w:lang w:val="es-MX"/>
        </w:rPr>
        <w:t>El volumen de información y datos</w:t>
      </w:r>
      <w:r w:rsidRPr="00CC2BD1">
        <w:rPr>
          <w:lang w:val="es-MX"/>
        </w:rPr>
        <w:t xml:space="preserve"> que se generan a diario es inmenso, lo que puede provocar falta de precisión en los análisis y complejidad en los procesos.</w:t>
      </w:r>
    </w:p>
    <w:p w:rsidR="0020414A" w:rsidRPr="00CC2BD1" w:rsidRDefault="0020414A" w:rsidP="00BF42B1">
      <w:pPr>
        <w:pStyle w:val="Ttulo2"/>
      </w:pPr>
      <w:r w:rsidRPr="002D4587">
        <w:rPr>
          <w:highlight w:val="yellow"/>
        </w:rPr>
        <w:t>Retos</w:t>
      </w:r>
    </w:p>
    <w:p w:rsidR="002F081C" w:rsidRPr="00CC2BD1" w:rsidRDefault="002F081C" w:rsidP="005E0C3A">
      <w:pPr>
        <w:ind w:firstLine="0"/>
        <w:rPr>
          <w:lang w:val="es-MX"/>
        </w:rPr>
      </w:pPr>
      <w:r w:rsidRPr="00CC2BD1">
        <w:rPr>
          <w:lang w:val="es-MX"/>
        </w:rPr>
        <w:t>La diversidad de fuentes de datos aporta abundantes tipos de datos y estructuras de datos complejas y aumenta la dificultad de la integración de datos.</w:t>
      </w:r>
    </w:p>
    <w:p w:rsidR="002F081C" w:rsidRPr="00CC2BD1" w:rsidRDefault="002F081C" w:rsidP="005E0C3A">
      <w:pPr>
        <w:ind w:firstLine="0"/>
        <w:rPr>
          <w:lang w:val="es-MX"/>
        </w:rPr>
      </w:pPr>
      <w:r w:rsidRPr="00CC2BD1">
        <w:rPr>
          <w:lang w:val="es-MX"/>
        </w:rPr>
        <w:t>El volumen de datos es tremendo, y es difícil juzgar la calidad de los datos dentro de un tiempo razonable.</w:t>
      </w:r>
    </w:p>
    <w:p w:rsidR="002F081C" w:rsidRPr="00CC2BD1" w:rsidRDefault="002F081C" w:rsidP="005E0C3A">
      <w:pPr>
        <w:ind w:firstLine="0"/>
        <w:rPr>
          <w:lang w:val="es-MX"/>
        </w:rPr>
      </w:pPr>
      <w:r w:rsidRPr="00CC2BD1">
        <w:rPr>
          <w:lang w:val="es-MX"/>
        </w:rPr>
        <w:t>Los datos cambian muy rápido y la "puntualidad" de los datos es muy corta, lo que requiere mayores requisitos para la tecnología de procesamiento.</w:t>
      </w:r>
    </w:p>
    <w:p w:rsidR="002F081C" w:rsidRPr="00CC2BD1" w:rsidRDefault="002F081C" w:rsidP="005E0C3A">
      <w:pPr>
        <w:ind w:firstLine="0"/>
        <w:rPr>
          <w:lang w:val="es-MX"/>
        </w:rPr>
      </w:pPr>
      <w:r w:rsidRPr="00CC2BD1">
        <w:rPr>
          <w:lang w:val="es-MX"/>
        </w:rPr>
        <w:t xml:space="preserve">No hay demasiados estándares de calidad de datos unificados y aprobados y la investigación sobre la calidad de datos de </w:t>
      </w:r>
      <w:proofErr w:type="spellStart"/>
      <w:r w:rsidRPr="00CC2BD1">
        <w:rPr>
          <w:lang w:val="es-MX"/>
        </w:rPr>
        <w:t>big</w:t>
      </w:r>
      <w:proofErr w:type="spellEnd"/>
      <w:r w:rsidRPr="00CC2BD1">
        <w:rPr>
          <w:lang w:val="es-MX"/>
        </w:rPr>
        <w:t xml:space="preserve"> data.</w:t>
      </w:r>
    </w:p>
    <w:p w:rsidR="0020414A" w:rsidRPr="00CC2BD1" w:rsidRDefault="0020414A" w:rsidP="00BF42B1">
      <w:pPr>
        <w:pStyle w:val="Ttulo2"/>
      </w:pPr>
      <w:r w:rsidRPr="002D4587">
        <w:rPr>
          <w:highlight w:val="yellow"/>
        </w:rPr>
        <w:t>Estándares jerárquicos</w:t>
      </w:r>
      <w:r w:rsidRPr="00CC2BD1">
        <w:t xml:space="preserve"> </w:t>
      </w:r>
    </w:p>
    <w:p w:rsidR="00F07929" w:rsidRPr="00CC2BD1" w:rsidRDefault="00F07929" w:rsidP="00E20B13">
      <w:pPr>
        <w:pStyle w:val="Prrafodelista"/>
        <w:numPr>
          <w:ilvl w:val="0"/>
          <w:numId w:val="3"/>
        </w:numPr>
        <w:rPr>
          <w:lang w:val="es-MX"/>
        </w:rPr>
      </w:pPr>
      <w:r w:rsidRPr="00CC2BD1">
        <w:rPr>
          <w:lang w:val="es-MX"/>
        </w:rPr>
        <w:t>Disponibilidad:</w:t>
      </w:r>
    </w:p>
    <w:p w:rsidR="00F07929" w:rsidRPr="00CC2BD1" w:rsidRDefault="00F07929" w:rsidP="00E20B13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Accesibilidad: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Si se proporciona una interfaz de acceso a datos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pueden hacerse fácilmente públicos o fáciles de adquirir</w:t>
      </w:r>
    </w:p>
    <w:p w:rsidR="00F07929" w:rsidRPr="00CC2BD1" w:rsidRDefault="00F07929" w:rsidP="00E20B13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Oportunidad: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Dentro de un tiempo dado, si los datos llegan a tiempo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Si los datos se actualizan regularmente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Si el intervalo de tiempo entre la recopilación y el procesamiento de los datos hasta la liberación cumple los requisitos</w:t>
      </w:r>
    </w:p>
    <w:p w:rsidR="00F07929" w:rsidRPr="00CC2BD1" w:rsidRDefault="00F07929" w:rsidP="00E20B13">
      <w:pPr>
        <w:pStyle w:val="Prrafodelista"/>
        <w:numPr>
          <w:ilvl w:val="0"/>
          <w:numId w:val="3"/>
        </w:numPr>
        <w:rPr>
          <w:lang w:val="es-MX"/>
        </w:rPr>
      </w:pPr>
      <w:r w:rsidRPr="00CC2BD1">
        <w:rPr>
          <w:lang w:val="es-MX"/>
        </w:rPr>
        <w:t>Usabilidad:</w:t>
      </w:r>
    </w:p>
    <w:p w:rsidR="00F07929" w:rsidRPr="00CC2BD1" w:rsidRDefault="00F07929" w:rsidP="00E20B13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Credibilidad: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provienen de organizaciones especializadas de un país, campo o industria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Expertos o especialistas auditan regularmente y comprueban la exactitud del contenido de los datos</w:t>
      </w:r>
    </w:p>
    <w:p w:rsidR="00F07929" w:rsidRPr="00CC2BD1" w:rsidRDefault="00F07929" w:rsidP="00E20B13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existen en el rango de valores conocidos o aceptables</w:t>
      </w:r>
    </w:p>
    <w:p w:rsidR="00F07929" w:rsidRPr="00CC2BD1" w:rsidRDefault="00F07929" w:rsidP="00E20B13">
      <w:pPr>
        <w:pStyle w:val="Prrafodelista"/>
        <w:numPr>
          <w:ilvl w:val="0"/>
          <w:numId w:val="3"/>
        </w:numPr>
        <w:rPr>
          <w:lang w:val="es-MX"/>
        </w:rPr>
      </w:pPr>
      <w:r w:rsidRPr="00CC2BD1">
        <w:rPr>
          <w:lang w:val="es-MX"/>
        </w:rPr>
        <w:t>Confiabilidad: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Exactitud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proporcionados son precisos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La representación de datos (o valor) refleja bien el estado real de la información de origen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La representación de información (datos) no causará ambigüedad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Consistencia: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Después de procesar los datos, sus conceptos, dominios de valor y formatos todavía coinciden como antes de procesar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Durante un cierto tiempo, los datos permanecen consistentes y verificables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Todos los datos son consistentes o verificables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Integridad: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El formato de los datos es claro y cumple los criterios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son consistentes con la integridad estructural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son consistentes con la integridad del contenido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Completitud: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Si una deficiencia de un componente afectará el uso de los datos para datos con componentes múltiples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Si una deficiencia de un componente afectará la precisión y la integridad de los datos</w:t>
      </w:r>
    </w:p>
    <w:p w:rsidR="00F07929" w:rsidRPr="00CC2BD1" w:rsidRDefault="00F07929" w:rsidP="00E20B13">
      <w:pPr>
        <w:pStyle w:val="Prrafodelista"/>
        <w:numPr>
          <w:ilvl w:val="0"/>
          <w:numId w:val="3"/>
        </w:numPr>
        <w:rPr>
          <w:lang w:val="es-MX"/>
        </w:rPr>
      </w:pPr>
      <w:r w:rsidRPr="00CC2BD1">
        <w:rPr>
          <w:lang w:val="es-MX"/>
        </w:rPr>
        <w:t>Pertinencia: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Conveniencia: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recogidos no coinciden completamente con el tema, pero exponen un aspecto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La mayoría de los conjuntos de datos recuperados están dentro del tema de recuperación que los usuarios necesitan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El tema de la información proporciona coincidencias con el tema de recuperación de los usuarios</w:t>
      </w:r>
    </w:p>
    <w:p w:rsidR="00F07929" w:rsidRPr="00CC2BD1" w:rsidRDefault="00F07929" w:rsidP="00E20B13">
      <w:pPr>
        <w:pStyle w:val="Prrafodelista"/>
        <w:numPr>
          <w:ilvl w:val="0"/>
          <w:numId w:val="3"/>
        </w:numPr>
        <w:rPr>
          <w:lang w:val="es-MX"/>
        </w:rPr>
      </w:pPr>
      <w:r w:rsidRPr="00CC2BD1">
        <w:rPr>
          <w:lang w:val="es-MX"/>
        </w:rPr>
        <w:t>Calidad de presentación:</w:t>
      </w:r>
    </w:p>
    <w:p w:rsidR="00F07929" w:rsidRPr="00CC2BD1" w:rsidRDefault="00F07929" w:rsidP="00CC2BD1">
      <w:pPr>
        <w:pStyle w:val="Prrafodelista"/>
        <w:numPr>
          <w:ilvl w:val="1"/>
          <w:numId w:val="3"/>
        </w:numPr>
        <w:rPr>
          <w:lang w:val="es-MX"/>
        </w:rPr>
      </w:pPr>
      <w:r w:rsidRPr="00CC2BD1">
        <w:rPr>
          <w:lang w:val="es-MX"/>
        </w:rPr>
        <w:t>Legibilidad: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Los datos (contenido, formato, etc.) son claros y comprensibles</w:t>
      </w:r>
    </w:p>
    <w:p w:rsidR="00CC2BD1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Es fácil juzgar que los datos facilitados satisfacen las necesidades</w:t>
      </w:r>
    </w:p>
    <w:p w:rsidR="00F07929" w:rsidRPr="00CC2BD1" w:rsidRDefault="00F07929" w:rsidP="00CC2BD1">
      <w:pPr>
        <w:pStyle w:val="Prrafodelista"/>
        <w:numPr>
          <w:ilvl w:val="2"/>
          <w:numId w:val="3"/>
        </w:numPr>
        <w:rPr>
          <w:lang w:val="es-MX"/>
        </w:rPr>
      </w:pPr>
      <w:r w:rsidRPr="00CC2BD1">
        <w:rPr>
          <w:lang w:val="es-MX"/>
        </w:rPr>
        <w:t>La descripción de los datos, la clasificación y el contenido de codificación satisfacen la especificación y son fáciles de entender</w:t>
      </w:r>
    </w:p>
    <w:p w:rsidR="00CC2BD1" w:rsidRPr="00CC2BD1" w:rsidRDefault="00CC2BD1" w:rsidP="001D59E0">
      <w:pPr>
        <w:pStyle w:val="Ttulo2"/>
      </w:pPr>
    </w:p>
    <w:p w:rsidR="0020414A" w:rsidRDefault="0020414A" w:rsidP="001D59E0">
      <w:pPr>
        <w:pStyle w:val="Ttulo2"/>
      </w:pPr>
      <w:r w:rsidRPr="002D4587">
        <w:rPr>
          <w:highlight w:val="yellow"/>
        </w:rPr>
        <w:t xml:space="preserve">David </w:t>
      </w:r>
      <w:proofErr w:type="spellStart"/>
      <w:r w:rsidRPr="002D4587">
        <w:rPr>
          <w:highlight w:val="yellow"/>
        </w:rPr>
        <w:t>Loshin</w:t>
      </w:r>
      <w:proofErr w:type="spellEnd"/>
    </w:p>
    <w:p w:rsidR="003D77FE" w:rsidRPr="003D77FE" w:rsidRDefault="003D77FE" w:rsidP="003D77F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092200" cy="1245856"/>
            <wp:effectExtent l="0" t="0" r="0" b="0"/>
            <wp:docPr id="3" name="Imagen 3" descr="Amazon.com: David Loshin: libros, biografías, blogs, audiolibros, Ki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David Loshin: libros, biografías, blogs, audiolibros, Kin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667" cy="12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4A" w:rsidRDefault="003D77FE" w:rsidP="003D77FE">
      <w:pPr>
        <w:ind w:firstLine="0"/>
      </w:pPr>
      <w:r>
        <w:t>P</w:t>
      </w:r>
      <w:r>
        <w:t xml:space="preserve">residente de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es un líder intelectual reconocido y consultor experto en las áreas de calidad de datos, gestión de datos maestros e inteligencia comercial. Su libro, "Business </w:t>
      </w:r>
      <w:proofErr w:type="spellStart"/>
      <w:r>
        <w:t>Intelligence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Savvy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Guide</w:t>
      </w:r>
      <w:proofErr w:type="spellEnd"/>
      <w:r>
        <w:t>" (junio de 2003) ha sido aclamado como un recurso que permite a los lectores "comprender la inteligencia empresarial, las disciplinas de gestión empresarial, el almacenamiento de datos y cómo todas las piezas funcionan juntas". Su libro, "Gestión de datos maestros", ha sido respaldado por líderes de la industria de gestión de datos.</w:t>
      </w:r>
    </w:p>
    <w:p w:rsidR="003D77FE" w:rsidRDefault="003D77FE" w:rsidP="003D77FE">
      <w:pPr>
        <w:ind w:firstLine="0"/>
      </w:pPr>
    </w:p>
    <w:p w:rsidR="003D77FE" w:rsidRDefault="003D77FE" w:rsidP="003D77FE">
      <w:pPr>
        <w:ind w:firstLine="0"/>
      </w:pPr>
      <w:r w:rsidRPr="003D77FE">
        <w:t>El establece que la gestión de la calidad de los datos empieza con la identificación y la medición del efecto de los resultados empresariales. Se definen las reglas, se fijan los objetivos de rendimiento y se implementan los métodos de mejora de la calidad, así como la limpieza específica de datos y se implementan procesos de mejora.</w:t>
      </w:r>
      <w:bookmarkStart w:id="0" w:name="_GoBack"/>
      <w:bookmarkEnd w:id="0"/>
    </w:p>
    <w:sectPr w:rsidR="003D77FE" w:rsidSect="00E847F2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027" w:rsidRDefault="00A54027">
      <w:pPr>
        <w:spacing w:line="240" w:lineRule="auto"/>
      </w:pPr>
      <w:r>
        <w:separator/>
      </w:r>
    </w:p>
  </w:endnote>
  <w:endnote w:type="continuationSeparator" w:id="0">
    <w:p w:rsidR="00A54027" w:rsidRDefault="00A54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6A48F8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027" w:rsidRDefault="00A54027">
      <w:pPr>
        <w:spacing w:line="240" w:lineRule="auto"/>
      </w:pPr>
      <w:r>
        <w:separator/>
      </w:r>
    </w:p>
  </w:footnote>
  <w:footnote w:type="continuationSeparator" w:id="0">
    <w:p w:rsidR="00A54027" w:rsidRDefault="00A54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6304"/>
    <w:multiLevelType w:val="hybridMultilevel"/>
    <w:tmpl w:val="C6B6D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2BAE"/>
    <w:multiLevelType w:val="hybridMultilevel"/>
    <w:tmpl w:val="FC388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687"/>
    <w:multiLevelType w:val="multilevel"/>
    <w:tmpl w:val="19EE0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DB"/>
    <w:rsid w:val="001543AC"/>
    <w:rsid w:val="00166E50"/>
    <w:rsid w:val="00186C75"/>
    <w:rsid w:val="001D59E0"/>
    <w:rsid w:val="001E2337"/>
    <w:rsid w:val="0020414A"/>
    <w:rsid w:val="002D4587"/>
    <w:rsid w:val="002E7216"/>
    <w:rsid w:val="002F081C"/>
    <w:rsid w:val="003B3443"/>
    <w:rsid w:val="003C663A"/>
    <w:rsid w:val="003D77FE"/>
    <w:rsid w:val="00404327"/>
    <w:rsid w:val="005746A7"/>
    <w:rsid w:val="00586199"/>
    <w:rsid w:val="005E0C3A"/>
    <w:rsid w:val="00607F48"/>
    <w:rsid w:val="006A48F8"/>
    <w:rsid w:val="006B7060"/>
    <w:rsid w:val="006C4237"/>
    <w:rsid w:val="0079556A"/>
    <w:rsid w:val="00796EB1"/>
    <w:rsid w:val="007A0E7E"/>
    <w:rsid w:val="007D3ABF"/>
    <w:rsid w:val="008320E3"/>
    <w:rsid w:val="008A0112"/>
    <w:rsid w:val="0099794C"/>
    <w:rsid w:val="00A54027"/>
    <w:rsid w:val="00B2407F"/>
    <w:rsid w:val="00BF42B1"/>
    <w:rsid w:val="00C467A5"/>
    <w:rsid w:val="00C503ED"/>
    <w:rsid w:val="00CC2BD1"/>
    <w:rsid w:val="00CF04DB"/>
    <w:rsid w:val="00D85250"/>
    <w:rsid w:val="00DD21E8"/>
    <w:rsid w:val="00DE35FD"/>
    <w:rsid w:val="00E20B13"/>
    <w:rsid w:val="00E631ED"/>
    <w:rsid w:val="00E677BB"/>
    <w:rsid w:val="00E71991"/>
    <w:rsid w:val="00EA2389"/>
    <w:rsid w:val="00EC11A7"/>
    <w:rsid w:val="00EF18C8"/>
    <w:rsid w:val="00F07929"/>
    <w:rsid w:val="00F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1CFB"/>
  <w15:chartTrackingRefBased/>
  <w15:docId w15:val="{6D3B356F-C148-4890-916C-66F6A643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4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4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9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543AC"/>
    <w:rPr>
      <w:rFonts w:asciiTheme="majorHAnsi" w:eastAsiaTheme="majorEastAsia" w:hAnsiTheme="majorHAnsi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543AC"/>
    <w:rPr>
      <w:rFonts w:asciiTheme="majorHAnsi" w:eastAsiaTheme="majorEastAsia" w:hAnsiTheme="majorHAnsi" w:cstheme="majorBidi"/>
      <w:b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D59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B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34</TotalTime>
  <Pages>5</Pages>
  <Words>819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Calidad en los datos</vt:lpstr>
      <vt:lpstr>    Definición </vt:lpstr>
      <vt:lpstr>    Beneficios</vt:lpstr>
      <vt:lpstr>    Problemas </vt:lpstr>
      <vt:lpstr>    Retos</vt:lpstr>
      <vt:lpstr>    Estándares jerárquicos </vt:lpstr>
      <vt:lpstr>    David Loshin</vt:lpstr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18</cp:revision>
  <dcterms:created xsi:type="dcterms:W3CDTF">2022-07-16T03:07:00Z</dcterms:created>
  <dcterms:modified xsi:type="dcterms:W3CDTF">2022-07-16T03:41:00Z</dcterms:modified>
</cp:coreProperties>
</file>