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7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007"/>
        <w:gridCol w:w="1188"/>
        <w:gridCol w:w="42"/>
        <w:gridCol w:w="3119"/>
        <w:gridCol w:w="222"/>
      </w:tblGrid>
      <w:tr w:rsidR="007410AC" w:rsidRPr="00C1182B" w:rsidTr="00B127EB">
        <w:trPr>
          <w:cantSplit/>
          <w:trHeight w:val="80"/>
        </w:trPr>
        <w:tc>
          <w:tcPr>
            <w:tcW w:w="5007" w:type="dxa"/>
            <w:vAlign w:val="center"/>
          </w:tcPr>
          <w:p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71" w:type="dxa"/>
            <w:gridSpan w:val="4"/>
            <w:vAlign w:val="center"/>
          </w:tcPr>
          <w:p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C1182B" w:rsidTr="00B127EB">
        <w:trPr>
          <w:cantSplit/>
          <w:trHeight w:val="80"/>
        </w:trPr>
        <w:tc>
          <w:tcPr>
            <w:tcW w:w="6237" w:type="dxa"/>
            <w:gridSpan w:val="3"/>
            <w:vAlign w:val="center"/>
          </w:tcPr>
          <w:p w:rsidR="006829B6" w:rsidRPr="00C1182B" w:rsidRDefault="006829B6" w:rsidP="00B127EB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45B07614" wp14:editId="1DAEC6B1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>
              <w:rPr>
                <w:rFonts w:ascii="Arial" w:hAnsi="Arial" w:cs="Arial"/>
                <w:bCs/>
                <w:sz w:val="20"/>
              </w:rPr>
              <w:t>Nombre del M</w:t>
            </w:r>
            <w:r w:rsidRPr="00C1182B">
              <w:rPr>
                <w:rFonts w:ascii="Arial" w:hAnsi="Arial" w:cs="Arial"/>
                <w:bCs/>
                <w:sz w:val="20"/>
              </w:rPr>
              <w:t>aestro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B127EB">
              <w:rPr>
                <w:rFonts w:ascii="Arial" w:hAnsi="Arial" w:cs="Arial"/>
                <w:bCs/>
                <w:sz w:val="20"/>
              </w:rPr>
              <w:t>: Hugo Eden Moroyoqui Alvarado</w:t>
            </w:r>
            <w:r w:rsidRPr="00C1182B">
              <w:rPr>
                <w:rFonts w:ascii="Arial" w:hAnsi="Arial" w:cs="Arial"/>
                <w:sz w:val="20"/>
              </w:rPr>
              <w:t xml:space="preserve">   </w:t>
            </w:r>
          </w:p>
        </w:tc>
        <w:tc>
          <w:tcPr>
            <w:tcW w:w="3341" w:type="dxa"/>
            <w:gridSpan w:val="2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bCs/>
                <w:sz w:val="20"/>
              </w:rPr>
              <w:t>Calificación:</w:t>
            </w:r>
            <w:r w:rsidR="00B127EB">
              <w:rPr>
                <w:rFonts w:ascii="Arial" w:hAnsi="Arial" w:cs="Arial"/>
                <w:bCs/>
                <w:sz w:val="20"/>
              </w:rPr>
              <w:t>___________________</w:t>
            </w:r>
          </w:p>
        </w:tc>
      </w:tr>
      <w:tr w:rsidR="006829B6" w:rsidRPr="00C1182B" w:rsidTr="00B127EB">
        <w:trPr>
          <w:cantSplit/>
          <w:trHeight w:val="80"/>
        </w:trPr>
        <w:tc>
          <w:tcPr>
            <w:tcW w:w="5007" w:type="dxa"/>
            <w:vAlign w:val="center"/>
          </w:tcPr>
          <w:p w:rsidR="006829B6" w:rsidRPr="00C1182B" w:rsidRDefault="006829B6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</w:p>
        </w:tc>
        <w:tc>
          <w:tcPr>
            <w:tcW w:w="1188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</w:p>
        </w:tc>
        <w:tc>
          <w:tcPr>
            <w:tcW w:w="3161" w:type="dxa"/>
            <w:gridSpan w:val="2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</w:p>
        </w:tc>
        <w:tc>
          <w:tcPr>
            <w:tcW w:w="222" w:type="dxa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  <w:tr w:rsidR="006829B6" w:rsidRPr="00C1182B" w:rsidTr="00B127EB">
        <w:trPr>
          <w:cantSplit/>
          <w:trHeight w:val="63"/>
        </w:trPr>
        <w:tc>
          <w:tcPr>
            <w:tcW w:w="5007" w:type="dxa"/>
            <w:vAlign w:val="center"/>
          </w:tcPr>
          <w:p w:rsidR="006829B6" w:rsidRPr="00C1182B" w:rsidRDefault="004F1597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74D9576" wp14:editId="666B86B6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>
              <w:rPr>
                <w:rFonts w:ascii="Arial" w:hAnsi="Arial" w:cs="Arial"/>
                <w:bCs/>
                <w:sz w:val="20"/>
              </w:rPr>
              <w:t>N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ombre de Alumno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:</w:t>
            </w:r>
            <w:r w:rsidR="00B127EB">
              <w:rPr>
                <w:rFonts w:ascii="Arial" w:hAnsi="Arial" w:cs="Arial"/>
                <w:bCs/>
                <w:sz w:val="20"/>
              </w:rPr>
              <w:t xml:space="preserve"> </w:t>
            </w:r>
            <w:r w:rsidR="00683353">
              <w:rPr>
                <w:rFonts w:ascii="Arial" w:hAnsi="Arial" w:cs="Arial"/>
                <w:bCs/>
                <w:sz w:val="20"/>
              </w:rPr>
              <w:t xml:space="preserve"> Victor Galvan</w:t>
            </w:r>
          </w:p>
        </w:tc>
        <w:tc>
          <w:tcPr>
            <w:tcW w:w="1188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 xml:space="preserve">              </w:t>
            </w:r>
          </w:p>
        </w:tc>
        <w:tc>
          <w:tcPr>
            <w:tcW w:w="3161" w:type="dxa"/>
            <w:gridSpan w:val="2"/>
            <w:vAlign w:val="center"/>
          </w:tcPr>
          <w:p w:rsidR="006829B6" w:rsidRPr="004F1597" w:rsidRDefault="00DF5F11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4F1597">
              <w:rPr>
                <w:rFonts w:ascii="Arial" w:hAnsi="Arial" w:cs="Arial"/>
                <w:sz w:val="20"/>
              </w:rPr>
              <w:t>Fecha:</w:t>
            </w:r>
            <w:r w:rsidR="00612A9C">
              <w:rPr>
                <w:rFonts w:ascii="Arial" w:hAnsi="Arial" w:cs="Arial"/>
                <w:sz w:val="20"/>
              </w:rPr>
              <w:t xml:space="preserve"> </w:t>
            </w:r>
            <w:r w:rsidR="005A4A0E">
              <w:rPr>
                <w:rFonts w:ascii="Arial" w:hAnsi="Arial" w:cs="Arial"/>
                <w:sz w:val="20"/>
              </w:rPr>
              <w:t xml:space="preserve"> </w:t>
            </w:r>
            <w:r w:rsidR="00612A9C">
              <w:rPr>
                <w:rFonts w:ascii="Arial" w:hAnsi="Arial" w:cs="Arial"/>
                <w:sz w:val="20"/>
              </w:rPr>
              <w:t>25 de octubre</w:t>
            </w:r>
            <w:r w:rsidR="00B127EB">
              <w:rPr>
                <w:rFonts w:ascii="Arial" w:hAnsi="Arial" w:cs="Arial"/>
                <w:sz w:val="20"/>
              </w:rPr>
              <w:t xml:space="preserve"> de 2022</w:t>
            </w:r>
          </w:p>
        </w:tc>
        <w:tc>
          <w:tcPr>
            <w:tcW w:w="222" w:type="dxa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</w:tbl>
    <w:p w:rsidR="00835117" w:rsidRDefault="00835117" w:rsidP="00F75D73">
      <w:pPr>
        <w:jc w:val="center"/>
        <w:rPr>
          <w:b/>
          <w:bCs/>
          <w:sz w:val="20"/>
        </w:rPr>
      </w:pPr>
    </w:p>
    <w:p w:rsidR="00835117" w:rsidRDefault="00835117" w:rsidP="00835117">
      <w:pPr>
        <w:rPr>
          <w:sz w:val="20"/>
        </w:rPr>
      </w:pPr>
    </w:p>
    <w:p w:rsidR="00612A9C" w:rsidRPr="00612A9C" w:rsidRDefault="00612A9C" w:rsidP="00612A9C">
      <w:pPr>
        <w:rPr>
          <w:rFonts w:ascii="Arial" w:eastAsia="Calibri" w:hAnsi="Arial" w:cs="Arial"/>
          <w:sz w:val="22"/>
        </w:rPr>
      </w:pPr>
      <w:r w:rsidRPr="00612A9C">
        <w:rPr>
          <w:rFonts w:ascii="Arial" w:hAnsi="Arial" w:cs="Arial"/>
          <w:b/>
          <w:sz w:val="22"/>
        </w:rPr>
        <w:t>REALIZA UNA INVESTIGACIÓN QUE INCLUYA LOS SIGUIENTES CONCEPTOS.</w:t>
      </w:r>
      <w:r w:rsidRPr="00612A9C">
        <w:rPr>
          <w:rFonts w:ascii="Arial" w:hAnsi="Arial" w:cs="Arial"/>
          <w:b/>
          <w:sz w:val="22"/>
        </w:rPr>
        <w:br/>
      </w:r>
    </w:p>
    <w:p w:rsidR="00612A9C" w:rsidRDefault="00612A9C" w:rsidP="00612A9C">
      <w:pPr>
        <w:pStyle w:val="Prrafodelista"/>
        <w:numPr>
          <w:ilvl w:val="0"/>
          <w:numId w:val="32"/>
        </w:numPr>
        <w:spacing w:after="160" w:line="259" w:lineRule="auto"/>
        <w:rPr>
          <w:rFonts w:ascii="Arial" w:hAnsi="Arial" w:cs="Arial"/>
          <w:szCs w:val="24"/>
        </w:rPr>
      </w:pPr>
      <w:proofErr w:type="spellStart"/>
      <w:r w:rsidRPr="00612A9C">
        <w:rPr>
          <w:rFonts w:ascii="Arial" w:hAnsi="Arial" w:cs="Arial"/>
          <w:szCs w:val="24"/>
        </w:rPr>
        <w:t>Activity</w:t>
      </w:r>
      <w:proofErr w:type="spellEnd"/>
    </w:p>
    <w:p w:rsidR="007D35AB" w:rsidRPr="007D35AB" w:rsidRDefault="007D35AB" w:rsidP="007D35AB">
      <w:pPr>
        <w:spacing w:after="160" w:line="259" w:lineRule="auto"/>
        <w:rPr>
          <w:rFonts w:ascii="Arial" w:hAnsi="Arial" w:cs="Arial"/>
        </w:rPr>
      </w:pPr>
      <w:r w:rsidRPr="007D35AB">
        <w:rPr>
          <w:rFonts w:ascii="Arial" w:hAnsi="Arial" w:cs="Arial"/>
        </w:rPr>
        <w:t xml:space="preserve">La clase </w:t>
      </w:r>
      <w:proofErr w:type="spellStart"/>
      <w:r w:rsidRPr="007D35AB">
        <w:rPr>
          <w:rFonts w:ascii="Arial" w:hAnsi="Arial" w:cs="Arial"/>
        </w:rPr>
        <w:t>Activity</w:t>
      </w:r>
      <w:proofErr w:type="spellEnd"/>
      <w:r w:rsidRPr="007D35AB">
        <w:rPr>
          <w:rFonts w:ascii="Arial" w:hAnsi="Arial" w:cs="Arial"/>
        </w:rPr>
        <w:t xml:space="preserve"> es un componente clave de una app para Android, y la forma en que se inician y se crean las actividades es una parte fundamental del modelo de aplicación de la plataforma.</w:t>
      </w:r>
    </w:p>
    <w:p w:rsidR="00612A9C" w:rsidRDefault="00612A9C" w:rsidP="00612A9C">
      <w:pPr>
        <w:pStyle w:val="Prrafodelista"/>
        <w:numPr>
          <w:ilvl w:val="0"/>
          <w:numId w:val="32"/>
        </w:numPr>
        <w:spacing w:after="160" w:line="259" w:lineRule="auto"/>
        <w:rPr>
          <w:rFonts w:ascii="Arial" w:hAnsi="Arial" w:cs="Arial"/>
          <w:szCs w:val="24"/>
        </w:rPr>
      </w:pPr>
      <w:proofErr w:type="spellStart"/>
      <w:r w:rsidRPr="00612A9C">
        <w:rPr>
          <w:rFonts w:ascii="Arial" w:hAnsi="Arial" w:cs="Arial"/>
          <w:szCs w:val="24"/>
        </w:rPr>
        <w:t>Fragment</w:t>
      </w:r>
      <w:proofErr w:type="spellEnd"/>
    </w:p>
    <w:p w:rsidR="007D35AB" w:rsidRPr="007D35AB" w:rsidRDefault="007D35AB" w:rsidP="007D35AB">
      <w:pPr>
        <w:spacing w:after="160" w:line="259" w:lineRule="auto"/>
        <w:rPr>
          <w:rFonts w:ascii="Arial" w:hAnsi="Arial" w:cs="Arial"/>
        </w:rPr>
      </w:pPr>
      <w:r w:rsidRPr="007D35AB">
        <w:rPr>
          <w:rFonts w:ascii="Arial" w:hAnsi="Arial" w:cs="Arial"/>
        </w:rPr>
        <w:t xml:space="preserve">Un </w:t>
      </w:r>
      <w:proofErr w:type="spellStart"/>
      <w:r w:rsidRPr="007D35AB">
        <w:rPr>
          <w:rFonts w:ascii="Arial" w:hAnsi="Arial" w:cs="Arial"/>
        </w:rPr>
        <w:t>Fragment</w:t>
      </w:r>
      <w:proofErr w:type="spellEnd"/>
      <w:r w:rsidRPr="007D35AB">
        <w:rPr>
          <w:rFonts w:ascii="Arial" w:hAnsi="Arial" w:cs="Arial"/>
        </w:rPr>
        <w:t xml:space="preserve"> representa un comportamiento o una parte de la interfaz de usuario en una </w:t>
      </w:r>
      <w:proofErr w:type="spellStart"/>
      <w:r w:rsidRPr="007D35AB">
        <w:rPr>
          <w:rFonts w:ascii="Arial" w:hAnsi="Arial" w:cs="Arial"/>
        </w:rPr>
        <w:t>FragmentActivity</w:t>
      </w:r>
      <w:proofErr w:type="spellEnd"/>
    </w:p>
    <w:p w:rsidR="00612A9C" w:rsidRDefault="00612A9C" w:rsidP="00612A9C">
      <w:pPr>
        <w:pStyle w:val="Prrafodelista"/>
        <w:numPr>
          <w:ilvl w:val="0"/>
          <w:numId w:val="32"/>
        </w:numPr>
        <w:spacing w:after="160" w:line="259" w:lineRule="auto"/>
        <w:rPr>
          <w:rFonts w:ascii="Arial" w:hAnsi="Arial" w:cs="Arial"/>
          <w:szCs w:val="24"/>
        </w:rPr>
      </w:pPr>
      <w:proofErr w:type="spellStart"/>
      <w:r w:rsidRPr="00612A9C">
        <w:rPr>
          <w:rFonts w:ascii="Arial" w:hAnsi="Arial" w:cs="Arial"/>
          <w:szCs w:val="24"/>
        </w:rPr>
        <w:t>Context</w:t>
      </w:r>
      <w:proofErr w:type="spellEnd"/>
    </w:p>
    <w:p w:rsidR="007D35AB" w:rsidRPr="007D35AB" w:rsidRDefault="007D35AB" w:rsidP="007D35AB">
      <w:pPr>
        <w:spacing w:after="160" w:line="259" w:lineRule="auto"/>
        <w:rPr>
          <w:rFonts w:ascii="Arial" w:hAnsi="Arial" w:cs="Arial"/>
        </w:rPr>
      </w:pPr>
      <w:r w:rsidRPr="007D35AB">
        <w:rPr>
          <w:rFonts w:ascii="Arial" w:hAnsi="Arial" w:cs="Arial"/>
        </w:rPr>
        <w:t>Interfaz a la información global sobre un entorno de aplicación. Esta es una clase abstracta cuya implementación la proporciona el sistema Android. Permite el acceso a recursos y clases específicos de la aplicación, así como llamadas ascendentes para operaciones a nivel de la aplicación, como actividades de lanzamiento, intentos de transmisión y recepción, etc.</w:t>
      </w:r>
    </w:p>
    <w:p w:rsidR="00612A9C" w:rsidRDefault="00612A9C" w:rsidP="00612A9C">
      <w:pPr>
        <w:pStyle w:val="Prrafodelista"/>
        <w:numPr>
          <w:ilvl w:val="0"/>
          <w:numId w:val="32"/>
        </w:numPr>
        <w:spacing w:after="160" w:line="259" w:lineRule="auto"/>
        <w:rPr>
          <w:rFonts w:ascii="Arial" w:hAnsi="Arial" w:cs="Arial"/>
          <w:szCs w:val="24"/>
        </w:rPr>
      </w:pPr>
      <w:proofErr w:type="spellStart"/>
      <w:r w:rsidRPr="00612A9C">
        <w:rPr>
          <w:rFonts w:ascii="Arial" w:hAnsi="Arial" w:cs="Arial"/>
          <w:szCs w:val="24"/>
        </w:rPr>
        <w:t>Inflater</w:t>
      </w:r>
      <w:proofErr w:type="spellEnd"/>
    </w:p>
    <w:p w:rsidR="009C5186" w:rsidRPr="009C5186" w:rsidRDefault="009C5186" w:rsidP="009C5186">
      <w:pPr>
        <w:spacing w:after="160" w:line="259" w:lineRule="auto"/>
        <w:rPr>
          <w:rFonts w:ascii="Arial" w:hAnsi="Arial" w:cs="Arial"/>
        </w:rPr>
      </w:pPr>
      <w:r w:rsidRPr="009C5186">
        <w:rPr>
          <w:rFonts w:ascii="Arial" w:hAnsi="Arial" w:cs="Arial"/>
        </w:rPr>
        <w:t xml:space="preserve">El </w:t>
      </w:r>
      <w:proofErr w:type="spellStart"/>
      <w:r w:rsidRPr="009C5186">
        <w:rPr>
          <w:rFonts w:ascii="Arial" w:hAnsi="Arial" w:cs="Arial"/>
        </w:rPr>
        <w:t>LayoutInflater</w:t>
      </w:r>
      <w:proofErr w:type="spellEnd"/>
      <w:r w:rsidRPr="009C5186">
        <w:rPr>
          <w:rFonts w:ascii="Arial" w:hAnsi="Arial" w:cs="Arial"/>
        </w:rPr>
        <w:t xml:space="preserve">, básicamente lo que hace es tener una referencia/instanciar un layout </w:t>
      </w:r>
      <w:proofErr w:type="spellStart"/>
      <w:r w:rsidRPr="009C5186">
        <w:rPr>
          <w:rFonts w:ascii="Arial" w:hAnsi="Arial" w:cs="Arial"/>
        </w:rPr>
        <w:t>axml</w:t>
      </w:r>
      <w:proofErr w:type="spellEnd"/>
      <w:r w:rsidRPr="009C5186">
        <w:rPr>
          <w:rFonts w:ascii="Arial" w:hAnsi="Arial" w:cs="Arial"/>
        </w:rPr>
        <w:t xml:space="preserve"> para poder utilizar las vistas dentro del mismo. Cuando </w:t>
      </w:r>
      <w:r>
        <w:rPr>
          <w:rFonts w:ascii="Arial" w:hAnsi="Arial" w:cs="Arial"/>
        </w:rPr>
        <w:t>se va</w:t>
      </w:r>
      <w:r w:rsidRPr="009C5186">
        <w:rPr>
          <w:rFonts w:ascii="Arial" w:hAnsi="Arial" w:cs="Arial"/>
        </w:rPr>
        <w:t xml:space="preserve"> a cargar contenido en una pantalla, por ejemplo, una </w:t>
      </w:r>
      <w:proofErr w:type="spellStart"/>
      <w:r w:rsidRPr="009C5186">
        <w:rPr>
          <w:rFonts w:ascii="Arial" w:hAnsi="Arial" w:cs="Arial"/>
        </w:rPr>
        <w:t>Activity</w:t>
      </w:r>
      <w:proofErr w:type="spellEnd"/>
      <w:r w:rsidRPr="009C5186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se hace</w:t>
      </w:r>
      <w:r w:rsidRPr="009C5186">
        <w:rPr>
          <w:rFonts w:ascii="Arial" w:hAnsi="Arial" w:cs="Arial"/>
        </w:rPr>
        <w:t xml:space="preserve"> </w:t>
      </w:r>
      <w:proofErr w:type="spellStart"/>
      <w:r w:rsidRPr="009C5186">
        <w:rPr>
          <w:rFonts w:ascii="Arial" w:hAnsi="Arial" w:cs="Arial"/>
        </w:rPr>
        <w:t>SetContentView</w:t>
      </w:r>
      <w:proofErr w:type="spellEnd"/>
      <w:r w:rsidRPr="009C5186">
        <w:rPr>
          <w:rFonts w:ascii="Arial" w:hAnsi="Arial" w:cs="Arial"/>
        </w:rPr>
        <w:t xml:space="preserve"> para indicar que el contenido de esa pantalla apunta a un layout en específico. Esto quiere decir, que las referencias que </w:t>
      </w:r>
      <w:r>
        <w:rPr>
          <w:rFonts w:ascii="Arial" w:hAnsi="Arial" w:cs="Arial"/>
        </w:rPr>
        <w:t>se vayan</w:t>
      </w:r>
      <w:r w:rsidRPr="009C5186">
        <w:rPr>
          <w:rFonts w:ascii="Arial" w:hAnsi="Arial" w:cs="Arial"/>
        </w:rPr>
        <w:t xml:space="preserve"> a buscar haciendo </w:t>
      </w:r>
      <w:proofErr w:type="spellStart"/>
      <w:r w:rsidRPr="009C5186">
        <w:rPr>
          <w:rFonts w:ascii="Arial" w:hAnsi="Arial" w:cs="Arial"/>
        </w:rPr>
        <w:t>FindViewById</w:t>
      </w:r>
      <w:proofErr w:type="spellEnd"/>
      <w:r w:rsidRPr="009C5186">
        <w:rPr>
          <w:rFonts w:ascii="Arial" w:hAnsi="Arial" w:cs="Arial"/>
        </w:rPr>
        <w:t xml:space="preserve"> en esa </w:t>
      </w:r>
      <w:proofErr w:type="spellStart"/>
      <w:r w:rsidRPr="009C5186">
        <w:rPr>
          <w:rFonts w:ascii="Arial" w:hAnsi="Arial" w:cs="Arial"/>
        </w:rPr>
        <w:t>Activity</w:t>
      </w:r>
      <w:proofErr w:type="spellEnd"/>
      <w:r w:rsidRPr="009C5186">
        <w:rPr>
          <w:rFonts w:ascii="Arial" w:hAnsi="Arial" w:cs="Arial"/>
        </w:rPr>
        <w:t>, solo deben estar adjuntas a ese layout que has cargado.</w:t>
      </w:r>
    </w:p>
    <w:p w:rsidR="00612A9C" w:rsidRDefault="00612A9C" w:rsidP="00612A9C">
      <w:pPr>
        <w:pStyle w:val="Prrafodelista"/>
        <w:numPr>
          <w:ilvl w:val="0"/>
          <w:numId w:val="32"/>
        </w:numPr>
        <w:spacing w:after="160" w:line="259" w:lineRule="auto"/>
        <w:rPr>
          <w:rFonts w:ascii="Arial" w:hAnsi="Arial" w:cs="Arial"/>
          <w:szCs w:val="24"/>
        </w:rPr>
      </w:pPr>
      <w:proofErr w:type="spellStart"/>
      <w:r w:rsidRPr="00612A9C">
        <w:rPr>
          <w:rFonts w:ascii="Arial" w:hAnsi="Arial" w:cs="Arial"/>
          <w:szCs w:val="24"/>
        </w:rPr>
        <w:t>Navigation</w:t>
      </w:r>
      <w:proofErr w:type="spellEnd"/>
    </w:p>
    <w:p w:rsidR="009C5186" w:rsidRPr="009C5186" w:rsidRDefault="009C5186" w:rsidP="009C5186">
      <w:pPr>
        <w:spacing w:after="160" w:line="259" w:lineRule="auto"/>
        <w:rPr>
          <w:rFonts w:ascii="Arial" w:hAnsi="Arial" w:cs="Arial"/>
        </w:rPr>
      </w:pPr>
      <w:r w:rsidRPr="009C5186">
        <w:rPr>
          <w:rFonts w:ascii="Arial" w:hAnsi="Arial" w:cs="Arial"/>
        </w:rPr>
        <w:t>La navegación se refiere a las interacciones que permiten a los usuarios navegar, entrar y salir de las diferentes piezas de contenido dentro de su aplicación.</w:t>
      </w:r>
    </w:p>
    <w:p w:rsidR="009C5186" w:rsidRDefault="009C5186">
      <w:pPr>
        <w:rPr>
          <w:rFonts w:ascii="Arial" w:eastAsia="Calibri" w:hAnsi="Arial" w:cs="Arial"/>
          <w:sz w:val="22"/>
        </w:rPr>
      </w:pPr>
      <w:r>
        <w:rPr>
          <w:rFonts w:ascii="Arial" w:hAnsi="Arial" w:cs="Arial"/>
        </w:rPr>
        <w:br w:type="page"/>
      </w:r>
    </w:p>
    <w:p w:rsidR="00612A9C" w:rsidRDefault="00612A9C" w:rsidP="00612A9C">
      <w:pPr>
        <w:pStyle w:val="Prrafodelista"/>
        <w:numPr>
          <w:ilvl w:val="0"/>
          <w:numId w:val="32"/>
        </w:numPr>
        <w:spacing w:after="160" w:line="259" w:lineRule="auto"/>
        <w:rPr>
          <w:rFonts w:ascii="Arial" w:hAnsi="Arial" w:cs="Arial"/>
          <w:szCs w:val="24"/>
        </w:rPr>
      </w:pPr>
      <w:proofErr w:type="spellStart"/>
      <w:r w:rsidRPr="00612A9C">
        <w:rPr>
          <w:rFonts w:ascii="Arial" w:hAnsi="Arial" w:cs="Arial"/>
          <w:szCs w:val="24"/>
        </w:rPr>
        <w:lastRenderedPageBreak/>
        <w:t>Menu</w:t>
      </w:r>
      <w:proofErr w:type="spellEnd"/>
    </w:p>
    <w:p w:rsidR="009C5186" w:rsidRPr="009C5186" w:rsidRDefault="009C5186" w:rsidP="009C5186">
      <w:pPr>
        <w:spacing w:after="160" w:line="259" w:lineRule="auto"/>
        <w:rPr>
          <w:rFonts w:ascii="Arial" w:hAnsi="Arial" w:cs="Arial"/>
        </w:rPr>
      </w:pPr>
      <w:r w:rsidRPr="009C5186">
        <w:rPr>
          <w:rFonts w:ascii="Arial" w:hAnsi="Arial" w:cs="Arial"/>
        </w:rPr>
        <w:t>En Android, el menú es una parte importante del componente de la interfaz de usuario que se utiliza para proporcionar algunas funciones comunes en torno a la aplicación.</w:t>
      </w:r>
    </w:p>
    <w:p w:rsidR="00612A9C" w:rsidRDefault="00612A9C" w:rsidP="00612A9C">
      <w:pPr>
        <w:pStyle w:val="Prrafodelista"/>
        <w:numPr>
          <w:ilvl w:val="0"/>
          <w:numId w:val="32"/>
        </w:numPr>
        <w:spacing w:after="160" w:line="259" w:lineRule="auto"/>
        <w:rPr>
          <w:rFonts w:ascii="Arial" w:hAnsi="Arial" w:cs="Arial"/>
          <w:szCs w:val="24"/>
        </w:rPr>
      </w:pPr>
      <w:r w:rsidRPr="00612A9C">
        <w:rPr>
          <w:rFonts w:ascii="Arial" w:hAnsi="Arial" w:cs="Arial"/>
          <w:szCs w:val="24"/>
        </w:rPr>
        <w:t>Vector</w:t>
      </w:r>
    </w:p>
    <w:p w:rsidR="00F5178B" w:rsidRPr="00F5178B" w:rsidRDefault="00F5178B" w:rsidP="00F5178B">
      <w:pPr>
        <w:spacing w:after="160" w:line="259" w:lineRule="auto"/>
        <w:rPr>
          <w:rFonts w:ascii="Arial" w:hAnsi="Arial" w:cs="Arial"/>
        </w:rPr>
      </w:pPr>
      <w:r w:rsidRPr="00F5178B">
        <w:rPr>
          <w:rFonts w:ascii="Arial" w:hAnsi="Arial" w:cs="Arial"/>
        </w:rPr>
        <w:t>La clase Vector implementa una matriz creciente de objetos. Al igual que una matriz, contiene componentes a los que se puede acceder mediante un índice entero. Sin embargo, el tamaño de un vector puede crecer o reducirse según sea necesario para acomodar la adición y eliminación de elementos después de que se haya creado el vector.</w:t>
      </w:r>
    </w:p>
    <w:p w:rsidR="00612A9C" w:rsidRDefault="00612A9C" w:rsidP="00612A9C">
      <w:pPr>
        <w:pStyle w:val="Prrafodelista"/>
        <w:numPr>
          <w:ilvl w:val="0"/>
          <w:numId w:val="32"/>
        </w:numPr>
        <w:spacing w:after="160" w:line="259" w:lineRule="auto"/>
        <w:rPr>
          <w:rFonts w:ascii="Arial" w:hAnsi="Arial" w:cs="Arial"/>
          <w:szCs w:val="24"/>
        </w:rPr>
      </w:pPr>
      <w:proofErr w:type="spellStart"/>
      <w:r w:rsidRPr="00612A9C">
        <w:rPr>
          <w:rFonts w:ascii="Arial" w:hAnsi="Arial" w:cs="Arial"/>
          <w:szCs w:val="24"/>
        </w:rPr>
        <w:t>Builder</w:t>
      </w:r>
      <w:proofErr w:type="spellEnd"/>
    </w:p>
    <w:p w:rsidR="00F5178B" w:rsidRPr="00F5178B" w:rsidRDefault="00F5178B" w:rsidP="00F5178B">
      <w:pPr>
        <w:spacing w:after="160" w:line="259" w:lineRule="auto"/>
        <w:rPr>
          <w:rFonts w:ascii="Arial" w:hAnsi="Arial" w:cs="Arial"/>
        </w:rPr>
      </w:pPr>
      <w:r w:rsidRPr="00F5178B">
        <w:rPr>
          <w:rFonts w:ascii="Arial" w:hAnsi="Arial" w:cs="Arial"/>
        </w:rPr>
        <w:t>Clase de constructor para producir elementos complejos con campos coincidentes y pares de nombres. El constructor comienza vacío. El orden en que se agregan los elementos se conserva para el diseño en la memoria.</w:t>
      </w:r>
    </w:p>
    <w:p w:rsidR="00612A9C" w:rsidRDefault="00612A9C" w:rsidP="00612A9C">
      <w:pPr>
        <w:pStyle w:val="Prrafodelista"/>
        <w:numPr>
          <w:ilvl w:val="0"/>
          <w:numId w:val="32"/>
        </w:numPr>
        <w:spacing w:after="160" w:line="259" w:lineRule="auto"/>
        <w:rPr>
          <w:rFonts w:ascii="Arial" w:hAnsi="Arial" w:cs="Arial"/>
          <w:szCs w:val="24"/>
        </w:rPr>
      </w:pPr>
      <w:proofErr w:type="spellStart"/>
      <w:r w:rsidRPr="00612A9C">
        <w:rPr>
          <w:rFonts w:ascii="Arial" w:hAnsi="Arial" w:cs="Arial"/>
          <w:szCs w:val="24"/>
        </w:rPr>
        <w:t>AlertDialog</w:t>
      </w:r>
      <w:proofErr w:type="spellEnd"/>
    </w:p>
    <w:p w:rsidR="00F5178B" w:rsidRPr="00F5178B" w:rsidRDefault="00F5178B" w:rsidP="00F5178B">
      <w:pPr>
        <w:spacing w:after="160" w:line="259" w:lineRule="auto"/>
        <w:rPr>
          <w:rFonts w:ascii="Arial" w:hAnsi="Arial" w:cs="Arial"/>
        </w:rPr>
      </w:pPr>
      <w:r w:rsidRPr="00F5178B">
        <w:rPr>
          <w:rFonts w:ascii="Arial" w:hAnsi="Arial" w:cs="Arial"/>
        </w:rPr>
        <w:t xml:space="preserve">Android </w:t>
      </w:r>
      <w:proofErr w:type="spellStart"/>
      <w:r w:rsidRPr="00F5178B">
        <w:rPr>
          <w:rFonts w:ascii="Arial" w:hAnsi="Arial" w:cs="Arial"/>
        </w:rPr>
        <w:t>AlertDialog</w:t>
      </w:r>
      <w:proofErr w:type="spellEnd"/>
      <w:r w:rsidRPr="00F5178B">
        <w:rPr>
          <w:rFonts w:ascii="Arial" w:hAnsi="Arial" w:cs="Arial"/>
        </w:rPr>
        <w:t xml:space="preserve"> se puede utilizar para mostrar el mensaje de diálogo con los botones Aceptar y Cancelar. Se puede utilizar para interrumpir y preguntar al usuario sobre su elección de continuar o interrumpir. Android </w:t>
      </w:r>
      <w:proofErr w:type="spellStart"/>
      <w:r w:rsidRPr="00F5178B">
        <w:rPr>
          <w:rFonts w:ascii="Arial" w:hAnsi="Arial" w:cs="Arial"/>
        </w:rPr>
        <w:t>AlertDialog</w:t>
      </w:r>
      <w:proofErr w:type="spellEnd"/>
      <w:r w:rsidRPr="00F5178B">
        <w:rPr>
          <w:rFonts w:ascii="Arial" w:hAnsi="Arial" w:cs="Arial"/>
        </w:rPr>
        <w:t xml:space="preserve"> se compone de tres regiones: título, área de contenido y botones de acción.</w:t>
      </w:r>
    </w:p>
    <w:p w:rsidR="00612A9C" w:rsidRDefault="00612A9C" w:rsidP="00612A9C">
      <w:pPr>
        <w:pStyle w:val="Prrafodelista"/>
        <w:numPr>
          <w:ilvl w:val="0"/>
          <w:numId w:val="32"/>
        </w:numPr>
        <w:spacing w:after="160" w:line="259" w:lineRule="auto"/>
        <w:rPr>
          <w:rFonts w:ascii="Arial" w:hAnsi="Arial" w:cs="Arial"/>
          <w:szCs w:val="24"/>
        </w:rPr>
      </w:pPr>
      <w:r w:rsidRPr="00612A9C">
        <w:rPr>
          <w:rFonts w:ascii="Arial" w:hAnsi="Arial" w:cs="Arial"/>
          <w:szCs w:val="24"/>
        </w:rPr>
        <w:t>View</w:t>
      </w:r>
    </w:p>
    <w:p w:rsidR="00F5178B" w:rsidRPr="00F5178B" w:rsidRDefault="00F5178B" w:rsidP="00F5178B">
      <w:pPr>
        <w:spacing w:after="160" w:line="259" w:lineRule="auto"/>
        <w:rPr>
          <w:rFonts w:ascii="Arial" w:hAnsi="Arial" w:cs="Arial"/>
        </w:rPr>
      </w:pPr>
      <w:r w:rsidRPr="00F5178B">
        <w:rPr>
          <w:rFonts w:ascii="Arial" w:hAnsi="Arial" w:cs="Arial"/>
        </w:rPr>
        <w:t xml:space="preserve">View es un bloque de construcción básico de UI (interfaz de usuario) en Android. Una vista es una pequeña caja rectangular que responde a las entradas del usuario. Por ejemplo: </w:t>
      </w:r>
      <w:proofErr w:type="spellStart"/>
      <w:r w:rsidRPr="00F5178B">
        <w:rPr>
          <w:rFonts w:ascii="Arial" w:hAnsi="Arial" w:cs="Arial"/>
        </w:rPr>
        <w:t>EditText</w:t>
      </w:r>
      <w:proofErr w:type="spellEnd"/>
      <w:r w:rsidRPr="00F5178B">
        <w:rPr>
          <w:rFonts w:ascii="Arial" w:hAnsi="Arial" w:cs="Arial"/>
        </w:rPr>
        <w:t xml:space="preserve">, </w:t>
      </w:r>
      <w:proofErr w:type="spellStart"/>
      <w:r w:rsidRPr="00F5178B">
        <w:rPr>
          <w:rFonts w:ascii="Arial" w:hAnsi="Arial" w:cs="Arial"/>
        </w:rPr>
        <w:t>Button</w:t>
      </w:r>
      <w:proofErr w:type="spellEnd"/>
      <w:r w:rsidRPr="00F5178B">
        <w:rPr>
          <w:rFonts w:ascii="Arial" w:hAnsi="Arial" w:cs="Arial"/>
        </w:rPr>
        <w:t xml:space="preserve">, </w:t>
      </w:r>
      <w:proofErr w:type="spellStart"/>
      <w:r w:rsidRPr="00F5178B">
        <w:rPr>
          <w:rFonts w:ascii="Arial" w:hAnsi="Arial" w:cs="Arial"/>
        </w:rPr>
        <w:t>CheckBox</w:t>
      </w:r>
      <w:proofErr w:type="spellEnd"/>
      <w:r w:rsidRPr="00F5178B">
        <w:rPr>
          <w:rFonts w:ascii="Arial" w:hAnsi="Arial" w:cs="Arial"/>
        </w:rPr>
        <w:t xml:space="preserve">, etc. </w:t>
      </w:r>
      <w:proofErr w:type="spellStart"/>
      <w:r w:rsidRPr="00F5178B">
        <w:rPr>
          <w:rFonts w:ascii="Arial" w:hAnsi="Arial" w:cs="Arial"/>
        </w:rPr>
        <w:t>ViewGroup</w:t>
      </w:r>
      <w:proofErr w:type="spellEnd"/>
      <w:r w:rsidRPr="00F5178B">
        <w:rPr>
          <w:rFonts w:ascii="Arial" w:hAnsi="Arial" w:cs="Arial"/>
        </w:rPr>
        <w:t xml:space="preserve"> es un contenedor invisible de otras vistas (vistas secundarias) y otros </w:t>
      </w:r>
      <w:proofErr w:type="spellStart"/>
      <w:r w:rsidRPr="00F5178B">
        <w:rPr>
          <w:rFonts w:ascii="Arial" w:hAnsi="Arial" w:cs="Arial"/>
        </w:rPr>
        <w:t>ViewGroup</w:t>
      </w:r>
      <w:proofErr w:type="spellEnd"/>
      <w:r w:rsidRPr="00F5178B">
        <w:rPr>
          <w:rFonts w:ascii="Arial" w:hAnsi="Arial" w:cs="Arial"/>
        </w:rPr>
        <w:t>.</w:t>
      </w:r>
    </w:p>
    <w:p w:rsidR="00612A9C" w:rsidRDefault="00612A9C" w:rsidP="00612A9C">
      <w:pPr>
        <w:pStyle w:val="Prrafodelista"/>
        <w:numPr>
          <w:ilvl w:val="0"/>
          <w:numId w:val="32"/>
        </w:numPr>
        <w:spacing w:after="160" w:line="259" w:lineRule="auto"/>
        <w:rPr>
          <w:rFonts w:ascii="Arial" w:hAnsi="Arial" w:cs="Arial"/>
          <w:szCs w:val="24"/>
        </w:rPr>
      </w:pPr>
      <w:proofErr w:type="spellStart"/>
      <w:r w:rsidRPr="00612A9C">
        <w:rPr>
          <w:rFonts w:ascii="Arial" w:hAnsi="Arial" w:cs="Arial"/>
          <w:szCs w:val="24"/>
        </w:rPr>
        <w:t>SharedPreferences</w:t>
      </w:r>
      <w:proofErr w:type="spellEnd"/>
    </w:p>
    <w:p w:rsidR="00F5178B" w:rsidRPr="00F5178B" w:rsidRDefault="00F5178B" w:rsidP="00F5178B">
      <w:pPr>
        <w:spacing w:after="160" w:line="259" w:lineRule="auto"/>
        <w:rPr>
          <w:rFonts w:ascii="Arial" w:hAnsi="Arial" w:cs="Arial"/>
        </w:rPr>
      </w:pPr>
      <w:r w:rsidRPr="00F5178B">
        <w:rPr>
          <w:rFonts w:ascii="Arial" w:hAnsi="Arial" w:cs="Arial"/>
        </w:rPr>
        <w:t xml:space="preserve">Un objeto </w:t>
      </w:r>
      <w:proofErr w:type="spellStart"/>
      <w:r w:rsidRPr="00F5178B">
        <w:rPr>
          <w:rFonts w:ascii="Arial" w:hAnsi="Arial" w:cs="Arial"/>
        </w:rPr>
        <w:t>SharedPreferences</w:t>
      </w:r>
      <w:proofErr w:type="spellEnd"/>
      <w:r w:rsidRPr="00F5178B">
        <w:rPr>
          <w:rFonts w:ascii="Arial" w:hAnsi="Arial" w:cs="Arial"/>
        </w:rPr>
        <w:t xml:space="preserve"> apunta a un archivo que contiene pares clave-valor y proporciona métodos simples para leerlos y escribirlos. Cada archivo </w:t>
      </w:r>
      <w:proofErr w:type="spellStart"/>
      <w:r w:rsidRPr="00F5178B">
        <w:rPr>
          <w:rFonts w:ascii="Arial" w:hAnsi="Arial" w:cs="Arial"/>
        </w:rPr>
        <w:t>SharedPreferences</w:t>
      </w:r>
      <w:proofErr w:type="spellEnd"/>
      <w:r w:rsidRPr="00F5178B">
        <w:rPr>
          <w:rFonts w:ascii="Arial" w:hAnsi="Arial" w:cs="Arial"/>
        </w:rPr>
        <w:t xml:space="preserve"> es administrado por el marco y puede ser privado o compartido.</w:t>
      </w:r>
      <w:r w:rsidR="00DA121E">
        <w:rPr>
          <w:rFonts w:ascii="Arial" w:hAnsi="Arial" w:cs="Arial"/>
        </w:rPr>
        <w:tab/>
      </w:r>
    </w:p>
    <w:p w:rsidR="00612A9C" w:rsidRDefault="00612A9C" w:rsidP="00612A9C">
      <w:pPr>
        <w:pStyle w:val="Prrafodelista"/>
        <w:numPr>
          <w:ilvl w:val="0"/>
          <w:numId w:val="32"/>
        </w:numPr>
        <w:spacing w:after="160" w:line="259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Editor</w:t>
      </w:r>
    </w:p>
    <w:p w:rsidR="00300B01" w:rsidRPr="00DA121E" w:rsidRDefault="00DA121E" w:rsidP="00DA121E">
      <w:pPr>
        <w:spacing w:after="160" w:line="259" w:lineRule="auto"/>
        <w:rPr>
          <w:rFonts w:ascii="Arial" w:hAnsi="Arial" w:cs="Arial"/>
        </w:rPr>
      </w:pPr>
      <w:r w:rsidRPr="00DA121E">
        <w:rPr>
          <w:rFonts w:ascii="Arial" w:hAnsi="Arial" w:cs="Arial"/>
        </w:rPr>
        <w:t xml:space="preserve">Interfaz utilizada para modificar valores en un objeto </w:t>
      </w:r>
      <w:proofErr w:type="spellStart"/>
      <w:r w:rsidRPr="00DA121E">
        <w:rPr>
          <w:rFonts w:ascii="Arial" w:hAnsi="Arial" w:cs="Arial"/>
        </w:rPr>
        <w:t>SharedPreferences</w:t>
      </w:r>
      <w:proofErr w:type="spellEnd"/>
      <w:r w:rsidRPr="00DA121E">
        <w:rPr>
          <w:rFonts w:ascii="Arial" w:hAnsi="Arial" w:cs="Arial"/>
        </w:rPr>
        <w:t xml:space="preserve">. Todos los cambios que realiza en un editor se procesan por lotes y no se vuelven a copiar en las </w:t>
      </w:r>
      <w:proofErr w:type="spellStart"/>
      <w:r w:rsidRPr="00DA121E">
        <w:rPr>
          <w:rFonts w:ascii="Arial" w:hAnsi="Arial" w:cs="Arial"/>
        </w:rPr>
        <w:t>SharedPreferences</w:t>
      </w:r>
      <w:proofErr w:type="spellEnd"/>
      <w:r w:rsidRPr="00DA121E">
        <w:rPr>
          <w:rFonts w:ascii="Arial" w:hAnsi="Arial" w:cs="Arial"/>
        </w:rPr>
        <w:t xml:space="preserve"> originales hasta que llame a </w:t>
      </w:r>
      <w:proofErr w:type="spellStart"/>
      <w:proofErr w:type="gramStart"/>
      <w:r w:rsidRPr="00DA121E">
        <w:rPr>
          <w:rFonts w:ascii="Arial" w:hAnsi="Arial" w:cs="Arial"/>
        </w:rPr>
        <w:t>commit</w:t>
      </w:r>
      <w:proofErr w:type="spellEnd"/>
      <w:r w:rsidRPr="00DA121E">
        <w:rPr>
          <w:rFonts w:ascii="Arial" w:hAnsi="Arial" w:cs="Arial"/>
        </w:rPr>
        <w:t>(</w:t>
      </w:r>
      <w:proofErr w:type="gramEnd"/>
      <w:r w:rsidRPr="00DA121E">
        <w:rPr>
          <w:rFonts w:ascii="Arial" w:hAnsi="Arial" w:cs="Arial"/>
        </w:rPr>
        <w:t xml:space="preserve">) o </w:t>
      </w:r>
      <w:proofErr w:type="spellStart"/>
      <w:r w:rsidRPr="00DA121E">
        <w:rPr>
          <w:rFonts w:ascii="Arial" w:hAnsi="Arial" w:cs="Arial"/>
        </w:rPr>
        <w:t>apply</w:t>
      </w:r>
      <w:proofErr w:type="spellEnd"/>
      <w:r w:rsidRPr="00DA121E">
        <w:rPr>
          <w:rFonts w:ascii="Arial" w:hAnsi="Arial" w:cs="Arial"/>
        </w:rPr>
        <w:t>().</w:t>
      </w:r>
      <w:bookmarkStart w:id="0" w:name="_GoBack"/>
      <w:bookmarkEnd w:id="0"/>
    </w:p>
    <w:sectPr w:rsidR="00300B01" w:rsidRPr="00DA121E" w:rsidSect="00834220">
      <w:headerReference w:type="default" r:id="rId8"/>
      <w:footerReference w:type="default" r:id="rId9"/>
      <w:pgSz w:w="12240" w:h="15840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4102" w:rsidRDefault="00A34102">
      <w:r>
        <w:separator/>
      </w:r>
    </w:p>
  </w:endnote>
  <w:endnote w:type="continuationSeparator" w:id="0">
    <w:p w:rsidR="00A34102" w:rsidRDefault="00A341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4102" w:rsidRDefault="00A34102">
      <w:r>
        <w:separator/>
      </w:r>
    </w:p>
  </w:footnote>
  <w:footnote w:type="continuationSeparator" w:id="0">
    <w:p w:rsidR="00A34102" w:rsidRDefault="00A341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228038FF" wp14:editId="2C175AFD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85EAC5C" wp14:editId="63073656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5EAC5C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" fillcolor="silver" stroked="f">
              <v:fill opacity="0"/>
              <v:textbox inset="1mm,2mm,0,0">
                <w:txbxContent>
                  <w:p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:rsidTr="00394B36">
      <w:trPr>
        <w:trHeight w:val="340"/>
      </w:trPr>
      <w:tc>
        <w:tcPr>
          <w:tcW w:w="588" w:type="pct"/>
          <w:vAlign w:val="bottom"/>
        </w:tcPr>
        <w:p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:rsidR="00B74533" w:rsidRDefault="00612A9C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</w:t>
          </w:r>
          <w:r w:rsidR="005A4A0E">
            <w:rPr>
              <w:rFonts w:ascii="Arial" w:hAnsi="Arial" w:cs="Arial"/>
            </w:rPr>
            <w:t>DI</w:t>
          </w:r>
        </w:p>
      </w:tc>
      <w:tc>
        <w:tcPr>
          <w:tcW w:w="510" w:type="pct"/>
          <w:vAlign w:val="bottom"/>
        </w:tcPr>
        <w:p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:rsidR="00B74533" w:rsidRDefault="00612A9C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2</w:t>
          </w:r>
        </w:p>
      </w:tc>
      <w:tc>
        <w:tcPr>
          <w:tcW w:w="1119" w:type="pct"/>
          <w:vAlign w:val="bottom"/>
        </w:tcPr>
        <w:p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:rsidR="00B74533" w:rsidRDefault="00B74533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</w:p>
      </w:tc>
    </w:tr>
    <w:tr w:rsidR="00394B36" w:rsidTr="00394B36">
      <w:trPr>
        <w:trHeight w:val="340"/>
      </w:trPr>
      <w:tc>
        <w:tcPr>
          <w:tcW w:w="588" w:type="pct"/>
          <w:vAlign w:val="bottom"/>
        </w:tcPr>
        <w:p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612A9C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Investigación</w:t>
          </w:r>
        </w:p>
      </w:tc>
      <w:tc>
        <w:tcPr>
          <w:tcW w:w="510" w:type="pct"/>
          <w:tcBorders>
            <w:bottom w:val="nil"/>
          </w:tcBorders>
          <w:vAlign w:val="center"/>
        </w:tcPr>
        <w:p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</w:tr>
  </w:tbl>
  <w:p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1512D8B" wp14:editId="124D0038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25876"/>
    <w:multiLevelType w:val="hybridMultilevel"/>
    <w:tmpl w:val="5FE695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2E6260"/>
    <w:multiLevelType w:val="hybridMultilevel"/>
    <w:tmpl w:val="6BB8D1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7358D5"/>
    <w:multiLevelType w:val="hybridMultilevel"/>
    <w:tmpl w:val="6BA2B0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EBB7915"/>
    <w:multiLevelType w:val="hybridMultilevel"/>
    <w:tmpl w:val="DBBA21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8C93AF1"/>
    <w:multiLevelType w:val="hybridMultilevel"/>
    <w:tmpl w:val="F7CE4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D50735"/>
    <w:multiLevelType w:val="hybridMultilevel"/>
    <w:tmpl w:val="3E0A6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2" w15:restartNumberingAfterBreak="0">
    <w:nsid w:val="557F2AFF"/>
    <w:multiLevelType w:val="hybridMultilevel"/>
    <w:tmpl w:val="764E3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352A0E"/>
    <w:multiLevelType w:val="hybridMultilevel"/>
    <w:tmpl w:val="0ED20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603868"/>
    <w:multiLevelType w:val="hybridMultilevel"/>
    <w:tmpl w:val="4B6AA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0"/>
  </w:num>
  <w:num w:numId="3">
    <w:abstractNumId w:val="28"/>
  </w:num>
  <w:num w:numId="4">
    <w:abstractNumId w:val="18"/>
  </w:num>
  <w:num w:numId="5">
    <w:abstractNumId w:val="3"/>
  </w:num>
  <w:num w:numId="6">
    <w:abstractNumId w:val="10"/>
  </w:num>
  <w:num w:numId="7">
    <w:abstractNumId w:val="12"/>
  </w:num>
  <w:num w:numId="8">
    <w:abstractNumId w:val="1"/>
  </w:num>
  <w:num w:numId="9">
    <w:abstractNumId w:val="19"/>
  </w:num>
  <w:num w:numId="10">
    <w:abstractNumId w:val="21"/>
  </w:num>
  <w:num w:numId="11">
    <w:abstractNumId w:val="31"/>
  </w:num>
  <w:num w:numId="12">
    <w:abstractNumId w:val="29"/>
  </w:num>
  <w:num w:numId="13">
    <w:abstractNumId w:val="4"/>
  </w:num>
  <w:num w:numId="14">
    <w:abstractNumId w:val="6"/>
  </w:num>
  <w:num w:numId="15">
    <w:abstractNumId w:val="25"/>
  </w:num>
  <w:num w:numId="16">
    <w:abstractNumId w:val="8"/>
  </w:num>
  <w:num w:numId="17">
    <w:abstractNumId w:val="2"/>
  </w:num>
  <w:num w:numId="18">
    <w:abstractNumId w:val="5"/>
  </w:num>
  <w:num w:numId="19">
    <w:abstractNumId w:val="16"/>
  </w:num>
  <w:num w:numId="20">
    <w:abstractNumId w:val="11"/>
  </w:num>
  <w:num w:numId="21">
    <w:abstractNumId w:val="27"/>
  </w:num>
  <w:num w:numId="22">
    <w:abstractNumId w:val="23"/>
  </w:num>
  <w:num w:numId="23">
    <w:abstractNumId w:val="7"/>
  </w:num>
  <w:num w:numId="24">
    <w:abstractNumId w:val="13"/>
  </w:num>
  <w:num w:numId="25">
    <w:abstractNumId w:val="20"/>
  </w:num>
  <w:num w:numId="26">
    <w:abstractNumId w:val="0"/>
  </w:num>
  <w:num w:numId="27">
    <w:abstractNumId w:val="9"/>
  </w:num>
  <w:num w:numId="28">
    <w:abstractNumId w:val="22"/>
  </w:num>
  <w:num w:numId="29">
    <w:abstractNumId w:val="17"/>
  </w:num>
  <w:num w:numId="30">
    <w:abstractNumId w:val="26"/>
  </w:num>
  <w:num w:numId="31">
    <w:abstractNumId w:val="15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11E25"/>
    <w:rsid w:val="0001444F"/>
    <w:rsid w:val="0002123B"/>
    <w:rsid w:val="00031EE7"/>
    <w:rsid w:val="00041CDA"/>
    <w:rsid w:val="0004449C"/>
    <w:rsid w:val="00045668"/>
    <w:rsid w:val="00064459"/>
    <w:rsid w:val="00090D81"/>
    <w:rsid w:val="0009654B"/>
    <w:rsid w:val="000A221C"/>
    <w:rsid w:val="000C7722"/>
    <w:rsid w:val="000F710F"/>
    <w:rsid w:val="00110477"/>
    <w:rsid w:val="00111F17"/>
    <w:rsid w:val="001343D8"/>
    <w:rsid w:val="00145D16"/>
    <w:rsid w:val="00153A5D"/>
    <w:rsid w:val="00161F56"/>
    <w:rsid w:val="00194F14"/>
    <w:rsid w:val="001967A1"/>
    <w:rsid w:val="0019759C"/>
    <w:rsid w:val="001B0C8C"/>
    <w:rsid w:val="001C0B81"/>
    <w:rsid w:val="00203AB8"/>
    <w:rsid w:val="00204B56"/>
    <w:rsid w:val="00256298"/>
    <w:rsid w:val="002645F1"/>
    <w:rsid w:val="00264D10"/>
    <w:rsid w:val="002909C0"/>
    <w:rsid w:val="002A28F8"/>
    <w:rsid w:val="002A3EC5"/>
    <w:rsid w:val="002B1691"/>
    <w:rsid w:val="002B16B0"/>
    <w:rsid w:val="002E1C08"/>
    <w:rsid w:val="002F4915"/>
    <w:rsid w:val="00300B01"/>
    <w:rsid w:val="003151DB"/>
    <w:rsid w:val="00317AF8"/>
    <w:rsid w:val="003278D5"/>
    <w:rsid w:val="00330757"/>
    <w:rsid w:val="0033572D"/>
    <w:rsid w:val="00341E87"/>
    <w:rsid w:val="00345065"/>
    <w:rsid w:val="0035092C"/>
    <w:rsid w:val="003529F4"/>
    <w:rsid w:val="00381C91"/>
    <w:rsid w:val="0039468B"/>
    <w:rsid w:val="00394B36"/>
    <w:rsid w:val="0039738C"/>
    <w:rsid w:val="003A04D7"/>
    <w:rsid w:val="003A7308"/>
    <w:rsid w:val="003D3D90"/>
    <w:rsid w:val="003F1AF8"/>
    <w:rsid w:val="003F362B"/>
    <w:rsid w:val="003F3A23"/>
    <w:rsid w:val="004102A4"/>
    <w:rsid w:val="00415A64"/>
    <w:rsid w:val="004304A5"/>
    <w:rsid w:val="004425B7"/>
    <w:rsid w:val="0044598F"/>
    <w:rsid w:val="004543CA"/>
    <w:rsid w:val="004549A6"/>
    <w:rsid w:val="00454C91"/>
    <w:rsid w:val="00465840"/>
    <w:rsid w:val="00477C9D"/>
    <w:rsid w:val="004E3589"/>
    <w:rsid w:val="004F1597"/>
    <w:rsid w:val="00510CEA"/>
    <w:rsid w:val="0054022E"/>
    <w:rsid w:val="005518A1"/>
    <w:rsid w:val="005A4A0E"/>
    <w:rsid w:val="005B0ABD"/>
    <w:rsid w:val="005B1534"/>
    <w:rsid w:val="005C04EC"/>
    <w:rsid w:val="005C742B"/>
    <w:rsid w:val="005D2F28"/>
    <w:rsid w:val="00611B40"/>
    <w:rsid w:val="00612713"/>
    <w:rsid w:val="00612A9C"/>
    <w:rsid w:val="00616CF0"/>
    <w:rsid w:val="006275D1"/>
    <w:rsid w:val="006514E2"/>
    <w:rsid w:val="0067089D"/>
    <w:rsid w:val="006829B6"/>
    <w:rsid w:val="00683353"/>
    <w:rsid w:val="006857DA"/>
    <w:rsid w:val="00690797"/>
    <w:rsid w:val="006927EC"/>
    <w:rsid w:val="006A4CCB"/>
    <w:rsid w:val="006B6ECF"/>
    <w:rsid w:val="006C4B96"/>
    <w:rsid w:val="006D7449"/>
    <w:rsid w:val="006F0DA8"/>
    <w:rsid w:val="006F7282"/>
    <w:rsid w:val="0070785C"/>
    <w:rsid w:val="00715B9A"/>
    <w:rsid w:val="007410AC"/>
    <w:rsid w:val="00746970"/>
    <w:rsid w:val="00751C01"/>
    <w:rsid w:val="00754F06"/>
    <w:rsid w:val="00774758"/>
    <w:rsid w:val="00785FEE"/>
    <w:rsid w:val="00786741"/>
    <w:rsid w:val="007917E2"/>
    <w:rsid w:val="007977C5"/>
    <w:rsid w:val="007B199B"/>
    <w:rsid w:val="007C0D4D"/>
    <w:rsid w:val="007D35AB"/>
    <w:rsid w:val="007D58DB"/>
    <w:rsid w:val="007E453D"/>
    <w:rsid w:val="007F7160"/>
    <w:rsid w:val="00807764"/>
    <w:rsid w:val="00834220"/>
    <w:rsid w:val="00835117"/>
    <w:rsid w:val="008511AE"/>
    <w:rsid w:val="00860C4E"/>
    <w:rsid w:val="00871E37"/>
    <w:rsid w:val="008A06A0"/>
    <w:rsid w:val="008A5AC2"/>
    <w:rsid w:val="008A6CDA"/>
    <w:rsid w:val="008C0E73"/>
    <w:rsid w:val="008C3032"/>
    <w:rsid w:val="008D796D"/>
    <w:rsid w:val="008E58DD"/>
    <w:rsid w:val="009048E2"/>
    <w:rsid w:val="009069A6"/>
    <w:rsid w:val="00975177"/>
    <w:rsid w:val="009751F7"/>
    <w:rsid w:val="00983781"/>
    <w:rsid w:val="00984ED0"/>
    <w:rsid w:val="00985108"/>
    <w:rsid w:val="00995EA7"/>
    <w:rsid w:val="009A06F2"/>
    <w:rsid w:val="009C27FF"/>
    <w:rsid w:val="009C5044"/>
    <w:rsid w:val="009C5186"/>
    <w:rsid w:val="00A1080D"/>
    <w:rsid w:val="00A22AAE"/>
    <w:rsid w:val="00A27064"/>
    <w:rsid w:val="00A34102"/>
    <w:rsid w:val="00A451A9"/>
    <w:rsid w:val="00A605C3"/>
    <w:rsid w:val="00A642A5"/>
    <w:rsid w:val="00A651DA"/>
    <w:rsid w:val="00A65919"/>
    <w:rsid w:val="00A82027"/>
    <w:rsid w:val="00A92192"/>
    <w:rsid w:val="00AB7882"/>
    <w:rsid w:val="00AC5E1E"/>
    <w:rsid w:val="00AD7A89"/>
    <w:rsid w:val="00B015BC"/>
    <w:rsid w:val="00B0608A"/>
    <w:rsid w:val="00B127EB"/>
    <w:rsid w:val="00B14056"/>
    <w:rsid w:val="00B1756E"/>
    <w:rsid w:val="00B35FD1"/>
    <w:rsid w:val="00B36F73"/>
    <w:rsid w:val="00B429E0"/>
    <w:rsid w:val="00B61718"/>
    <w:rsid w:val="00B74533"/>
    <w:rsid w:val="00BB7AB1"/>
    <w:rsid w:val="00BD4DCD"/>
    <w:rsid w:val="00BE2ADB"/>
    <w:rsid w:val="00BE5FD7"/>
    <w:rsid w:val="00C04327"/>
    <w:rsid w:val="00C1182B"/>
    <w:rsid w:val="00C20319"/>
    <w:rsid w:val="00C21881"/>
    <w:rsid w:val="00C30ACA"/>
    <w:rsid w:val="00C462BE"/>
    <w:rsid w:val="00C56067"/>
    <w:rsid w:val="00C86A79"/>
    <w:rsid w:val="00CA181E"/>
    <w:rsid w:val="00CA3980"/>
    <w:rsid w:val="00CB6162"/>
    <w:rsid w:val="00CC5AFE"/>
    <w:rsid w:val="00CF557A"/>
    <w:rsid w:val="00D204A8"/>
    <w:rsid w:val="00D23916"/>
    <w:rsid w:val="00D50138"/>
    <w:rsid w:val="00D65E68"/>
    <w:rsid w:val="00D92ABB"/>
    <w:rsid w:val="00D9591C"/>
    <w:rsid w:val="00DA121E"/>
    <w:rsid w:val="00DA36D5"/>
    <w:rsid w:val="00DB0D74"/>
    <w:rsid w:val="00DB2B4A"/>
    <w:rsid w:val="00DB6ACD"/>
    <w:rsid w:val="00DC4D8A"/>
    <w:rsid w:val="00DF0906"/>
    <w:rsid w:val="00DF5F11"/>
    <w:rsid w:val="00E053B9"/>
    <w:rsid w:val="00E17B99"/>
    <w:rsid w:val="00E36DF3"/>
    <w:rsid w:val="00E449DB"/>
    <w:rsid w:val="00E632F8"/>
    <w:rsid w:val="00E66E8E"/>
    <w:rsid w:val="00E90610"/>
    <w:rsid w:val="00EA2C26"/>
    <w:rsid w:val="00EA430F"/>
    <w:rsid w:val="00EA64F5"/>
    <w:rsid w:val="00EB5ACB"/>
    <w:rsid w:val="00EC0E60"/>
    <w:rsid w:val="00EC4A72"/>
    <w:rsid w:val="00ED3C82"/>
    <w:rsid w:val="00ED63D0"/>
    <w:rsid w:val="00EE2760"/>
    <w:rsid w:val="00EF10B3"/>
    <w:rsid w:val="00EF516B"/>
    <w:rsid w:val="00F01FB1"/>
    <w:rsid w:val="00F02F0E"/>
    <w:rsid w:val="00F039B2"/>
    <w:rsid w:val="00F14D65"/>
    <w:rsid w:val="00F31646"/>
    <w:rsid w:val="00F36D3B"/>
    <w:rsid w:val="00F5178B"/>
    <w:rsid w:val="00F57A01"/>
    <w:rsid w:val="00F73762"/>
    <w:rsid w:val="00F75D73"/>
    <w:rsid w:val="00FB495E"/>
    <w:rsid w:val="00FB6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A14C71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CF533F-E694-403C-9F5E-2E0AFBB9B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531</Words>
  <Characters>2922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Victor Galvan</cp:lastModifiedBy>
  <cp:revision>5</cp:revision>
  <cp:lastPrinted>2013-11-12T15:37:00Z</cp:lastPrinted>
  <dcterms:created xsi:type="dcterms:W3CDTF">2022-10-24T22:28:00Z</dcterms:created>
  <dcterms:modified xsi:type="dcterms:W3CDTF">2022-10-25T08:59:00Z</dcterms:modified>
</cp:coreProperties>
</file>