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Google Sans" w:hAnsi="Google Sans" w:eastAsia="Google Sans" w:cs="Google Sans"/>
          <w:b/>
        </w:rPr>
      </w:pPr>
      <w:r>
        <w:rPr>
          <w:rFonts w:ascii="Google Sans" w:hAnsi="Google Sans" w:eastAsia="Google Sans" w:cs="Google Sans"/>
          <w:b/>
          <w:sz w:val="28"/>
          <w:szCs w:val="28"/>
          <w:rtl w:val="0"/>
        </w:rPr>
        <w:t>Course Four</w:t>
      </w:r>
    </w:p>
    <w:p w14:paraId="00000002">
      <w:pPr>
        <w:pStyle w:val="2"/>
        <w:jc w:val="center"/>
        <w:rPr>
          <w:sz w:val="28"/>
          <w:szCs w:val="28"/>
          <w:highlight w:val="yellow"/>
        </w:rPr>
      </w:pPr>
      <w:bookmarkStart w:id="0" w:name="_czpe0okjg2e1" w:colFirst="0" w:colLast="0"/>
      <w:bookmarkEnd w:id="0"/>
      <w:r>
        <w:rPr>
          <w:sz w:val="28"/>
          <w:szCs w:val="28"/>
          <w:rtl w:val="0"/>
        </w:rPr>
        <w:t>From Data to Insight: The Power of Statistics</w:t>
      </w:r>
    </w:p>
    <w:p w14:paraId="00000003">
      <w:pPr>
        <w:jc w:val="center"/>
        <w:rPr>
          <w:rFonts w:ascii="Google Sans" w:hAnsi="Google Sans" w:eastAsia="Google Sans" w:cs="Google Sans"/>
          <w:sz w:val="28"/>
          <w:szCs w:val="28"/>
        </w:rPr>
      </w:pPr>
      <w:r>
        <w:rPr>
          <w:rFonts w:ascii="Google Sans" w:hAnsi="Google Sans" w:eastAsia="Google Sans" w:cs="Google Sans"/>
          <w:sz w:val="28"/>
          <w:szCs w:val="28"/>
        </w:rPr>
        <w:drawing>
          <wp:inline distT="114300" distB="114300" distL="114300" distR="114300">
            <wp:extent cx="1005840" cy="100584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ascii="Google Sans" w:hAnsi="Google Sans" w:eastAsia="Google Sans" w:cs="Google Sans"/>
        </w:rPr>
      </w:pPr>
    </w:p>
    <w:p w14:paraId="00000005">
      <w:pPr>
        <w:rPr>
          <w:rFonts w:ascii="Google Sans" w:hAnsi="Google Sans" w:eastAsia="Google Sans" w:cs="Google Sans"/>
        </w:rPr>
      </w:pPr>
    </w:p>
    <w:p w14:paraId="00000006">
      <w:pPr>
        <w:pStyle w:val="2"/>
        <w:keepNext w:val="0"/>
        <w:spacing w:after="100"/>
      </w:pPr>
      <w:bookmarkStart w:id="1" w:name="_o0yicf7nzskm" w:colFirst="0" w:colLast="0"/>
      <w:bookmarkEnd w:id="1"/>
      <w:r>
        <w:rPr>
          <w:rtl w:val="0"/>
        </w:rPr>
        <w:t xml:space="preserve">Instructions </w:t>
      </w:r>
    </w:p>
    <w:p w14:paraId="00000007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Use this PACE strategy document to record decisions and reflections as you work through this end-of-course project. As a reminder, this document is a resource that you can reference in the future, and a guide to help you consider responses and reflections posed at various points throughout projects. </w:t>
      </w:r>
    </w:p>
    <w:p w14:paraId="00000008">
      <w:pPr>
        <w:rPr>
          <w:rFonts w:ascii="Google Sans" w:hAnsi="Google Sans" w:eastAsia="Google Sans" w:cs="Google Sans"/>
        </w:rPr>
      </w:pPr>
    </w:p>
    <w:p w14:paraId="00000009">
      <w:pPr>
        <w:pStyle w:val="2"/>
        <w:keepNext w:val="0"/>
        <w:spacing w:after="100"/>
      </w:pPr>
      <w:bookmarkStart w:id="2" w:name="_d2p55n5h0862" w:colFirst="0" w:colLast="0"/>
      <w:bookmarkEnd w:id="2"/>
      <w:r>
        <w:rPr>
          <w:rtl w:val="0"/>
        </w:rPr>
        <w:t>Course Project Recap</w:t>
      </w:r>
    </w:p>
    <w:p w14:paraId="0000000A">
      <w:pPr>
        <w:spacing w:after="200" w:line="240" w:lineRule="auto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Regardless of which track you have chosen to complete, your goals for this project are: </w:t>
      </w:r>
    </w:p>
    <w:p w14:paraId="0000000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Complete the questions in the Course 4 PACE strategy document</w:t>
      </w:r>
    </w:p>
    <w:p w14:paraId="0000000C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Answer the questions in the Jupyter notebook project file</w:t>
      </w:r>
    </w:p>
    <w:p w14:paraId="0000000D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Compute descriptive statistics</w:t>
      </w:r>
    </w:p>
    <w:p w14:paraId="0000000E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Conduct a hypothesis test</w:t>
      </w:r>
    </w:p>
    <w:p w14:paraId="0000000F">
      <w:pPr>
        <w:numPr>
          <w:ilvl w:val="0"/>
          <w:numId w:val="1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Create an executive summary for external stakeholders </w:t>
      </w:r>
    </w:p>
    <w:p w14:paraId="00000010">
      <w:pPr>
        <w:spacing w:line="240" w:lineRule="auto"/>
        <w:rPr>
          <w:rFonts w:ascii="Google Sans" w:hAnsi="Google Sans" w:eastAsia="Google Sans" w:cs="Google Sans"/>
        </w:rPr>
      </w:pPr>
    </w:p>
    <w:p w14:paraId="00000011">
      <w:pPr>
        <w:pStyle w:val="2"/>
        <w:keepNext w:val="0"/>
        <w:spacing w:after="100"/>
      </w:pPr>
      <w:bookmarkStart w:id="3" w:name="_p8mlv3lpq8yf" w:colFirst="0" w:colLast="0"/>
      <w:bookmarkEnd w:id="3"/>
      <w:r>
        <w:rPr>
          <w:rtl w:val="0"/>
        </w:rPr>
        <w:t xml:space="preserve">Relevant Interview Questions </w:t>
      </w:r>
    </w:p>
    <w:p w14:paraId="00000012">
      <w:pPr>
        <w:spacing w:after="10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Completing this end-of-course project will empower you to respond to the following interview topics: </w:t>
      </w:r>
    </w:p>
    <w:p w14:paraId="00000013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How would you explain an A/B test to stakeholders who may not be familiar with analytics?</w:t>
      </w:r>
    </w:p>
    <w:p w14:paraId="00000014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If you had access to company performance data, what statistical tests might be useful to help understand performance?</w:t>
      </w:r>
    </w:p>
    <w:p w14:paraId="00000015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considerations would you think about when presenting results to make sure they have an impact or have achieved the desired results?</w:t>
      </w:r>
    </w:p>
    <w:p w14:paraId="00000016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are some effective ways to communicate statistical concepts/methods to a non-technical audience?</w:t>
      </w:r>
    </w:p>
    <w:p w14:paraId="00000017">
      <w:pPr>
        <w:numPr>
          <w:ilvl w:val="0"/>
          <w:numId w:val="2"/>
        </w:numPr>
        <w:spacing w:after="200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In your own words, explain the factors that go into an experimental design for designs such as A/B tests.</w:t>
      </w:r>
    </w:p>
    <w:p w14:paraId="00000018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</w:p>
    <w:p w14:paraId="00000019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  <w:highlight w:val="yellow"/>
        </w:rPr>
      </w:pPr>
      <w:r>
        <w:br w:type="page"/>
      </w: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>Reference Guide</w:t>
      </w:r>
    </w:p>
    <w:p w14:paraId="0000001A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This project has four tasks; the visual below identifies how the stages of PACE are incorporated across those tasks.</w:t>
      </w:r>
    </w:p>
    <w:p w14:paraId="0000001B">
      <w:pPr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</w:rPr>
        <w:drawing>
          <wp:inline distT="114300" distB="114300" distL="114300" distR="114300">
            <wp:extent cx="6858000" cy="2146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11"/>
                    <a:srcRect l="10683" r="1068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</w:p>
    <w:p w14:paraId="0000001D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 xml:space="preserve">Data Project Questions &amp; Considerations </w:t>
      </w:r>
    </w:p>
    <w:p w14:paraId="0000001E">
      <w:pPr>
        <w:spacing w:after="100"/>
        <w:rPr>
          <w:rFonts w:ascii="Google Sans" w:hAnsi="Google Sans" w:eastAsia="Google Sans" w:cs="Google Sans"/>
          <w:b/>
          <w:color w:val="1155CC"/>
          <w:sz w:val="24"/>
          <w:szCs w:val="24"/>
        </w:rPr>
      </w:pPr>
    </w:p>
    <w:p w14:paraId="0000001F">
      <w:pPr>
        <w:spacing w:after="10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color w:val="4285F4"/>
          <w:sz w:val="24"/>
          <w:szCs w:val="24"/>
          <w:rtl w:val="0"/>
        </w:rPr>
        <w:t>P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ACE:</w:t>
      </w:r>
      <w:r>
        <w:rPr>
          <w:rFonts w:ascii="Google Sans" w:hAnsi="Google Sans" w:eastAsia="Google Sans" w:cs="Google Sans"/>
          <w:b/>
          <w:color w:val="999999"/>
          <w:sz w:val="24"/>
          <w:szCs w:val="24"/>
          <w:rtl w:val="0"/>
        </w:rPr>
        <w:t xml:space="preserve"> </w:t>
      </w:r>
      <w:r>
        <w:rPr>
          <w:rFonts w:ascii="Google Sans" w:hAnsi="Google Sans" w:eastAsia="Google Sans" w:cs="Google Sans"/>
          <w:b/>
          <w:color w:val="4285F4"/>
          <w:sz w:val="24"/>
          <w:szCs w:val="24"/>
          <w:rtl w:val="0"/>
        </w:rPr>
        <w:t>Plan Stage</w:t>
      </w:r>
    </w:p>
    <w:p w14:paraId="00000020">
      <w:pPr>
        <w:numPr>
          <w:ilvl w:val="0"/>
          <w:numId w:val="3"/>
        </w:numPr>
        <w:shd w:val="clear" w:fill="FFFFFF"/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is the main purpose of this project?</w:t>
      </w:r>
    </w:p>
    <w:p w14:paraId="00000021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The main purpose is to compare the two devices and see if there are significant differences in usage behavior.</w:t>
      </w:r>
    </w:p>
    <w:p w14:paraId="00000022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3">
      <w:pP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4">
      <w:pPr>
        <w:numPr>
          <w:ilvl w:val="0"/>
          <w:numId w:val="4"/>
        </w:numPr>
        <w:shd w:val="clear" w:fill="FFFFFF"/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is your research question for this project?</w:t>
      </w:r>
    </w:p>
    <w:p w14:paraId="00000025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Is the usage the same on both device types?</w:t>
      </w:r>
    </w:p>
    <w:p w14:paraId="00000026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7">
      <w:pPr>
        <w:shd w:val="clear" w:fill="FFFFFF"/>
        <w:spacing w:after="200" w:line="240" w:lineRule="auto"/>
        <w:rPr>
          <w:rFonts w:ascii="Google Sans" w:hAnsi="Google Sans" w:eastAsia="Google Sans" w:cs="Google Sans"/>
        </w:rPr>
      </w:pPr>
    </w:p>
    <w:p w14:paraId="00000028">
      <w:pPr>
        <w:numPr>
          <w:ilvl w:val="0"/>
          <w:numId w:val="4"/>
        </w:numPr>
        <w:shd w:val="clear" w:fill="FFFFFF"/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What is the importance of random sampling? </w:t>
      </w:r>
    </w:p>
    <w:p w14:paraId="00000029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Random sampling ensures that the chosen sample is representative of the population.</w:t>
      </w:r>
    </w:p>
    <w:p w14:paraId="0000002A">
      <w:pPr>
        <w:shd w:val="clear" w:fill="FFFFFF"/>
        <w:spacing w:after="200" w:line="240" w:lineRule="auto"/>
        <w:rPr>
          <w:rFonts w:ascii="Google Sans" w:hAnsi="Google Sans" w:eastAsia="Google Sans" w:cs="Google Sans"/>
        </w:rPr>
      </w:pPr>
    </w:p>
    <w:p w14:paraId="0000002B">
      <w:pPr>
        <w:numPr>
          <w:ilvl w:val="0"/>
          <w:numId w:val="4"/>
        </w:numPr>
        <w:shd w:val="clear" w:fill="FFFFFF"/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Give an example of sampling bias that might occur if you didn’t use random sampling.</w:t>
      </w:r>
    </w:p>
    <w:p w14:paraId="7696744F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An example would be to gather data based on convenience which makes it easier but very biased because the source is mostly the same or similar.</w:t>
      </w:r>
    </w:p>
    <w:p w14:paraId="0000002D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2E">
      <w:pPr>
        <w:spacing w:after="200"/>
        <w:rPr>
          <w:rFonts w:ascii="Google Sans" w:hAnsi="Google Sans" w:eastAsia="Google Sans" w:cs="Google Sans"/>
          <w:b/>
          <w:sz w:val="24"/>
          <w:szCs w:val="24"/>
        </w:rPr>
      </w:pPr>
      <w:r>
        <w:drawing>
          <wp:anchor distT="114300" distB="114300" distL="114300" distR="114300" simplePos="0" relativeHeight="251659264" behindDoc="1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371475</wp:posOffset>
            </wp:positionV>
            <wp:extent cx="597535" cy="59753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F">
      <w:pPr>
        <w:spacing w:after="200"/>
        <w:rPr>
          <w:rFonts w:ascii="Google Sans" w:hAnsi="Google Sans" w:eastAsia="Google Sans" w:cs="Google Sans"/>
          <w:b/>
          <w:color w:val="333333"/>
          <w:sz w:val="24"/>
          <w:szCs w:val="24"/>
        </w:rPr>
      </w:pPr>
      <w:r>
        <w:rPr>
          <w:rFonts w:ascii="Google Sans" w:hAnsi="Google Sans" w:eastAsia="Google Sans" w:cs="Google Sans"/>
          <w:color w:val="333333"/>
          <w:sz w:val="20"/>
          <w:szCs w:val="20"/>
          <w:shd w:val="clear" w:fill="F1F3F4"/>
        </w:rPr>
        <w:drawing>
          <wp:inline distT="114300" distB="114300" distL="114300" distR="114300">
            <wp:extent cx="596900" cy="5969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4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color w:val="333333"/>
          <w:sz w:val="20"/>
          <w:szCs w:val="20"/>
          <w:rtl w:val="0"/>
        </w:rPr>
        <w:t xml:space="preserve">                            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P</w:t>
      </w:r>
      <w:r>
        <w:rPr>
          <w:rFonts w:ascii="Google Sans" w:hAnsi="Google Sans" w:eastAsia="Google Sans" w:cs="Google Sans"/>
          <w:b/>
          <w:color w:val="FF0000"/>
          <w:sz w:val="24"/>
          <w:szCs w:val="24"/>
          <w:rtl w:val="0"/>
        </w:rPr>
        <w:t>A</w:t>
      </w:r>
      <w:r>
        <w:rPr>
          <w:rFonts w:ascii="Google Sans" w:hAnsi="Google Sans" w:eastAsia="Google Sans" w:cs="Google Sans"/>
          <w:b/>
          <w:color w:val="E69138"/>
          <w:sz w:val="24"/>
          <w:szCs w:val="24"/>
          <w:rtl w:val="0"/>
        </w:rPr>
        <w:t>C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E:</w:t>
      </w:r>
      <w:r>
        <w:rPr>
          <w:rFonts w:ascii="Google Sans" w:hAnsi="Google Sans" w:eastAsia="Google Sans" w:cs="Google Sans"/>
          <w:b/>
          <w:color w:val="1155CC"/>
          <w:sz w:val="24"/>
          <w:szCs w:val="24"/>
          <w:rtl w:val="0"/>
        </w:rPr>
        <w:t xml:space="preserve"> </w:t>
      </w:r>
      <w:r>
        <w:rPr>
          <w:rFonts w:ascii="Google Sans" w:hAnsi="Google Sans" w:eastAsia="Google Sans" w:cs="Google Sans"/>
          <w:b/>
          <w:color w:val="FF0000"/>
          <w:sz w:val="24"/>
          <w:szCs w:val="24"/>
          <w:rtl w:val="0"/>
        </w:rPr>
        <w:t xml:space="preserve">Analyze </w:t>
      </w:r>
      <w:r>
        <w:rPr>
          <w:rFonts w:ascii="Google Sans" w:hAnsi="Google Sans" w:eastAsia="Google Sans" w:cs="Google Sans"/>
          <w:b/>
          <w:color w:val="333333"/>
          <w:sz w:val="24"/>
          <w:szCs w:val="24"/>
          <w:rtl w:val="0"/>
        </w:rPr>
        <w:t xml:space="preserve">&amp; </w:t>
      </w:r>
      <w:r>
        <w:rPr>
          <w:rFonts w:ascii="Google Sans" w:hAnsi="Google Sans" w:eastAsia="Google Sans" w:cs="Google Sans"/>
          <w:b/>
          <w:color w:val="E69138"/>
          <w:sz w:val="24"/>
          <w:szCs w:val="24"/>
          <w:rtl w:val="0"/>
        </w:rPr>
        <w:t xml:space="preserve">Construct </w:t>
      </w:r>
      <w:r>
        <w:rPr>
          <w:rFonts w:ascii="Google Sans" w:hAnsi="Google Sans" w:eastAsia="Google Sans" w:cs="Google Sans"/>
          <w:b/>
          <w:color w:val="333333"/>
          <w:sz w:val="24"/>
          <w:szCs w:val="24"/>
          <w:rtl w:val="0"/>
        </w:rPr>
        <w:t>Stages</w:t>
      </w:r>
    </w:p>
    <w:p w14:paraId="00000030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In general, why are descriptive statistics useful?</w:t>
      </w:r>
    </w:p>
    <w:p w14:paraId="00000031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Descriptive Statistics help get a first idea of the data without diving in too deep. They give a general idea of the 5 number summary.</w:t>
      </w:r>
    </w:p>
    <w:p w14:paraId="00000032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33">
      <w:pPr>
        <w:spacing w:after="200" w:line="240" w:lineRule="auto"/>
        <w:rPr>
          <w:rFonts w:ascii="Google Sans" w:hAnsi="Google Sans" w:eastAsia="Google Sans" w:cs="Google Sans"/>
        </w:rPr>
      </w:pPr>
    </w:p>
    <w:p w14:paraId="00000034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How did computing descriptive statistics help you analyze your data? </w:t>
      </w:r>
    </w:p>
    <w:p w14:paraId="00000035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It helped me because it gave me perspective as to where I should dive deeper.</w:t>
      </w:r>
    </w:p>
    <w:p w14:paraId="00000036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37">
      <w:pPr>
        <w:spacing w:after="200" w:line="240" w:lineRule="auto"/>
        <w:rPr>
          <w:rFonts w:ascii="Google Sans" w:hAnsi="Google Sans" w:eastAsia="Google Sans" w:cs="Google Sans"/>
        </w:rPr>
      </w:pPr>
    </w:p>
    <w:p w14:paraId="00000038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In hypothesis testing, what is the difference between the null hypothesis and the alternative hypothesis? </w:t>
      </w:r>
    </w:p>
    <w:p w14:paraId="00000039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The null hypothesis claims that there is no difference or the status quo and due to chance. And the alternative is that there is a difference or that the status quo is not the actual status, not due to chance.</w:t>
      </w:r>
    </w:p>
    <w:p w14:paraId="0000003A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3B">
      <w:pPr>
        <w:spacing w:after="200" w:line="240" w:lineRule="auto"/>
        <w:rPr>
          <w:rFonts w:ascii="Google Sans" w:hAnsi="Google Sans" w:eastAsia="Google Sans" w:cs="Google Sans"/>
          <w:b/>
        </w:rPr>
      </w:pPr>
    </w:p>
    <w:p w14:paraId="0000003C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How did you formulate your null hypothesis and alternative hypothesis? </w:t>
      </w:r>
    </w:p>
    <w:p w14:paraId="4DEAD267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/>
          <w:lang w:val="en-US"/>
        </w:rPr>
      </w:pPr>
      <w:r>
        <w:rPr>
          <w:rFonts w:hint="default" w:ascii="Google Sans" w:hAnsi="Google Sans" w:eastAsia="Google Sans"/>
          <w:lang w:val="en-US"/>
        </w:rPr>
        <w:t>- H0: The population mean of iPhone is equal to the population mean of Android</w:t>
      </w:r>
    </w:p>
    <w:p w14:paraId="0000003E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  <w:r>
        <w:rPr>
          <w:rFonts w:hint="default" w:ascii="Google Sans" w:hAnsi="Google Sans" w:eastAsia="Google Sans"/>
          <w:lang w:val="en-US"/>
        </w:rPr>
        <w:t>- H1: The population mean of iPhone is unequal to the population mean of Android</w:t>
      </w:r>
    </w:p>
    <w:p w14:paraId="0000003F">
      <w:pPr>
        <w:spacing w:after="200" w:line="240" w:lineRule="auto"/>
        <w:rPr>
          <w:rFonts w:ascii="Google Sans" w:hAnsi="Google Sans" w:eastAsia="Google Sans" w:cs="Google Sans"/>
        </w:rPr>
      </w:pPr>
    </w:p>
    <w:p w14:paraId="00000040">
      <w:pPr>
        <w:spacing w:after="200" w:line="240" w:lineRule="auto"/>
        <w:rPr>
          <w:rFonts w:ascii="Google Sans" w:hAnsi="Google Sans" w:eastAsia="Google Sans" w:cs="Google Sans"/>
        </w:rPr>
      </w:pPr>
    </w:p>
    <w:p w14:paraId="00000041">
      <w:pPr>
        <w:spacing w:after="200" w:line="240" w:lineRule="auto"/>
        <w:rPr>
          <w:rFonts w:ascii="Google Sans" w:hAnsi="Google Sans" w:eastAsia="Google Sans" w:cs="Google Sans"/>
        </w:rPr>
      </w:pPr>
    </w:p>
    <w:p w14:paraId="00000042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 xml:space="preserve">What conclusion can be drawn from the hypothesis test? </w:t>
      </w:r>
    </w:p>
    <w:p w14:paraId="00000044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  <w:r>
        <w:rPr>
          <w:rFonts w:hint="default" w:ascii="Google Sans" w:hAnsi="Google Sans" w:eastAsia="Google Sans"/>
          <w:lang w:val="en-US"/>
        </w:rPr>
        <w:t xml:space="preserve">- </w:t>
      </w:r>
      <w:bookmarkStart w:id="4" w:name="_GoBack"/>
      <w:bookmarkEnd w:id="4"/>
      <w:r>
        <w:rPr>
          <w:rFonts w:hint="default" w:ascii="Google Sans" w:hAnsi="Google Sans" w:eastAsia="Google Sans"/>
        </w:rPr>
        <w:t>Based on the p-value of 0.1433519726802059 we fail to reject the null hypothesis since it is above our significance level is 5% and the p-value more than 14%. Therefore there is not a statistically significant difference in the means.</w:t>
      </w:r>
    </w:p>
    <w:p w14:paraId="00000045">
      <w:pPr>
        <w:spacing w:after="200" w:line="240" w:lineRule="auto"/>
        <w:rPr>
          <w:rFonts w:ascii="Google Sans" w:hAnsi="Google Sans" w:eastAsia="Google Sans" w:cs="Google Sans"/>
          <w:b/>
        </w:rPr>
      </w:pPr>
    </w:p>
    <w:p w14:paraId="00000046">
      <w:pPr>
        <w:spacing w:after="200"/>
        <w:rPr>
          <w:rFonts w:ascii="Google Sans" w:hAnsi="Google Sans" w:eastAsia="Google Sans" w:cs="Google Sans"/>
          <w:b/>
          <w:sz w:val="14"/>
          <w:szCs w:val="14"/>
        </w:rPr>
      </w:pPr>
      <w:r>
        <w:rPr>
          <w:rFonts w:ascii="Google Sans" w:hAnsi="Google Sans" w:eastAsia="Google Sans" w:cs="Google Sans"/>
          <w:b/>
          <w:color w:val="4285F4"/>
          <w:sz w:val="24"/>
          <w:szCs w:val="24"/>
        </w:rPr>
        <w:drawing>
          <wp:inline distT="114300" distB="114300" distL="114300" distR="114300">
            <wp:extent cx="596900" cy="596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5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97232" cy="59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>PAC</w:t>
      </w:r>
      <w:r>
        <w:rPr>
          <w:rFonts w:ascii="Google Sans" w:hAnsi="Google Sans" w:eastAsia="Google Sans" w:cs="Google Sans"/>
          <w:b/>
          <w:color w:val="0F9D58"/>
          <w:sz w:val="24"/>
          <w:szCs w:val="24"/>
          <w:rtl w:val="0"/>
        </w:rPr>
        <w:t>E</w:t>
      </w:r>
      <w:r>
        <w:rPr>
          <w:rFonts w:ascii="Google Sans" w:hAnsi="Google Sans" w:eastAsia="Google Sans" w:cs="Google Sans"/>
          <w:b/>
          <w:sz w:val="24"/>
          <w:szCs w:val="24"/>
          <w:rtl w:val="0"/>
        </w:rPr>
        <w:t xml:space="preserve">: </w:t>
      </w:r>
      <w:r>
        <w:rPr>
          <w:rFonts w:ascii="Google Sans" w:hAnsi="Google Sans" w:eastAsia="Google Sans" w:cs="Google Sans"/>
          <w:b/>
          <w:color w:val="0F9D58"/>
          <w:sz w:val="24"/>
          <w:szCs w:val="24"/>
          <w:rtl w:val="0"/>
        </w:rPr>
        <w:t>Execute Stage</w:t>
      </w:r>
    </w:p>
    <w:p w14:paraId="00000048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key business or organizational insight(s) emerged from your A/B test?</w:t>
      </w:r>
    </w:p>
    <w:p w14:paraId="7CCB277A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/>
        </w:rPr>
      </w:pPr>
      <w:r>
        <w:rPr>
          <w:rFonts w:hint="default" w:ascii="Google Sans" w:hAnsi="Google Sans" w:eastAsia="Google Sans"/>
        </w:rPr>
        <w:t>- There is no difference between Android and iPhone users, which hints that it is not an issue of difference in interface or design</w:t>
      </w:r>
    </w:p>
    <w:p w14:paraId="7278CB7B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/>
        </w:rPr>
      </w:pPr>
      <w:r>
        <w:rPr>
          <w:rFonts w:hint="default" w:ascii="Google Sans" w:hAnsi="Google Sans" w:eastAsia="Google Sans"/>
        </w:rPr>
        <w:t>- In general the device type does not affect the number of drives made.</w:t>
      </w:r>
    </w:p>
    <w:p w14:paraId="6DAF5D7E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/>
        </w:rPr>
      </w:pPr>
      <w:r>
        <w:rPr>
          <w:rFonts w:hint="default" w:ascii="Google Sans" w:hAnsi="Google Sans" w:eastAsia="Google Sans"/>
        </w:rPr>
        <w:t>- This helps us understand that we have to look further for other causes to determine the root cause of the churn rate.</w:t>
      </w:r>
    </w:p>
    <w:p w14:paraId="00000049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4A">
      <w:pPr>
        <w:spacing w:after="200" w:line="240" w:lineRule="auto"/>
        <w:rPr>
          <w:rFonts w:ascii="Google Sans" w:hAnsi="Google Sans" w:eastAsia="Google Sans" w:cs="Google Sans"/>
        </w:rPr>
      </w:pPr>
    </w:p>
    <w:p w14:paraId="0000004B">
      <w:pPr>
        <w:numPr>
          <w:ilvl w:val="0"/>
          <w:numId w:val="4"/>
        </w:numPr>
        <w:spacing w:after="200" w:line="240" w:lineRule="auto"/>
        <w:ind w:left="720" w:hanging="360"/>
        <w:rPr>
          <w:rFonts w:ascii="Google Sans" w:hAnsi="Google Sans" w:eastAsia="Google Sans" w:cs="Google Sans"/>
        </w:rPr>
      </w:pPr>
      <w:r>
        <w:rPr>
          <w:rFonts w:ascii="Google Sans" w:hAnsi="Google Sans" w:eastAsia="Google Sans" w:cs="Google Sans"/>
          <w:rtl w:val="0"/>
        </w:rPr>
        <w:t>What recommendations do you propose based on your results?</w:t>
      </w:r>
    </w:p>
    <w:p w14:paraId="0000004C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hint="default" w:ascii="Google Sans" w:hAnsi="Google Sans" w:eastAsia="Google Sans" w:cs="Google Sans"/>
          <w:lang w:val="en-US"/>
        </w:rPr>
      </w:pPr>
      <w:r>
        <w:rPr>
          <w:rFonts w:hint="default" w:ascii="Google Sans" w:hAnsi="Google Sans" w:eastAsia="Google Sans" w:cs="Google Sans"/>
          <w:lang w:val="en-US"/>
        </w:rPr>
        <w:t>- Look further and continue exploring and testing for possible causes regarding the churn rates.</w:t>
      </w:r>
    </w:p>
    <w:p w14:paraId="0000004D">
      <w:pPr>
        <w:pBdr>
          <w:top w:val="single" w:color="000000" w:sz="8" w:space="2"/>
          <w:left w:val="single" w:color="000000" w:sz="8" w:space="2"/>
          <w:bottom w:val="single" w:color="000000" w:sz="8" w:space="2"/>
          <w:right w:val="single" w:color="000000" w:sz="8" w:space="2"/>
        </w:pBdr>
        <w:shd w:val="clear" w:fill="FFFFFF"/>
        <w:spacing w:after="200" w:line="240" w:lineRule="auto"/>
        <w:ind w:left="720" w:firstLine="0"/>
        <w:rPr>
          <w:rFonts w:ascii="Google Sans" w:hAnsi="Google Sans" w:eastAsia="Google Sans" w:cs="Google Sans"/>
        </w:rPr>
      </w:pPr>
    </w:p>
    <w:p w14:paraId="0000004E">
      <w:pPr>
        <w:spacing w:after="100"/>
        <w:rPr>
          <w:rFonts w:ascii="Google Sans" w:hAnsi="Google Sans" w:eastAsia="Google Sans" w:cs="Google Sans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720" w:right="720" w:bottom="720" w:left="72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Roboto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Black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4">
    <w:pPr>
      <w:jc w:val="right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Page </w: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begin"/>
    </w:r>
    <w:r>
      <w:rPr>
        <w:rFonts w:ascii="Google Sans" w:hAnsi="Google Sans" w:eastAsia="Google Sans" w:cs="Google Sans"/>
        <w:color w:val="666666"/>
        <w:sz w:val="20"/>
        <w:szCs w:val="20"/>
      </w:rPr>
      <w:instrText xml:space="preserve">PAGE</w:instrText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separate"/>
    </w:r>
    <w:r>
      <w:rPr>
        <w:rFonts w:ascii="Google Sans" w:hAnsi="Google Sans" w:eastAsia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0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1"/>
  <w:p w14:paraId="00000052">
    <w:pPr>
      <w:spacing w:line="300" w:lineRule="auto"/>
      <w:ind w:left="0" w:firstLine="0"/>
      <w:rPr>
        <w:rFonts w:ascii="Google Sans" w:hAnsi="Google Sans" w:eastAsia="Google Sans" w:cs="Google Sans"/>
        <w:color w:val="666666"/>
        <w:sz w:val="20"/>
        <w:szCs w:val="20"/>
      </w:rPr>
    </w:pP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GROW WITH GOOGLE CAREER CERTIFICATE </w:t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ab/>
    </w:r>
    <w:r>
      <w:rPr>
        <w:rFonts w:ascii="Google Sans" w:hAnsi="Google Sans" w:eastAsia="Google Sans" w:cs="Google Sans"/>
        <w:color w:val="666666"/>
        <w:sz w:val="20"/>
        <w:szCs w:val="20"/>
        <w:rtl w:val="0"/>
      </w:rPr>
      <w:t xml:space="preserve">                                                             </w:t>
    </w:r>
  </w:p>
  <w:p w14:paraId="00000053">
    <w:pPr>
      <w:spacing w:after="200" w:line="300" w:lineRule="auto"/>
      <w:ind w:left="0" w:firstLine="0"/>
    </w:pPr>
    <w:r>
      <w:rPr>
        <w:rFonts w:ascii="Roboto" w:hAnsi="Roboto" w:eastAsia="Roboto" w:cs="Roboto"/>
        <w:color w:val="222222"/>
        <w:sz w:val="24"/>
        <w:szCs w:val="24"/>
      </w:rPr>
      <w:drawing>
        <wp:inline distT="114300" distB="114300" distL="114300" distR="114300">
          <wp:extent cx="952500" cy="38100"/>
          <wp:effectExtent l="0" t="0" r="0" b="0"/>
          <wp:docPr id="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F">
    <w: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0</wp:posOffset>
          </wp:positionH>
          <wp:positionV relativeFrom="page">
            <wp:posOffset>333375</wp:posOffset>
          </wp:positionV>
          <wp:extent cx="7784465" cy="9525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9C3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</w:pPr>
    <w:rPr>
      <w:rFonts w:ascii="Google Sans" w:hAnsi="Google Sans" w:eastAsia="Google Sans" w:cs="Google Sans"/>
      <w:b/>
      <w:color w:val="1155CC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21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2024-08-28T18:08:15Z</dcterms:created>
  <dc:creator>victo</dc:creator>
  <cp:lastModifiedBy>Victor Giustini Pérez</cp:lastModifiedBy>
  <dcterms:modified xsi:type="dcterms:W3CDTF">2024-08-28T18:30:42Z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48B8A9535FDD46CAA3483EBEC5978669_13</vt:lpwstr>
  </property>
</Properties>
</file>