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vnkidw9o3uw" w:id="0"/>
      <w:bookmarkEnd w:id="0"/>
      <w:r w:rsidDel="00000000" w:rsidR="00000000" w:rsidRPr="00000000">
        <w:rPr>
          <w:rtl w:val="0"/>
        </w:rPr>
        <w:t xml:space="preserve">TUTORIAL JDBC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este artículo se explican qué son los Servlet, es un buen artículo y sencillo de entender.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https://flanagan.ugr.es/docencia/2005-2006/2/servlets/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nagan.ugr.es/docencia/2005-2006/2/servle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