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B8" w:rsidRDefault="001232B8"/>
    <w:p w:rsidR="001232B8" w:rsidRDefault="001232B8">
      <w:r>
        <w:br w:type="page"/>
      </w:r>
    </w:p>
    <w:p w:rsidR="001232B8" w:rsidRDefault="001232B8" w:rsidP="001232B8">
      <w:pPr>
        <w:jc w:val="center"/>
        <w:rPr>
          <w:sz w:val="46"/>
          <w:szCs w:val="46"/>
        </w:rPr>
      </w:pPr>
      <w:proofErr w:type="spellStart"/>
      <w:r>
        <w:rPr>
          <w:sz w:val="46"/>
          <w:szCs w:val="46"/>
        </w:rPr>
        <w:lastRenderedPageBreak/>
        <w:t>Indice</w:t>
      </w:r>
      <w:proofErr w:type="spellEnd"/>
    </w:p>
    <w:p w:rsidR="001232B8" w:rsidRDefault="001232B8">
      <w:pPr>
        <w:rPr>
          <w:sz w:val="46"/>
          <w:szCs w:val="46"/>
        </w:rPr>
      </w:pPr>
      <w:r>
        <w:rPr>
          <w:sz w:val="46"/>
          <w:szCs w:val="46"/>
        </w:rPr>
        <w:br w:type="page"/>
      </w:r>
    </w:p>
    <w:p w:rsidR="00601B48" w:rsidRDefault="00A33F17" w:rsidP="001232B8">
      <w:pPr>
        <w:jc w:val="center"/>
        <w:rPr>
          <w:sz w:val="46"/>
          <w:szCs w:val="46"/>
        </w:rPr>
      </w:pPr>
      <w:r>
        <w:rPr>
          <w:sz w:val="46"/>
          <w:szCs w:val="46"/>
        </w:rPr>
        <w:lastRenderedPageBreak/>
        <w:t>Diagrama de red</w:t>
      </w:r>
    </w:p>
    <w:p w:rsidR="00A33F17" w:rsidRDefault="00A33F17" w:rsidP="001232B8">
      <w:pPr>
        <w:jc w:val="center"/>
        <w:rPr>
          <w:sz w:val="46"/>
          <w:szCs w:val="46"/>
        </w:rPr>
      </w:pPr>
    </w:p>
    <w:p w:rsidR="00A33F17" w:rsidRDefault="00A33F17" w:rsidP="001232B8">
      <w:pPr>
        <w:jc w:val="center"/>
        <w:rPr>
          <w:sz w:val="46"/>
          <w:szCs w:val="46"/>
        </w:rPr>
      </w:pPr>
      <w:r>
        <w:rPr>
          <w:noProof/>
          <w:sz w:val="46"/>
          <w:szCs w:val="46"/>
          <w:lang w:eastAsia="es-ES"/>
        </w:rPr>
        <w:drawing>
          <wp:inline distT="0" distB="0" distL="0" distR="0">
            <wp:extent cx="4105275" cy="41814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05275" cy="4181475"/>
                    </a:xfrm>
                    <a:prstGeom prst="rect">
                      <a:avLst/>
                    </a:prstGeom>
                    <a:noFill/>
                    <a:ln w="9525">
                      <a:noFill/>
                      <a:miter lim="800000"/>
                      <a:headEnd/>
                      <a:tailEnd/>
                    </a:ln>
                  </pic:spPr>
                </pic:pic>
              </a:graphicData>
            </a:graphic>
          </wp:inline>
        </w:drawing>
      </w:r>
    </w:p>
    <w:p w:rsidR="00A33F17" w:rsidRDefault="00A33F17" w:rsidP="001232B8">
      <w:pPr>
        <w:jc w:val="center"/>
        <w:rPr>
          <w:sz w:val="46"/>
          <w:szCs w:val="46"/>
        </w:rPr>
      </w:pPr>
    </w:p>
    <w:p w:rsidR="00A33F17" w:rsidRDefault="00A33F17" w:rsidP="001232B8">
      <w:pPr>
        <w:jc w:val="center"/>
        <w:rPr>
          <w:sz w:val="46"/>
          <w:szCs w:val="46"/>
        </w:rPr>
      </w:pPr>
    </w:p>
    <w:p w:rsidR="00A33F17" w:rsidRDefault="00A33F17">
      <w:pPr>
        <w:rPr>
          <w:sz w:val="46"/>
          <w:szCs w:val="46"/>
        </w:rPr>
      </w:pPr>
      <w:r>
        <w:rPr>
          <w:sz w:val="46"/>
          <w:szCs w:val="46"/>
        </w:rPr>
        <w:br w:type="page"/>
      </w:r>
    </w:p>
    <w:p w:rsidR="00A33F17" w:rsidRPr="00A33F17" w:rsidRDefault="00A33F17" w:rsidP="00A33F17">
      <w:pPr>
        <w:jc w:val="center"/>
        <w:rPr>
          <w:sz w:val="46"/>
          <w:szCs w:val="46"/>
          <w:u w:val="single"/>
        </w:rPr>
      </w:pPr>
      <w:r w:rsidRPr="00A33F17">
        <w:rPr>
          <w:sz w:val="46"/>
          <w:szCs w:val="46"/>
          <w:u w:val="single"/>
        </w:rPr>
        <w:lastRenderedPageBreak/>
        <w:t>Servidor de base de datos</w:t>
      </w:r>
    </w:p>
    <w:p w:rsidR="00A33F17" w:rsidRDefault="00A33F17" w:rsidP="00A33F17">
      <w:pPr>
        <w:rPr>
          <w:sz w:val="24"/>
          <w:szCs w:val="24"/>
        </w:rPr>
      </w:pPr>
    </w:p>
    <w:p w:rsidR="00A33F17" w:rsidRDefault="00A33F17" w:rsidP="00A33F17">
      <w:pPr>
        <w:rPr>
          <w:sz w:val="24"/>
          <w:szCs w:val="24"/>
        </w:rPr>
      </w:pPr>
      <w:r>
        <w:rPr>
          <w:sz w:val="24"/>
          <w:szCs w:val="24"/>
        </w:rPr>
        <w:t>Motivo de elección:</w:t>
      </w:r>
    </w:p>
    <w:p w:rsidR="00A33F17" w:rsidRDefault="00A33F17" w:rsidP="00693F61">
      <w:pPr>
        <w:pStyle w:val="Prrafodelista"/>
        <w:numPr>
          <w:ilvl w:val="0"/>
          <w:numId w:val="1"/>
        </w:numPr>
        <w:rPr>
          <w:sz w:val="24"/>
          <w:szCs w:val="24"/>
        </w:rPr>
      </w:pPr>
      <w:r w:rsidRPr="00693F61">
        <w:rPr>
          <w:sz w:val="24"/>
          <w:szCs w:val="24"/>
        </w:rPr>
        <w:t xml:space="preserve">Hemos elegido la máquina virtual de Alpine porque reúne todos los requisitos que se necesitan para trabajar con la base de datos. Un punto muy importante es también la ligereza de la máquina a la hora de la elección. </w:t>
      </w:r>
      <w:r w:rsidR="00693F61" w:rsidRPr="00693F61">
        <w:rPr>
          <w:sz w:val="24"/>
          <w:szCs w:val="24"/>
        </w:rPr>
        <w:t>Aparte hemos decidido usar Docker deb</w:t>
      </w:r>
      <w:r w:rsidR="00693F61">
        <w:rPr>
          <w:sz w:val="24"/>
          <w:szCs w:val="24"/>
        </w:rPr>
        <w:t>ido a la facilidad de conseguir maquinas perfectamente configuradas sin tener que gastar gran cantidad de tiempo en configurarlas.</w:t>
      </w:r>
    </w:p>
    <w:p w:rsidR="00693F61" w:rsidRDefault="00693F61" w:rsidP="00693F61">
      <w:pPr>
        <w:rPr>
          <w:sz w:val="24"/>
          <w:szCs w:val="24"/>
        </w:rPr>
      </w:pPr>
      <w:r>
        <w:rPr>
          <w:sz w:val="24"/>
          <w:szCs w:val="24"/>
        </w:rPr>
        <w:t>Instalación y ejecución de Docker:</w:t>
      </w:r>
    </w:p>
    <w:p w:rsidR="00902750" w:rsidRPr="00246E12" w:rsidRDefault="00902750" w:rsidP="00693F61">
      <w:pPr>
        <w:pStyle w:val="Prrafodelista"/>
        <w:numPr>
          <w:ilvl w:val="0"/>
          <w:numId w:val="1"/>
        </w:numPr>
        <w:rPr>
          <w:rFonts w:cstheme="minorHAnsi"/>
          <w:color w:val="000000" w:themeColor="text1"/>
          <w:sz w:val="24"/>
          <w:szCs w:val="24"/>
        </w:rPr>
      </w:pPr>
      <w:r w:rsidRPr="00246E12">
        <w:rPr>
          <w:rFonts w:cstheme="minorHAnsi"/>
          <w:color w:val="000000" w:themeColor="text1"/>
          <w:sz w:val="24"/>
          <w:szCs w:val="24"/>
        </w:rPr>
        <w:t xml:space="preserve">Paso 1: </w:t>
      </w:r>
      <w:r w:rsidRPr="00246E12">
        <w:rPr>
          <w:rFonts w:cstheme="minorHAnsi"/>
          <w:color w:val="000000" w:themeColor="text1"/>
          <w:sz w:val="24"/>
          <w:szCs w:val="24"/>
          <w:shd w:val="clear" w:color="auto" w:fill="FFFFFF"/>
        </w:rPr>
        <w:t>Primero debemos asegurarnos de tener las </w:t>
      </w:r>
      <w:r w:rsidRPr="00246E12">
        <w:rPr>
          <w:rStyle w:val="Textoennegrita"/>
          <w:rFonts w:cstheme="minorHAnsi"/>
          <w:b w:val="0"/>
          <w:color w:val="000000" w:themeColor="text1"/>
          <w:sz w:val="24"/>
          <w:szCs w:val="24"/>
          <w:shd w:val="clear" w:color="auto" w:fill="FFFFFF"/>
        </w:rPr>
        <w:t>últimas</w:t>
      </w:r>
      <w:r w:rsidRPr="00246E12">
        <w:rPr>
          <w:rStyle w:val="Textoennegrita"/>
          <w:rFonts w:cstheme="minorHAnsi"/>
          <w:color w:val="000000" w:themeColor="text1"/>
          <w:sz w:val="24"/>
          <w:szCs w:val="24"/>
          <w:shd w:val="clear" w:color="auto" w:fill="FFFFFF"/>
        </w:rPr>
        <w:t xml:space="preserve"> </w:t>
      </w:r>
      <w:r w:rsidRPr="00246E12">
        <w:rPr>
          <w:rStyle w:val="Textoennegrita"/>
          <w:rFonts w:cstheme="minorHAnsi"/>
          <w:b w:val="0"/>
          <w:color w:val="000000" w:themeColor="text1"/>
          <w:sz w:val="24"/>
          <w:szCs w:val="24"/>
          <w:shd w:val="clear" w:color="auto" w:fill="FFFFFF"/>
        </w:rPr>
        <w:t>versiones</w:t>
      </w:r>
      <w:r w:rsidRPr="00246E12">
        <w:rPr>
          <w:rFonts w:cstheme="minorHAnsi"/>
          <w:color w:val="000000" w:themeColor="text1"/>
          <w:sz w:val="24"/>
          <w:szCs w:val="24"/>
          <w:shd w:val="clear" w:color="auto" w:fill="FFFFFF"/>
        </w:rPr>
        <w:t> del sistema y todos los paquetes, con los siguientes comandos: “</w:t>
      </w:r>
      <w:r w:rsidR="00762EC5" w:rsidRPr="00246E12">
        <w:rPr>
          <w:rFonts w:cstheme="minorHAnsi"/>
          <w:color w:val="000000" w:themeColor="text1"/>
          <w:sz w:val="24"/>
          <w:szCs w:val="24"/>
          <w:shd w:val="clear" w:color="auto" w:fill="FFFFFF"/>
        </w:rPr>
        <w:t>apk update</w:t>
      </w:r>
      <w:r w:rsidRPr="00246E12">
        <w:rPr>
          <w:rFonts w:cstheme="minorHAnsi"/>
          <w:color w:val="000000" w:themeColor="text1"/>
          <w:sz w:val="24"/>
          <w:szCs w:val="24"/>
          <w:shd w:val="clear" w:color="auto" w:fill="FFFFFF"/>
        </w:rPr>
        <w:t>” y “</w:t>
      </w:r>
      <w:r w:rsidR="00762EC5" w:rsidRPr="00246E12">
        <w:rPr>
          <w:rFonts w:cstheme="minorHAnsi"/>
          <w:color w:val="000000" w:themeColor="text1"/>
          <w:sz w:val="24"/>
          <w:szCs w:val="24"/>
          <w:shd w:val="clear" w:color="auto" w:fill="FFFFFF"/>
        </w:rPr>
        <w:t>apk upgrade</w:t>
      </w:r>
      <w:r w:rsidRPr="00246E12">
        <w:rPr>
          <w:rFonts w:cstheme="minorHAnsi"/>
          <w:color w:val="000000" w:themeColor="text1"/>
          <w:sz w:val="24"/>
          <w:szCs w:val="24"/>
          <w:shd w:val="clear" w:color="auto" w:fill="FFFFFF"/>
        </w:rPr>
        <w:t>”.</w:t>
      </w:r>
    </w:p>
    <w:p w:rsidR="005C51B1" w:rsidRPr="005C51B1" w:rsidRDefault="00902750" w:rsidP="005C51B1">
      <w:pPr>
        <w:pStyle w:val="Prrafodelista"/>
        <w:numPr>
          <w:ilvl w:val="0"/>
          <w:numId w:val="1"/>
        </w:numPr>
        <w:rPr>
          <w:rFonts w:cstheme="minorHAnsi"/>
          <w:color w:val="000000" w:themeColor="text1"/>
          <w:sz w:val="24"/>
          <w:szCs w:val="24"/>
        </w:rPr>
      </w:pPr>
      <w:r w:rsidRPr="00246E12">
        <w:rPr>
          <w:rFonts w:cstheme="minorHAnsi"/>
          <w:color w:val="000000" w:themeColor="text1"/>
          <w:sz w:val="24"/>
          <w:szCs w:val="24"/>
          <w:shd w:val="clear" w:color="auto" w:fill="FFFFFF"/>
        </w:rPr>
        <w:t xml:space="preserve">Paso 2: Debemos </w:t>
      </w:r>
      <w:r w:rsidR="00762EC5" w:rsidRPr="00246E12">
        <w:rPr>
          <w:rFonts w:cstheme="minorHAnsi"/>
          <w:color w:val="000000" w:themeColor="text1"/>
          <w:sz w:val="24"/>
          <w:szCs w:val="24"/>
          <w:shd w:val="clear" w:color="auto" w:fill="FFFFFF"/>
        </w:rPr>
        <w:t>ejecutar los siguientes comandos para la instalación de Docker en nuestro S.O en Alpine Linux: “apk add docker openrc”, “rc-update add docker boot”, “service docker start”.</w:t>
      </w:r>
    </w:p>
    <w:p w:rsidR="005C51B1" w:rsidRPr="005C51B1" w:rsidRDefault="005C51B1" w:rsidP="005C51B1">
      <w:pPr>
        <w:pStyle w:val="Prrafodelista"/>
        <w:numPr>
          <w:ilvl w:val="0"/>
          <w:numId w:val="1"/>
        </w:numPr>
        <w:rPr>
          <w:rFonts w:cstheme="minorHAnsi"/>
          <w:color w:val="000000" w:themeColor="text1"/>
          <w:sz w:val="24"/>
          <w:szCs w:val="24"/>
        </w:rPr>
      </w:pPr>
      <w:r>
        <w:rPr>
          <w:rFonts w:cstheme="minorHAnsi"/>
          <w:color w:val="000000" w:themeColor="text1"/>
          <w:sz w:val="24"/>
          <w:szCs w:val="24"/>
          <w:shd w:val="clear" w:color="auto" w:fill="FFFFFF"/>
        </w:rPr>
        <w:t>Con el siguiente comando instalamos un docker con mariadb configurado: “</w:t>
      </w:r>
      <w:r>
        <w:t xml:space="preserve">docker run --name mariadb  </w:t>
      </w:r>
    </w:p>
    <w:p w:rsidR="005C51B1" w:rsidRDefault="005C51B1" w:rsidP="005C51B1">
      <w:pPr>
        <w:pStyle w:val="Prrafodelista"/>
        <w:rPr>
          <w:rFonts w:cstheme="minorHAnsi"/>
          <w:color w:val="000000" w:themeColor="text1"/>
          <w:sz w:val="24"/>
          <w:szCs w:val="24"/>
          <w:shd w:val="clear" w:color="auto" w:fill="FFFFFF"/>
        </w:rPr>
      </w:pPr>
      <w:r>
        <w:t xml:space="preserve">-p  3306:3306 </w:t>
      </w:r>
      <w:r>
        <w:br/>
        <w:t>-v $HOME/docker/mariadb/config</w:t>
      </w:r>
      <w:proofErr w:type="gramStart"/>
      <w:r>
        <w:t>:/</w:t>
      </w:r>
      <w:proofErr w:type="gramEnd"/>
      <w:r>
        <w:t xml:space="preserve">var/lib/mysql </w:t>
      </w:r>
      <w:r>
        <w:br/>
        <w:t xml:space="preserve">-v $HOME/docker/mariadb/conf.d:/etc/mysql/conf.d </w:t>
      </w:r>
      <w:r>
        <w:br/>
        <w:t xml:space="preserve">-e MYSQL_ROOT_PASSWORD=adminG3 -d </w:t>
      </w:r>
      <w:r>
        <w:br/>
        <w:t>ugeek/mariadb:amd64</w:t>
      </w:r>
      <w:r>
        <w:rPr>
          <w:rFonts w:cstheme="minorHAnsi"/>
          <w:color w:val="000000" w:themeColor="text1"/>
          <w:sz w:val="24"/>
          <w:szCs w:val="24"/>
          <w:shd w:val="clear" w:color="auto" w:fill="FFFFFF"/>
        </w:rPr>
        <w:t>”.</w:t>
      </w:r>
    </w:p>
    <w:p w:rsidR="00823314" w:rsidRDefault="00823314" w:rsidP="005C51B1">
      <w:pPr>
        <w:pStyle w:val="Prrafodelista"/>
        <w:rPr>
          <w:rFonts w:cstheme="minorHAnsi"/>
          <w:color w:val="000000" w:themeColor="text1"/>
          <w:sz w:val="24"/>
          <w:szCs w:val="24"/>
          <w:shd w:val="clear" w:color="auto" w:fill="FFFFFF"/>
        </w:rPr>
      </w:pPr>
    </w:p>
    <w:p w:rsidR="00CC7AA9" w:rsidRDefault="00823314" w:rsidP="005C51B1">
      <w:pPr>
        <w:pStyle w:val="Prrafodelista"/>
      </w:pPr>
      <w:r>
        <w:t>Docker run es para llevarlo a ejecución</w:t>
      </w:r>
      <w:r w:rsidR="00CC7AA9">
        <w:t>, después viene la conexi</w:t>
      </w:r>
      <w:r>
        <w:t xml:space="preserve">ón a la red desde el puerto </w:t>
      </w:r>
      <w:r w:rsidR="00CC7AA9">
        <w:t>(-p 3306:3306)</w:t>
      </w:r>
      <w:r>
        <w:t>.</w:t>
      </w:r>
    </w:p>
    <w:p w:rsidR="00823314" w:rsidRPr="005C51B1" w:rsidRDefault="00823314" w:rsidP="005C51B1">
      <w:pPr>
        <w:pStyle w:val="Prrafodelista"/>
        <w:rPr>
          <w:rFonts w:cstheme="minorHAnsi"/>
          <w:color w:val="000000" w:themeColor="text1"/>
          <w:sz w:val="24"/>
          <w:szCs w:val="24"/>
        </w:rPr>
      </w:pPr>
      <w:r>
        <w:t>También establecemos una co</w:t>
      </w:r>
      <w:r w:rsidR="009A1625">
        <w:t>ntraseña para la</w:t>
      </w:r>
      <w:r>
        <w:t xml:space="preserve"> conexión.</w:t>
      </w:r>
    </w:p>
    <w:p w:rsidR="005C51B1" w:rsidRPr="005C51B1" w:rsidRDefault="005C51B1" w:rsidP="005C51B1">
      <w:pPr>
        <w:pStyle w:val="Prrafodelista"/>
        <w:rPr>
          <w:rFonts w:cstheme="minorHAnsi"/>
          <w:color w:val="000000" w:themeColor="text1"/>
          <w:sz w:val="24"/>
          <w:szCs w:val="24"/>
        </w:rPr>
      </w:pPr>
    </w:p>
    <w:p w:rsidR="00762EC5" w:rsidRPr="00762EC5" w:rsidRDefault="00762EC5" w:rsidP="00762EC5">
      <w:pPr>
        <w:rPr>
          <w:sz w:val="24"/>
          <w:szCs w:val="24"/>
        </w:rPr>
      </w:pPr>
    </w:p>
    <w:p w:rsidR="00A33F17" w:rsidRPr="00A33F17" w:rsidRDefault="00A33F17" w:rsidP="00A33F17">
      <w:pPr>
        <w:ind w:left="360"/>
        <w:rPr>
          <w:sz w:val="24"/>
          <w:szCs w:val="24"/>
        </w:rPr>
      </w:pPr>
    </w:p>
    <w:sectPr w:rsidR="00A33F17" w:rsidRPr="00A33F17" w:rsidSect="00D4020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3FD" w:rsidRDefault="003373FD" w:rsidP="001232B8">
      <w:pPr>
        <w:spacing w:after="0" w:line="240" w:lineRule="auto"/>
      </w:pPr>
      <w:r>
        <w:separator/>
      </w:r>
    </w:p>
  </w:endnote>
  <w:endnote w:type="continuationSeparator" w:id="0">
    <w:p w:rsidR="003373FD" w:rsidRDefault="003373FD" w:rsidP="00123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1232B8" w:rsidTr="001232B8">
      <w:trPr>
        <w:trHeight w:val="344"/>
      </w:trPr>
      <w:tc>
        <w:tcPr>
          <w:tcW w:w="4500" w:type="pct"/>
          <w:tcBorders>
            <w:top w:val="single" w:sz="4" w:space="0" w:color="000000" w:themeColor="text1"/>
          </w:tcBorders>
        </w:tcPr>
        <w:p w:rsidR="001232B8" w:rsidRDefault="001232B8" w:rsidP="001232B8">
          <w:pPr>
            <w:pStyle w:val="Piedepgina"/>
            <w:jc w:val="right"/>
          </w:pPr>
          <w:sdt>
            <w:sdtPr>
              <w:alias w:val="Organización"/>
              <w:id w:val="75971759"/>
              <w:placeholder>
                <w:docPart w:val="A6B18DE4D5A541AE8F1F95931FA4BA5E"/>
              </w:placeholder>
              <w:dataBinding w:prefixMappings="xmlns:ns0='http://schemas.openxmlformats.org/officeDocument/2006/extended-properties'" w:xpath="/ns0:Properties[1]/ns0:Company[1]" w:storeItemID="{6668398D-A668-4E3E-A5EB-62B293D839F1}"/>
              <w:text/>
            </w:sdtPr>
            <w:sdtContent>
              <w:r>
                <w:t>EduAventuras</w:t>
              </w:r>
            </w:sdtContent>
          </w:sdt>
          <w:r>
            <w:t xml:space="preserve"> | Guia de despliegue</w:t>
          </w:r>
        </w:p>
      </w:tc>
      <w:tc>
        <w:tcPr>
          <w:tcW w:w="500" w:type="pct"/>
          <w:tcBorders>
            <w:top w:val="single" w:sz="4" w:space="0" w:color="C0504D" w:themeColor="accent2"/>
          </w:tcBorders>
          <w:shd w:val="clear" w:color="auto" w:fill="943634" w:themeFill="accent2" w:themeFillShade="BF"/>
        </w:tcPr>
        <w:p w:rsidR="001232B8" w:rsidRDefault="001232B8">
          <w:pPr>
            <w:pStyle w:val="Encabezado"/>
            <w:rPr>
              <w:color w:val="FFFFFF" w:themeColor="background1"/>
            </w:rPr>
          </w:pPr>
          <w:fldSimple w:instr=" PAGE   \* MERGEFORMAT ">
            <w:r w:rsidR="009A1625" w:rsidRPr="009A1625">
              <w:rPr>
                <w:noProof/>
                <w:color w:val="FFFFFF" w:themeColor="background1"/>
              </w:rPr>
              <w:t>3</w:t>
            </w:r>
          </w:fldSimple>
        </w:p>
      </w:tc>
    </w:tr>
  </w:tbl>
  <w:p w:rsidR="001232B8" w:rsidRDefault="001232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3FD" w:rsidRDefault="003373FD" w:rsidP="001232B8">
      <w:pPr>
        <w:spacing w:after="0" w:line="240" w:lineRule="auto"/>
      </w:pPr>
      <w:r>
        <w:separator/>
      </w:r>
    </w:p>
  </w:footnote>
  <w:footnote w:type="continuationSeparator" w:id="0">
    <w:p w:rsidR="003373FD" w:rsidRDefault="003373FD" w:rsidP="00123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2B8" w:rsidRPr="001232B8" w:rsidRDefault="001232B8" w:rsidP="001232B8">
    <w:pPr>
      <w:pStyle w:val="Citadestacada"/>
      <w:jc w:val="center"/>
      <w:rPr>
        <w:sz w:val="46"/>
        <w:szCs w:val="46"/>
      </w:rPr>
    </w:pPr>
    <w:r w:rsidRPr="001232B8">
      <w:rPr>
        <w:sz w:val="46"/>
        <w:szCs w:val="46"/>
      </w:rPr>
      <w:t>Guia de despliegue: EduAventuras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2B3"/>
    <w:multiLevelType w:val="hybridMultilevel"/>
    <w:tmpl w:val="A4A61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1232B8"/>
    <w:rsid w:val="001232B8"/>
    <w:rsid w:val="00246E12"/>
    <w:rsid w:val="00265755"/>
    <w:rsid w:val="003373FD"/>
    <w:rsid w:val="005C51B1"/>
    <w:rsid w:val="00693F61"/>
    <w:rsid w:val="00762EC5"/>
    <w:rsid w:val="007E30AD"/>
    <w:rsid w:val="00823314"/>
    <w:rsid w:val="00902750"/>
    <w:rsid w:val="009A1625"/>
    <w:rsid w:val="00A33F17"/>
    <w:rsid w:val="00C018A1"/>
    <w:rsid w:val="00CC7AA9"/>
    <w:rsid w:val="00D40208"/>
    <w:rsid w:val="00D45D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2B8"/>
  </w:style>
  <w:style w:type="paragraph" w:styleId="Piedepgina">
    <w:name w:val="footer"/>
    <w:basedOn w:val="Normal"/>
    <w:link w:val="PiedepginaCar"/>
    <w:uiPriority w:val="99"/>
    <w:unhideWhenUsed/>
    <w:rsid w:val="0012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2B8"/>
  </w:style>
  <w:style w:type="paragraph" w:styleId="Citadestacada">
    <w:name w:val="Intense Quote"/>
    <w:basedOn w:val="Normal"/>
    <w:next w:val="Normal"/>
    <w:link w:val="CitadestacadaCar"/>
    <w:uiPriority w:val="30"/>
    <w:qFormat/>
    <w:rsid w:val="001232B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232B8"/>
    <w:rPr>
      <w:b/>
      <w:bCs/>
      <w:i/>
      <w:iCs/>
      <w:color w:val="4F81BD" w:themeColor="accent1"/>
    </w:rPr>
  </w:style>
  <w:style w:type="paragraph" w:styleId="Textodeglobo">
    <w:name w:val="Balloon Text"/>
    <w:basedOn w:val="Normal"/>
    <w:link w:val="TextodegloboCar"/>
    <w:uiPriority w:val="99"/>
    <w:semiHidden/>
    <w:unhideWhenUsed/>
    <w:rsid w:val="00123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2B8"/>
    <w:rPr>
      <w:rFonts w:ascii="Tahoma" w:hAnsi="Tahoma" w:cs="Tahoma"/>
      <w:sz w:val="16"/>
      <w:szCs w:val="16"/>
    </w:rPr>
  </w:style>
  <w:style w:type="paragraph" w:styleId="Prrafodelista">
    <w:name w:val="List Paragraph"/>
    <w:basedOn w:val="Normal"/>
    <w:uiPriority w:val="34"/>
    <w:qFormat/>
    <w:rsid w:val="00A33F17"/>
    <w:pPr>
      <w:ind w:left="720"/>
      <w:contextualSpacing/>
    </w:pPr>
  </w:style>
  <w:style w:type="character" w:styleId="Textoennegrita">
    <w:name w:val="Strong"/>
    <w:basedOn w:val="Fuentedeprrafopredeter"/>
    <w:uiPriority w:val="22"/>
    <w:qFormat/>
    <w:rsid w:val="00902750"/>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B18DE4D5A541AE8F1F95931FA4BA5E"/>
        <w:category>
          <w:name w:val="General"/>
          <w:gallery w:val="placeholder"/>
        </w:category>
        <w:types>
          <w:type w:val="bbPlcHdr"/>
        </w:types>
        <w:behaviors>
          <w:behavior w:val="content"/>
        </w:behaviors>
        <w:guid w:val="{ADF3A3DD-F769-4A5D-A846-C8AE5B35FA97}"/>
      </w:docPartPr>
      <w:docPartBody>
        <w:p w:rsidR="00000000" w:rsidRDefault="0044628B" w:rsidP="0044628B">
          <w:pPr>
            <w:pStyle w:val="A6B18DE4D5A541AE8F1F95931FA4BA5E"/>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628B"/>
    <w:rsid w:val="0044628B"/>
    <w:rsid w:val="008C28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6E6EA9AAE8462AA2739A496FEE7436">
    <w:name w:val="A56E6EA9AAE8462AA2739A496FEE7436"/>
    <w:rsid w:val="0044628B"/>
  </w:style>
  <w:style w:type="paragraph" w:customStyle="1" w:styleId="A6B18DE4D5A541AE8F1F95931FA4BA5E">
    <w:name w:val="A6B18DE4D5A541AE8F1F95931FA4BA5E"/>
    <w:rsid w:val="00446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197</Words>
  <Characters>1089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EduAventuras</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DAM113</dc:creator>
  <cp:lastModifiedBy>DAM113</cp:lastModifiedBy>
  <cp:revision>3</cp:revision>
  <dcterms:created xsi:type="dcterms:W3CDTF">2024-05-07T13:03:00Z</dcterms:created>
  <dcterms:modified xsi:type="dcterms:W3CDTF">2024-05-07T17:04:00Z</dcterms:modified>
</cp:coreProperties>
</file>