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68"/>
              <w:szCs w:val="68"/>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E06FEF" w:rsidRDefault="00CA6528">
              <w:pPr>
                <w:pStyle w:val="Sinespaciado"/>
                <w:rPr>
                  <w:rFonts w:eastAsiaTheme="majorEastAsia" w:cstheme="minorHAnsi"/>
                  <w:sz w:val="68"/>
                  <w:szCs w:val="68"/>
                </w:rPr>
              </w:pPr>
              <w:r w:rsidRPr="00E06FEF">
                <w:rPr>
                  <w:rFonts w:eastAsiaTheme="majorEastAsia" w:cstheme="minorHAnsi"/>
                  <w:sz w:val="68"/>
                  <w:szCs w:val="68"/>
                </w:rPr>
                <w:t>Caso de Uso [CU0</w:t>
              </w:r>
              <w:r w:rsidR="00E06FEF" w:rsidRPr="00E06FEF">
                <w:rPr>
                  <w:rFonts w:eastAsiaTheme="majorEastAsia" w:cstheme="minorHAnsi"/>
                  <w:sz w:val="68"/>
                  <w:szCs w:val="68"/>
                </w:rPr>
                <w:t>6</w:t>
              </w:r>
              <w:r w:rsidR="00E71606" w:rsidRPr="00E06FEF">
                <w:rPr>
                  <w:rFonts w:eastAsiaTheme="majorEastAsia" w:cstheme="minorHAnsi"/>
                  <w:sz w:val="68"/>
                  <w:szCs w:val="68"/>
                </w:rPr>
                <w:t xml:space="preserve"> - </w:t>
              </w:r>
              <w:proofErr w:type="spellStart"/>
              <w:r w:rsidR="00E06FEF" w:rsidRPr="00E06FEF">
                <w:rPr>
                  <w:rFonts w:eastAsiaTheme="majorEastAsia" w:cstheme="minorHAnsi"/>
                  <w:sz w:val="68"/>
                  <w:szCs w:val="68"/>
                </w:rPr>
                <w:t>AñadirOpcionesDeValoracion</w:t>
              </w:r>
              <w:proofErr w:type="spellEnd"/>
              <w:r w:rsidR="00E71606" w:rsidRPr="00E06FEF">
                <w:rPr>
                  <w:rFonts w:eastAsiaTheme="majorEastAsia" w:cstheme="minorHAnsi"/>
                  <w:sz w:val="68"/>
                  <w:szCs w:val="68"/>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216F6B"/>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B95F9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131854" w:history="1">
            <w:r w:rsidR="00B95F94" w:rsidRPr="007C5866">
              <w:rPr>
                <w:rStyle w:val="Hipervnculo"/>
                <w:noProof/>
              </w:rPr>
              <w:t>Descripción</w:t>
            </w:r>
            <w:r w:rsidR="00B95F94">
              <w:rPr>
                <w:noProof/>
                <w:webHidden/>
              </w:rPr>
              <w:tab/>
            </w:r>
            <w:r w:rsidR="00B95F94">
              <w:rPr>
                <w:noProof/>
                <w:webHidden/>
              </w:rPr>
              <w:fldChar w:fldCharType="begin"/>
            </w:r>
            <w:r w:rsidR="00B95F94">
              <w:rPr>
                <w:noProof/>
                <w:webHidden/>
              </w:rPr>
              <w:instrText xml:space="preserve"> PAGEREF _Toc494131854 \h </w:instrText>
            </w:r>
            <w:r w:rsidR="00B95F94">
              <w:rPr>
                <w:noProof/>
                <w:webHidden/>
              </w:rPr>
            </w:r>
            <w:r w:rsidR="00B95F94">
              <w:rPr>
                <w:noProof/>
                <w:webHidden/>
              </w:rPr>
              <w:fldChar w:fldCharType="separate"/>
            </w:r>
            <w:r w:rsidR="00B95F94">
              <w:rPr>
                <w:noProof/>
                <w:webHidden/>
              </w:rPr>
              <w:t>4</w:t>
            </w:r>
            <w:r w:rsidR="00B95F94">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55" w:history="1">
            <w:r w:rsidRPr="007C5866">
              <w:rPr>
                <w:rStyle w:val="Hipervnculo"/>
                <w:noProof/>
              </w:rPr>
              <w:t>Actores del CU</w:t>
            </w:r>
            <w:r>
              <w:rPr>
                <w:noProof/>
                <w:webHidden/>
              </w:rPr>
              <w:tab/>
            </w:r>
            <w:r>
              <w:rPr>
                <w:noProof/>
                <w:webHidden/>
              </w:rPr>
              <w:fldChar w:fldCharType="begin"/>
            </w:r>
            <w:r>
              <w:rPr>
                <w:noProof/>
                <w:webHidden/>
              </w:rPr>
              <w:instrText xml:space="preserve"> PAGEREF _Toc494131855 \h </w:instrText>
            </w:r>
            <w:r>
              <w:rPr>
                <w:noProof/>
                <w:webHidden/>
              </w:rPr>
            </w:r>
            <w:r>
              <w:rPr>
                <w:noProof/>
                <w:webHidden/>
              </w:rPr>
              <w:fldChar w:fldCharType="separate"/>
            </w:r>
            <w:r>
              <w:rPr>
                <w:noProof/>
                <w:webHidden/>
              </w:rPr>
              <w:t>4</w:t>
            </w:r>
            <w:r>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56" w:history="1">
            <w:r w:rsidRPr="007C5866">
              <w:rPr>
                <w:rStyle w:val="Hipervnculo"/>
                <w:noProof/>
              </w:rPr>
              <w:t>Precondiciones</w:t>
            </w:r>
            <w:r>
              <w:rPr>
                <w:noProof/>
                <w:webHidden/>
              </w:rPr>
              <w:tab/>
            </w:r>
            <w:r>
              <w:rPr>
                <w:noProof/>
                <w:webHidden/>
              </w:rPr>
              <w:fldChar w:fldCharType="begin"/>
            </w:r>
            <w:r>
              <w:rPr>
                <w:noProof/>
                <w:webHidden/>
              </w:rPr>
              <w:instrText xml:space="preserve"> PAGEREF _Toc494131856 \h </w:instrText>
            </w:r>
            <w:r>
              <w:rPr>
                <w:noProof/>
                <w:webHidden/>
              </w:rPr>
            </w:r>
            <w:r>
              <w:rPr>
                <w:noProof/>
                <w:webHidden/>
              </w:rPr>
              <w:fldChar w:fldCharType="separate"/>
            </w:r>
            <w:r>
              <w:rPr>
                <w:noProof/>
                <w:webHidden/>
              </w:rPr>
              <w:t>4</w:t>
            </w:r>
            <w:r>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57" w:history="1">
            <w:r w:rsidRPr="007C5866">
              <w:rPr>
                <w:rStyle w:val="Hipervnculo"/>
                <w:noProof/>
              </w:rPr>
              <w:t>Flujo de Eventos Normal</w:t>
            </w:r>
            <w:r>
              <w:rPr>
                <w:noProof/>
                <w:webHidden/>
              </w:rPr>
              <w:tab/>
            </w:r>
            <w:r>
              <w:rPr>
                <w:noProof/>
                <w:webHidden/>
              </w:rPr>
              <w:fldChar w:fldCharType="begin"/>
            </w:r>
            <w:r>
              <w:rPr>
                <w:noProof/>
                <w:webHidden/>
              </w:rPr>
              <w:instrText xml:space="preserve"> PAGEREF _Toc494131857 \h </w:instrText>
            </w:r>
            <w:r>
              <w:rPr>
                <w:noProof/>
                <w:webHidden/>
              </w:rPr>
            </w:r>
            <w:r>
              <w:rPr>
                <w:noProof/>
                <w:webHidden/>
              </w:rPr>
              <w:fldChar w:fldCharType="separate"/>
            </w:r>
            <w:r>
              <w:rPr>
                <w:noProof/>
                <w:webHidden/>
              </w:rPr>
              <w:t>4</w:t>
            </w:r>
            <w:r>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58" w:history="1">
            <w:r w:rsidRPr="007C5866">
              <w:rPr>
                <w:rStyle w:val="Hipervnculo"/>
                <w:noProof/>
              </w:rPr>
              <w:t>Poscondiciones</w:t>
            </w:r>
            <w:r>
              <w:rPr>
                <w:noProof/>
                <w:webHidden/>
              </w:rPr>
              <w:tab/>
            </w:r>
            <w:r>
              <w:rPr>
                <w:noProof/>
                <w:webHidden/>
              </w:rPr>
              <w:fldChar w:fldCharType="begin"/>
            </w:r>
            <w:r>
              <w:rPr>
                <w:noProof/>
                <w:webHidden/>
              </w:rPr>
              <w:instrText xml:space="preserve"> PAGEREF _Toc494131858 \h </w:instrText>
            </w:r>
            <w:r>
              <w:rPr>
                <w:noProof/>
                <w:webHidden/>
              </w:rPr>
            </w:r>
            <w:r>
              <w:rPr>
                <w:noProof/>
                <w:webHidden/>
              </w:rPr>
              <w:fldChar w:fldCharType="separate"/>
            </w:r>
            <w:r>
              <w:rPr>
                <w:noProof/>
                <w:webHidden/>
              </w:rPr>
              <w:t>4</w:t>
            </w:r>
            <w:r>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59" w:history="1">
            <w:r w:rsidRPr="007C5866">
              <w:rPr>
                <w:rStyle w:val="Hipervnculo"/>
                <w:noProof/>
              </w:rPr>
              <w:t>Flujo de Eventos Alternativo</w:t>
            </w:r>
            <w:r>
              <w:rPr>
                <w:noProof/>
                <w:webHidden/>
              </w:rPr>
              <w:tab/>
            </w:r>
            <w:r>
              <w:rPr>
                <w:noProof/>
                <w:webHidden/>
              </w:rPr>
              <w:fldChar w:fldCharType="begin"/>
            </w:r>
            <w:r>
              <w:rPr>
                <w:noProof/>
                <w:webHidden/>
              </w:rPr>
              <w:instrText xml:space="preserve"> PAGEREF _Toc494131859 \h </w:instrText>
            </w:r>
            <w:r>
              <w:rPr>
                <w:noProof/>
                <w:webHidden/>
              </w:rPr>
            </w:r>
            <w:r>
              <w:rPr>
                <w:noProof/>
                <w:webHidden/>
              </w:rPr>
              <w:fldChar w:fldCharType="separate"/>
            </w:r>
            <w:r>
              <w:rPr>
                <w:noProof/>
                <w:webHidden/>
              </w:rPr>
              <w:t>5</w:t>
            </w:r>
            <w:r>
              <w:rPr>
                <w:noProof/>
                <w:webHidden/>
              </w:rPr>
              <w:fldChar w:fldCharType="end"/>
            </w:r>
          </w:hyperlink>
        </w:p>
        <w:p w:rsidR="00B95F94" w:rsidRDefault="00B95F94">
          <w:pPr>
            <w:pStyle w:val="TDC1"/>
            <w:rPr>
              <w:rFonts w:eastAsiaTheme="minorEastAsia"/>
              <w:b w:val="0"/>
              <w:bCs w:val="0"/>
              <w:noProof/>
              <w:sz w:val="22"/>
              <w:szCs w:val="22"/>
              <w:lang w:val="es-AR" w:eastAsia="es-AR"/>
            </w:rPr>
          </w:pPr>
          <w:hyperlink w:anchor="_Toc494131860" w:history="1">
            <w:r w:rsidRPr="007C5866">
              <w:rPr>
                <w:rStyle w:val="Hipervnculo"/>
                <w:noProof/>
              </w:rPr>
              <w:t>Diagramas Asociados</w:t>
            </w:r>
            <w:r>
              <w:rPr>
                <w:noProof/>
                <w:webHidden/>
              </w:rPr>
              <w:tab/>
            </w:r>
            <w:r>
              <w:rPr>
                <w:noProof/>
                <w:webHidden/>
              </w:rPr>
              <w:fldChar w:fldCharType="begin"/>
            </w:r>
            <w:r>
              <w:rPr>
                <w:noProof/>
                <w:webHidden/>
              </w:rPr>
              <w:instrText xml:space="preserve"> PAGEREF _Toc494131860 \h </w:instrText>
            </w:r>
            <w:r>
              <w:rPr>
                <w:noProof/>
                <w:webHidden/>
              </w:rPr>
            </w:r>
            <w:r>
              <w:rPr>
                <w:noProof/>
                <w:webHidden/>
              </w:rPr>
              <w:fldChar w:fldCharType="separate"/>
            </w:r>
            <w:r>
              <w:rPr>
                <w:noProof/>
                <w:webHidden/>
              </w:rPr>
              <w:t>5</w:t>
            </w:r>
            <w:r>
              <w:rPr>
                <w:noProof/>
                <w:webHidden/>
              </w:rPr>
              <w:fldChar w:fldCharType="end"/>
            </w:r>
          </w:hyperlink>
        </w:p>
        <w:p w:rsidR="00B95F94" w:rsidRDefault="00B95F94">
          <w:pPr>
            <w:pStyle w:val="TDC2"/>
            <w:rPr>
              <w:rFonts w:eastAsiaTheme="minorEastAsia"/>
              <w:i w:val="0"/>
              <w:iCs w:val="0"/>
              <w:noProof/>
              <w:sz w:val="22"/>
              <w:szCs w:val="22"/>
              <w:lang w:val="es-AR" w:eastAsia="es-AR"/>
            </w:rPr>
          </w:pPr>
          <w:hyperlink w:anchor="_Toc494131861" w:history="1">
            <w:r w:rsidRPr="007C5866">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_Toc494131861 \h </w:instrText>
            </w:r>
            <w:r>
              <w:rPr>
                <w:noProof/>
                <w:webHidden/>
              </w:rPr>
            </w:r>
            <w:r>
              <w:rPr>
                <w:noProof/>
                <w:webHidden/>
              </w:rPr>
              <w:fldChar w:fldCharType="separate"/>
            </w:r>
            <w:r>
              <w:rPr>
                <w:noProof/>
                <w:webHidden/>
              </w:rPr>
              <w:t>5</w:t>
            </w:r>
            <w:r>
              <w:rPr>
                <w:noProof/>
                <w:webHidden/>
              </w:rPr>
              <w:fldChar w:fldCharType="end"/>
            </w:r>
          </w:hyperlink>
        </w:p>
        <w:p w:rsidR="00B95F94" w:rsidRDefault="00B95F94">
          <w:pPr>
            <w:pStyle w:val="TDC2"/>
            <w:rPr>
              <w:rFonts w:eastAsiaTheme="minorEastAsia"/>
              <w:i w:val="0"/>
              <w:iCs w:val="0"/>
              <w:noProof/>
              <w:sz w:val="22"/>
              <w:szCs w:val="22"/>
              <w:lang w:val="es-AR" w:eastAsia="es-AR"/>
            </w:rPr>
          </w:pPr>
          <w:hyperlink w:anchor="_Toc494131862" w:history="1">
            <w:r w:rsidRPr="007C5866">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_Toc494131862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06FEF"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[CU06 - </w:t>
          </w:r>
          <w:proofErr w:type="spellStart"/>
          <w:r>
            <w:rPr>
              <w:rFonts w:asciiTheme="minorHAnsi" w:hAnsiTheme="minorHAnsi" w:cstheme="minorHAnsi"/>
              <w:color w:val="auto"/>
              <w:lang w:val="es-AR"/>
            </w:rPr>
            <w:t>AñadirOpcionesDeValoracion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131854"/>
      <w:r w:rsidRPr="008845CC">
        <w:t>Descripción</w:t>
      </w:r>
      <w:bookmarkEnd w:id="1"/>
      <w:bookmarkEnd w:id="2"/>
      <w:bookmarkEnd w:id="3"/>
    </w:p>
    <w:p w:rsidR="00E71606" w:rsidRPr="008845CC" w:rsidRDefault="00E71606" w:rsidP="00F62AC1">
      <w:pPr>
        <w:pStyle w:val="PSI-Normal"/>
      </w:pPr>
      <w:r>
        <w:t xml:space="preserve">Funcionalidad de </w:t>
      </w:r>
      <w:r w:rsidR="006A3C4B">
        <w:t>inserción o alta de un</w:t>
      </w:r>
      <w:r w:rsidR="00E06FEF">
        <w:t>a</w:t>
      </w:r>
      <w:r w:rsidR="006A3C4B">
        <w:t xml:space="preserve"> </w:t>
      </w:r>
      <w:r w:rsidR="00E06FEF">
        <w:t>tipificación de valoración al</w:t>
      </w:r>
      <w:r>
        <w:t xml:space="preserve"> sistema.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131855"/>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06FEF" w:rsidP="00CA6528">
      <w:pPr>
        <w:pStyle w:val="PSI-Normal"/>
        <w:numPr>
          <w:ilvl w:val="0"/>
          <w:numId w:val="13"/>
        </w:numPr>
      </w:pPr>
      <w:r>
        <w:t>Encargado de Servicio</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131856"/>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E06FEF" w:rsidRPr="006A3C4B" w:rsidRDefault="00E06FEF" w:rsidP="006A3C4B">
      <w:pPr>
        <w:pStyle w:val="PSI-Normal"/>
      </w:pPr>
    </w:p>
    <w:p w:rsidR="00F532CF" w:rsidRPr="008845CC" w:rsidRDefault="00F532CF" w:rsidP="008845CC">
      <w:pPr>
        <w:pStyle w:val="PSI-Ttulo1"/>
      </w:pPr>
      <w:bookmarkStart w:id="10" w:name="_Toc228206478"/>
      <w:bookmarkStart w:id="11" w:name="_Toc234686583"/>
      <w:bookmarkStart w:id="12" w:name="_Toc494131857"/>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E76192">
        <w:t>ingresar al sistema un</w:t>
      </w:r>
      <w:r w:rsidR="00E06FEF">
        <w:t xml:space="preserve">a nueva tipificación de valoración </w:t>
      </w:r>
      <w:r w:rsidR="00E76192">
        <w:t>para ser contemplado</w:t>
      </w:r>
      <w:r w:rsidR="00E06FEF">
        <w:t xml:space="preserve"> y estar disponible para el futuro usuario valorador</w:t>
      </w:r>
      <w:r w:rsidR="00E76192">
        <w:t>.</w:t>
      </w:r>
    </w:p>
    <w:p w:rsidR="00E76192" w:rsidRDefault="00E76192" w:rsidP="00E76192">
      <w:pPr>
        <w:pStyle w:val="PSI-Normal"/>
        <w:numPr>
          <w:ilvl w:val="0"/>
          <w:numId w:val="14"/>
        </w:numPr>
      </w:pPr>
      <w:r>
        <w:t xml:space="preserve">El sistema despliega la pantalla de alta de </w:t>
      </w:r>
      <w:r w:rsidR="0058466A">
        <w:t>valoración</w:t>
      </w:r>
      <w:r>
        <w:t>.</w:t>
      </w:r>
    </w:p>
    <w:p w:rsidR="00E71606" w:rsidRDefault="00F85309" w:rsidP="00E76192">
      <w:pPr>
        <w:pStyle w:val="PSI-Normal"/>
        <w:numPr>
          <w:ilvl w:val="0"/>
          <w:numId w:val="14"/>
        </w:numPr>
      </w:pPr>
      <w:r w:rsidRPr="008845CC">
        <w:t xml:space="preserve"> </w:t>
      </w:r>
      <w:r w:rsidR="00E76192">
        <w:t>El usuario ingres</w:t>
      </w:r>
      <w:r w:rsidR="00E06FEF">
        <w:t>a los datos correspondientes a una nueva opción de valoración</w:t>
      </w:r>
      <w:r w:rsidR="00E76192">
        <w:t>.</w:t>
      </w:r>
    </w:p>
    <w:p w:rsidR="0058466A" w:rsidRDefault="0058466A" w:rsidP="00E76192">
      <w:pPr>
        <w:pStyle w:val="PSI-Normal"/>
        <w:numPr>
          <w:ilvl w:val="0"/>
          <w:numId w:val="14"/>
        </w:numPr>
      </w:pPr>
      <w:r>
        <w:t>El usuario asocia la tipificación de valoración a un servicio del que dependerá.</w:t>
      </w:r>
    </w:p>
    <w:p w:rsidR="008E0080" w:rsidRDefault="008E0080" w:rsidP="00E76192">
      <w:pPr>
        <w:pStyle w:val="PSI-Normal"/>
        <w:numPr>
          <w:ilvl w:val="0"/>
          <w:numId w:val="14"/>
        </w:numPr>
      </w:pPr>
      <w:r>
        <w:t xml:space="preserve">El usuario </w:t>
      </w:r>
      <w:r w:rsidR="0058466A">
        <w:t>habilita la valoración a las diferentes ubicaciones en la que se encontrara disponible. (Continua en [CU07</w:t>
      </w:r>
      <w:r>
        <w:t xml:space="preserve"> – </w:t>
      </w:r>
      <w:proofErr w:type="spellStart"/>
      <w:r w:rsidR="0058466A">
        <w:t>HabilitaEnSector</w:t>
      </w:r>
      <w:proofErr w:type="spellEnd"/>
      <w:r>
        <w:t>])</w:t>
      </w:r>
    </w:p>
    <w:p w:rsidR="00E76192" w:rsidRPr="008845CC" w:rsidRDefault="00E76192" w:rsidP="00E76192">
      <w:pPr>
        <w:pStyle w:val="PSI-Normal"/>
        <w:numPr>
          <w:ilvl w:val="0"/>
          <w:numId w:val="14"/>
        </w:numPr>
      </w:pPr>
      <w:r>
        <w:t xml:space="preserve">El sistema agrega </w:t>
      </w:r>
      <w:r w:rsidR="0058466A">
        <w:t>la nueva tipificación de valoración al sistema</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131858"/>
      <w:r w:rsidRPr="008845CC">
        <w:t>Poscondiciones</w:t>
      </w:r>
      <w:bookmarkEnd w:id="13"/>
      <w:bookmarkEnd w:id="14"/>
      <w:bookmarkEnd w:id="15"/>
      <w:r w:rsidRPr="008845CC">
        <w:t xml:space="preserve"> </w:t>
      </w:r>
    </w:p>
    <w:p w:rsidR="00F532CF" w:rsidRPr="008845CC" w:rsidRDefault="0058466A" w:rsidP="00F62AC1">
      <w:pPr>
        <w:pStyle w:val="PSI-Normal"/>
      </w:pPr>
      <w:r>
        <w:t>Una nueva opción de valoración es agregada</w:t>
      </w:r>
      <w:r w:rsidR="00E76192">
        <w:t xml:space="preserve"> al </w:t>
      </w:r>
      <w:r w:rsidR="000310D8">
        <w:t>sistema</w:t>
      </w:r>
      <w:r w:rsidR="00E76192">
        <w:t xml:space="preserve"> en estado de deshabilitado</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131859"/>
      <w:r w:rsidRPr="008845CC">
        <w:lastRenderedPageBreak/>
        <w:t>Flujo de Eventos Alternativo</w:t>
      </w:r>
      <w:bookmarkEnd w:id="16"/>
      <w:bookmarkEnd w:id="17"/>
      <w:bookmarkEnd w:id="18"/>
    </w:p>
    <w:p w:rsidR="00F85309" w:rsidRDefault="0058466A" w:rsidP="00F85309">
      <w:pPr>
        <w:pStyle w:val="PSI-Normal"/>
      </w:pPr>
      <w:r>
        <w:t>3</w:t>
      </w:r>
      <w:r w:rsidR="00F85309">
        <w:t xml:space="preserve">A. </w:t>
      </w:r>
      <w:r w:rsidR="00E76192">
        <w:t>Los datos p</w:t>
      </w:r>
      <w:r>
        <w:t xml:space="preserve">roporcionados corresponden a una tipificación de valoración </w:t>
      </w:r>
      <w:r w:rsidR="00E76192">
        <w:t>ya presente en el sistema.</w:t>
      </w:r>
    </w:p>
    <w:p w:rsidR="00F85309" w:rsidRDefault="0058466A" w:rsidP="00F85309">
      <w:pPr>
        <w:pStyle w:val="PSI-Normal"/>
        <w:ind w:left="705" w:firstLine="0"/>
      </w:pPr>
      <w:r>
        <w:t>3</w:t>
      </w:r>
      <w:r w:rsidR="00F85309">
        <w:t xml:space="preserve">A1. El sistema le informa al usuario el problema y </w:t>
      </w:r>
      <w:r w:rsidR="00E76192">
        <w:t xml:space="preserve">vuelve a la pantalla de alta de </w:t>
      </w:r>
      <w:r>
        <w:t>valoración</w:t>
      </w:r>
      <w:r w:rsidR="00F85309">
        <w:t>.</w:t>
      </w:r>
    </w:p>
    <w:p w:rsidR="008E0080" w:rsidRDefault="0058466A" w:rsidP="008E0080">
      <w:pPr>
        <w:pStyle w:val="PSI-Normal"/>
      </w:pPr>
      <w:r>
        <w:t>3</w:t>
      </w:r>
      <w:r w:rsidR="008E0080">
        <w:t xml:space="preserve">B. Los datos proporcionados para </w:t>
      </w:r>
      <w:r>
        <w:t xml:space="preserve">la nueva tipificación de valoración </w:t>
      </w:r>
      <w:r w:rsidR="008E0080">
        <w:t>no son válidos.</w:t>
      </w:r>
    </w:p>
    <w:p w:rsidR="008E0080" w:rsidRDefault="0058466A" w:rsidP="008E0080">
      <w:pPr>
        <w:pStyle w:val="PSI-Normal"/>
        <w:ind w:left="705" w:firstLine="0"/>
      </w:pPr>
      <w:r>
        <w:t>3</w:t>
      </w:r>
      <w:r w:rsidR="008E0080">
        <w:t>B1. El sistema le informa al usuario el problema y que</w:t>
      </w:r>
      <w:r>
        <w:t xml:space="preserve"> vuelva a ingresar los datos de la opción de valoración</w:t>
      </w:r>
      <w:r w:rsidR="008E0080">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131860"/>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131861"/>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166055" cy="1819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66021" cy="181926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131862"/>
      <w:r w:rsidRPr="008845CC">
        <w:rPr>
          <w:rFonts w:asciiTheme="minorHAnsi" w:hAnsiTheme="minorHAnsi" w:cstheme="minorHAnsi"/>
          <w:color w:val="92D050"/>
        </w:rPr>
        <w:lastRenderedPageBreak/>
        <w:t>Diagrama de Secuencia</w:t>
      </w:r>
      <w:bookmarkEnd w:id="23"/>
    </w:p>
    <w:p w:rsidR="007C39B1" w:rsidRPr="008845CC" w:rsidRDefault="007C39B1" w:rsidP="00B95F94">
      <w:pPr>
        <w:pStyle w:val="PSI-Normal"/>
        <w:ind w:hanging="1135"/>
      </w:pPr>
      <w:r w:rsidRPr="008845CC">
        <w:rPr>
          <w:noProof/>
          <w:lang w:eastAsia="es-AR"/>
        </w:rPr>
        <w:drawing>
          <wp:inline distT="0" distB="0" distL="0" distR="0" wp14:anchorId="17D693F0" wp14:editId="1DF62B24">
            <wp:extent cx="6383826" cy="328612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84249" cy="3286343"/>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F6B" w:rsidRDefault="00216F6B" w:rsidP="00C94FBE">
      <w:pPr>
        <w:spacing w:before="0" w:line="240" w:lineRule="auto"/>
      </w:pPr>
      <w:r>
        <w:separator/>
      </w:r>
    </w:p>
    <w:p w:rsidR="00216F6B" w:rsidRDefault="00216F6B"/>
  </w:endnote>
  <w:endnote w:type="continuationSeparator" w:id="0">
    <w:p w:rsidR="00216F6B" w:rsidRDefault="00216F6B" w:rsidP="00C94FBE">
      <w:pPr>
        <w:spacing w:before="0" w:line="240" w:lineRule="auto"/>
      </w:pPr>
      <w:r>
        <w:continuationSeparator/>
      </w:r>
    </w:p>
    <w:p w:rsidR="00216F6B" w:rsidRDefault="00216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F6B" w:rsidRDefault="00216F6B" w:rsidP="00C94FBE">
      <w:pPr>
        <w:spacing w:before="0" w:line="240" w:lineRule="auto"/>
      </w:pPr>
      <w:r>
        <w:separator/>
      </w:r>
    </w:p>
    <w:p w:rsidR="00216F6B" w:rsidRDefault="00216F6B"/>
  </w:footnote>
  <w:footnote w:type="continuationSeparator" w:id="0">
    <w:p w:rsidR="00216F6B" w:rsidRDefault="00216F6B" w:rsidP="00C94FBE">
      <w:pPr>
        <w:spacing w:before="0" w:line="240" w:lineRule="auto"/>
      </w:pPr>
      <w:r>
        <w:continuationSeparator/>
      </w:r>
    </w:p>
    <w:p w:rsidR="00216F6B" w:rsidRDefault="00216F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6F6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466A"/>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79B3"/>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95F94"/>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6FEF"/>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353D4-042D-4226-9BE9-DE45F577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29</TotalTime>
  <Pages>6</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[CU06 - AñadirOpcionesDeValoracion]</dc:title>
  <dc:subject>Checkpoint</dc:subject>
  <dc:creator>GVR</dc:creator>
  <cp:lastModifiedBy>Juan</cp:lastModifiedBy>
  <cp:revision>3</cp:revision>
  <dcterms:created xsi:type="dcterms:W3CDTF">2017-09-25T22:13:00Z</dcterms:created>
  <dcterms:modified xsi:type="dcterms:W3CDTF">2017-09-25T22:42:00Z</dcterms:modified>
</cp:coreProperties>
</file>