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A056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85888" behindDoc="0" locked="0" layoutInCell="1" allowOverlap="1" wp14:anchorId="08C6399C" wp14:editId="379CBA50">
                <wp:simplePos x="0" y="0"/>
                <wp:positionH relativeFrom="column">
                  <wp:posOffset>3799822</wp:posOffset>
                </wp:positionH>
                <wp:positionV relativeFrom="paragraph">
                  <wp:posOffset>-889000</wp:posOffset>
                </wp:positionV>
                <wp:extent cx="2661285" cy="1212850"/>
                <wp:effectExtent l="0" t="0" r="0" b="0"/>
                <wp:wrapNone/>
                <wp:docPr id="1" name="Imagen 1" descr="C:\Users\mailo\Desktop\Laboratorio\Logos\Logo grupo\Logo Grupo Pla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7" descr="C:\Users\mailo\Desktop\Laboratorio\Logos\Logo grupo\Logo Grupo Pla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61285" cy="1212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B1CB6">
            <w:rPr>
              <w:rFonts w:eastAsiaTheme="majorEastAsia" w:cstheme="majorBidi"/>
              <w:noProof/>
            </w:rPr>
            <w:pict>
              <v:rect id="_x0000_s1031" style="position:absolute;margin-left:0;margin-top:0;width:623.75pt;height:129.75pt;z-index:251661312;mso-width-percent:1050;mso-position-horizontal:center;mso-position-horizontal-relative:page;mso-position-vertical:top;mso-position-vertical-relative:top-margin-area;mso-width-percent:1050;mso-height-relative:top-margin-area" o:allowincell="f" fillcolor="#92d050" strokecolor="#31849b [2408]">
                <w10:wrap anchorx="page" anchory="margin"/>
              </v:rect>
            </w:pict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3B1CB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#eaf1dd [662]" strokecolor="#00b050">
                <w10:wrap anchorx="margin" anchory="page"/>
              </v:rect>
            </w:pict>
          </w:r>
        </w:p>
        <w:sdt>
          <w:sdtPr>
            <w:rPr>
              <w:rFonts w:eastAsiaTheme="majorEastAsia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0F6BF4" w:rsidRDefault="00A53562">
              <w:pPr>
                <w:pStyle w:val="Sinespaciado"/>
                <w:rPr>
                  <w:rFonts w:eastAsiaTheme="majorEastAsia" w:cstheme="majorBidi"/>
                  <w:sz w:val="72"/>
                  <w:szCs w:val="72"/>
                </w:rPr>
              </w:pPr>
              <w:r w:rsidRPr="000F6BF4">
                <w:rPr>
                  <w:rFonts w:eastAsiaTheme="majorEastAsia" w:cstheme="majorBidi"/>
                  <w:sz w:val="72"/>
                  <w:szCs w:val="72"/>
                </w:rPr>
                <w:t xml:space="preserve">Estimación Nº </w:t>
              </w:r>
              <w:r w:rsidR="00BF1D46">
                <w:rPr>
                  <w:rFonts w:eastAsiaTheme="majorEastAsia" w:cstheme="majorBidi"/>
                  <w:sz w:val="72"/>
                  <w:szCs w:val="72"/>
                </w:rPr>
                <w:t>2</w:t>
              </w:r>
            </w:p>
          </w:sdtContent>
        </w:sdt>
        <w:sdt>
          <w:sdtPr>
            <w:rPr>
              <w:rFonts w:eastAsiaTheme="majorEastAsia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0F6BF4" w:rsidRDefault="00A53562">
              <w:pPr>
                <w:pStyle w:val="Sinespaciado"/>
                <w:rPr>
                  <w:rFonts w:eastAsiaTheme="majorEastAsia" w:cstheme="majorBidi"/>
                  <w:sz w:val="36"/>
                  <w:szCs w:val="36"/>
                </w:rPr>
              </w:pPr>
              <w:r w:rsidRPr="000F6BF4">
                <w:rPr>
                  <w:rFonts w:eastAsiaTheme="majorEastAsia" w:cstheme="majorBidi"/>
                  <w:sz w:val="36"/>
                  <w:szCs w:val="36"/>
                </w:rPr>
                <w:t>Checkpoint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Default="00A53562">
              <w:pPr>
                <w:pStyle w:val="Sinespaciado"/>
              </w:pPr>
              <w:r>
                <w:rPr>
                  <w:lang w:val="es-AR"/>
                </w:rPr>
                <w:t>Laboratorio de Desarrollo de Software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Default="00095188">
              <w:pPr>
                <w:pStyle w:val="Sinespaciado"/>
              </w:pPr>
              <w:r>
                <w:rPr>
                  <w:lang w:val="es-AR"/>
                </w:rPr>
                <w:t>GVR</w:t>
              </w:r>
            </w:p>
          </w:sdtContent>
        </w:sdt>
        <w:p w:rsidR="00D06E99" w:rsidRDefault="00D06E99"/>
        <w:p w:rsidR="00BC5404" w:rsidRDefault="00A05601" w:rsidP="00A53562">
          <w:pPr>
            <w:pStyle w:val="PSI-Comentario"/>
          </w:pPr>
          <w:r>
            <w:rPr>
              <w:rFonts w:ascii="Cambria" w:hAnsi="Cambria"/>
              <w:noProof/>
              <w:sz w:val="72"/>
              <w:szCs w:val="72"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12A46216" wp14:editId="4753A35C">
                <wp:simplePos x="0" y="0"/>
                <wp:positionH relativeFrom="column">
                  <wp:posOffset>1539240</wp:posOffset>
                </wp:positionH>
                <wp:positionV relativeFrom="paragraph">
                  <wp:posOffset>1172210</wp:posOffset>
                </wp:positionV>
                <wp:extent cx="2521585" cy="3491865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1" descr="C:\Users\mailo\Desktop\Laboratorio\Logos\Logo Proyecto Palet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1585" cy="3491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B1CB6">
            <w:rPr>
              <w:rFonts w:eastAsiaTheme="majorEastAsia" w:cstheme="majorBidi"/>
              <w:noProof/>
              <w:lang w:val="es-ES"/>
            </w:rPr>
            <w:pict>
              <v:rect id="_x0000_s1030" style="position:absolute;left:0;text-align:left;margin-left:0;margin-top:0;width:623.75pt;height:82pt;z-index:251660288;mso-width-percent:1050;mso-position-horizontal:center;mso-position-horizontal-relative:page;mso-position-vertical:bottom;mso-position-vertical-relative:page;mso-width-percent:1050;mso-height-relative:top-margin-area" o:allowincell="f" fillcolor="#92d050" strokecolor="#00b050">
                <w10:wrap anchorx="page" anchory="page"/>
              </v:rect>
            </w:pict>
          </w:r>
          <w:r w:rsidR="00D06E99" w:rsidRPr="008B3B0F">
            <w:br w:type="page"/>
          </w:r>
        </w:p>
        <w:p w:rsidR="00BC5404" w:rsidRDefault="003B1CB6" w:rsidP="00A53562">
          <w:pPr>
            <w:pStyle w:val="PSI-Comentario"/>
          </w:pPr>
          <w:r>
            <w:rPr>
              <w:noProof/>
              <w:lang w:eastAsia="es-ES"/>
            </w:rPr>
            <w:lastRenderedPageBreak/>
            <w:pict>
              <v:rect id="_x0000_s1041" style="position:absolute;left:0;text-align:left;margin-left:315.7pt;margin-top:-94.4pt;width:195.35pt;height:863.05pt;z-index:-251643904;mso-position-horizontal-relative:margin;mso-position-vertical-relative:margin" fillcolor="#92d050" strokecolor="#ffc000">
                <w10:wrap type="square" anchorx="margin" anchory="margin"/>
              </v:rect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ffc000">
                <v:textbox style="mso-next-textbox:#_x0000_s1044">
                  <w:txbxContent>
                    <w:p w:rsidR="00BF1D46" w:rsidRPr="00A53562" w:rsidRDefault="00BF1D46" w:rsidP="00BD4891">
                      <w:pPr>
                        <w:pStyle w:val="PSI-DescripcindelDocumentos"/>
                        <w:ind w:left="0" w:firstLine="0"/>
                        <w:rPr>
                          <w:color w:val="auto"/>
                        </w:rPr>
                      </w:pPr>
                      <w:r w:rsidRPr="00A53562">
                        <w:rPr>
                          <w:color w:val="auto"/>
                        </w:rPr>
                        <w:t xml:space="preserve">Este documento es la plantilla de una estimación dada, y considera los casos de uso descriptos en el documento de arquitectura del sistema que no fueran implementados hasta el momento. </w:t>
                      </w:r>
                    </w:p>
                    <w:p w:rsidR="00BF1D46" w:rsidRPr="00A53562" w:rsidRDefault="00BF1D46" w:rsidP="00BD4891">
                      <w:pPr>
                        <w:pStyle w:val="PSI-DescripcindelDocumentos"/>
                        <w:ind w:left="0" w:firstLine="0"/>
                        <w:rPr>
                          <w:b/>
                          <w:color w:val="auto"/>
                        </w:rPr>
                      </w:pPr>
                      <w:r w:rsidRPr="00A53562">
                        <w:rPr>
                          <w:color w:val="auto"/>
                        </w:rPr>
                        <w:t xml:space="preserve">Esta estimación se realiza según el plan de estimación definido para este proyecto. </w:t>
                      </w:r>
                    </w:p>
                    <w:p w:rsidR="00BF1D46" w:rsidRDefault="00BF1D46" w:rsidP="00BD4891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397566" w:rsidRPr="008B3B0F" w:rsidRDefault="00397566" w:rsidP="00A53562">
          <w:pPr>
            <w:pStyle w:val="PSI-Comentario"/>
          </w:pPr>
        </w:p>
        <w:p w:rsidR="00D06E99" w:rsidRDefault="003B1CB6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A53562" w:rsidRDefault="000F79DF" w:rsidP="000F79DF">
          <w:pPr>
            <w:pStyle w:val="TtulodeTDC"/>
            <w:tabs>
              <w:tab w:val="left" w:pos="5954"/>
            </w:tabs>
            <w:rPr>
              <w:rFonts w:asciiTheme="minorHAnsi" w:hAnsiTheme="minorHAnsi"/>
              <w:color w:val="auto"/>
            </w:rPr>
          </w:pPr>
          <w:r w:rsidRPr="00A53562">
            <w:rPr>
              <w:rFonts w:asciiTheme="minorHAnsi" w:hAnsiTheme="minorHAnsi"/>
              <w:color w:val="auto"/>
            </w:rPr>
            <w:t>Tabla de contenido</w:t>
          </w:r>
        </w:p>
        <w:p w:rsidR="000E3BA4" w:rsidRDefault="00AA3BD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498737417" w:history="1">
            <w:r w:rsidR="000E3BA4" w:rsidRPr="00C2583E">
              <w:rPr>
                <w:rStyle w:val="Hipervnculo"/>
                <w:noProof/>
              </w:rPr>
              <w:t>Introducción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_Toc498737417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0E3BA4">
              <w:rPr>
                <w:noProof/>
                <w:webHidden/>
              </w:rPr>
              <w:t>4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3B1CB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18" w:history="1">
            <w:r w:rsidR="000E3BA4" w:rsidRPr="00C2583E">
              <w:rPr>
                <w:rStyle w:val="Hipervnculo"/>
                <w:noProof/>
              </w:rPr>
              <w:t>Propósito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_Toc498737418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0E3BA4">
              <w:rPr>
                <w:noProof/>
                <w:webHidden/>
              </w:rPr>
              <w:t>4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3B1CB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19" w:history="1">
            <w:r w:rsidR="000E3BA4" w:rsidRPr="00C2583E">
              <w:rPr>
                <w:rStyle w:val="Hipervnculo"/>
                <w:noProof/>
              </w:rPr>
              <w:t>Alcance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_Toc498737419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0E3BA4">
              <w:rPr>
                <w:noProof/>
                <w:webHidden/>
              </w:rPr>
              <w:t>4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3B1CB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20" w:history="1">
            <w:r w:rsidR="000E3BA4" w:rsidRPr="00C2583E">
              <w:rPr>
                <w:rStyle w:val="Hipervnculo"/>
                <w:noProof/>
              </w:rPr>
              <w:t>Referencias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_Toc498737420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0E3BA4">
              <w:rPr>
                <w:noProof/>
                <w:webHidden/>
              </w:rPr>
              <w:t>4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3B1CB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21" w:history="1">
            <w:r w:rsidR="000E3BA4" w:rsidRPr="00C2583E">
              <w:rPr>
                <w:rStyle w:val="Hipervnculo"/>
                <w:noProof/>
              </w:rPr>
              <w:t>Resumen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_Toc498737421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0E3BA4">
              <w:rPr>
                <w:noProof/>
                <w:webHidden/>
              </w:rPr>
              <w:t>4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3B1CB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737422" w:history="1">
            <w:r w:rsidR="000E3BA4" w:rsidRPr="00C2583E">
              <w:rPr>
                <w:rStyle w:val="Hipervnculo"/>
                <w:noProof/>
              </w:rPr>
              <w:t>Puntos de Casos de Uso Sin Ajustar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_Toc498737422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0E3BA4">
              <w:rPr>
                <w:noProof/>
                <w:webHidden/>
              </w:rPr>
              <w:t>5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3B1CB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23" w:history="1">
            <w:r w:rsidR="000E3BA4" w:rsidRPr="00C2583E">
              <w:rPr>
                <w:rStyle w:val="Hipervnculo"/>
                <w:noProof/>
              </w:rPr>
              <w:t>Actores por Caso de Uso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_Toc498737423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0E3BA4">
              <w:rPr>
                <w:noProof/>
                <w:webHidden/>
              </w:rPr>
              <w:t>5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3B1CB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24" w:history="1">
            <w:r w:rsidR="000E3BA4" w:rsidRPr="00C2583E">
              <w:rPr>
                <w:rStyle w:val="Hipervnculo"/>
                <w:noProof/>
              </w:rPr>
              <w:t>Peso de Actores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_Toc498737424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0E3BA4">
              <w:rPr>
                <w:noProof/>
                <w:webHidden/>
              </w:rPr>
              <w:t>5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3B1CB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25" w:history="1">
            <w:r w:rsidR="000E3BA4" w:rsidRPr="00C2583E">
              <w:rPr>
                <w:rStyle w:val="Hipervnculo"/>
                <w:noProof/>
              </w:rPr>
              <w:t>Peso de Casos de Uso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_Toc498737425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0E3BA4">
              <w:rPr>
                <w:noProof/>
                <w:webHidden/>
              </w:rPr>
              <w:t>6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3B1CB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26" w:history="1">
            <w:r w:rsidR="000E3BA4" w:rsidRPr="00C2583E">
              <w:rPr>
                <w:rStyle w:val="Hipervnculo"/>
                <w:noProof/>
              </w:rPr>
              <w:t>Cálculo de Puntos de Casos de Uso Sin Ajustar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_Toc498737426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0E3BA4">
              <w:rPr>
                <w:noProof/>
                <w:webHidden/>
              </w:rPr>
              <w:t>6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3B1CB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737427" w:history="1">
            <w:r w:rsidR="000E3BA4" w:rsidRPr="00C2583E">
              <w:rPr>
                <w:rStyle w:val="Hipervnculo"/>
                <w:noProof/>
              </w:rPr>
              <w:t>Puntos de Casos de Uso Ajustados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_Toc498737427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0E3BA4">
              <w:rPr>
                <w:noProof/>
                <w:webHidden/>
              </w:rPr>
              <w:t>6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3B1CB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28" w:history="1">
            <w:r w:rsidR="000E3BA4" w:rsidRPr="00C2583E">
              <w:rPr>
                <w:rStyle w:val="Hipervnculo"/>
                <w:noProof/>
              </w:rPr>
              <w:t>Casos de Uso Ajustados para Factores Técnicos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_Toc498737428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0E3BA4">
              <w:rPr>
                <w:noProof/>
                <w:webHidden/>
              </w:rPr>
              <w:t>6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3B1CB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737429" w:history="1">
            <w:r w:rsidR="000E3BA4" w:rsidRPr="00C2583E">
              <w:rPr>
                <w:rStyle w:val="Hipervnculo"/>
                <w:noProof/>
              </w:rPr>
              <w:t>Valoración Final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_Toc498737429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0E3BA4">
              <w:rPr>
                <w:noProof/>
                <w:webHidden/>
              </w:rPr>
              <w:t>7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3B1CB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30" w:history="1">
            <w:r w:rsidR="000E3BA4" w:rsidRPr="00C2583E">
              <w:rPr>
                <w:rStyle w:val="Hipervnculo"/>
                <w:noProof/>
              </w:rPr>
              <w:t>Casos de Uso Ajustados para Factores del Entorno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_Toc498737430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0E3BA4">
              <w:rPr>
                <w:noProof/>
                <w:webHidden/>
              </w:rPr>
              <w:t>7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3B1CB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737431" w:history="1">
            <w:r w:rsidR="000E3BA4" w:rsidRPr="00C2583E">
              <w:rPr>
                <w:rStyle w:val="Hipervnculo"/>
                <w:noProof/>
              </w:rPr>
              <w:t>Valoración Final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_Toc498737431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0E3BA4">
              <w:rPr>
                <w:noProof/>
                <w:webHidden/>
              </w:rPr>
              <w:t>8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3B1CB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32" w:history="1">
            <w:r w:rsidR="000E3BA4" w:rsidRPr="00C2583E">
              <w:rPr>
                <w:rStyle w:val="Hipervnculo"/>
                <w:noProof/>
              </w:rPr>
              <w:t>Cálculo de Puntos de Casos de Uso Ajustados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_Toc498737432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0E3BA4">
              <w:rPr>
                <w:noProof/>
                <w:webHidden/>
              </w:rPr>
              <w:t>8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3B1CB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737433" w:history="1">
            <w:r w:rsidR="000E3BA4" w:rsidRPr="00C2583E">
              <w:rPr>
                <w:rStyle w:val="Hipervnculo"/>
                <w:noProof/>
              </w:rPr>
              <w:t>Estimación de Horas-Hombre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_Toc498737433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0E3BA4">
              <w:rPr>
                <w:noProof/>
                <w:webHidden/>
              </w:rPr>
              <w:t>8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3B1CB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737434" w:history="1">
            <w:r w:rsidR="000E3BA4" w:rsidRPr="00C2583E">
              <w:rPr>
                <w:rStyle w:val="Hipervnculo"/>
                <w:noProof/>
              </w:rPr>
              <w:t>Estimación de Horas-Hombre Refinada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_Toc498737434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0E3BA4">
              <w:rPr>
                <w:noProof/>
                <w:webHidden/>
              </w:rPr>
              <w:t>8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3B1CB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737435" w:history="1">
            <w:r w:rsidR="000E3BA4" w:rsidRPr="00C2583E">
              <w:rPr>
                <w:rStyle w:val="Hipervnculo"/>
                <w:noProof/>
              </w:rPr>
              <w:t>Estimación del Costo de Desarrollo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_Toc498737435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0E3BA4">
              <w:rPr>
                <w:noProof/>
                <w:webHidden/>
              </w:rPr>
              <w:t>9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F79DF" w:rsidRDefault="00AA3BD1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rPr>
          <w:rFonts w:asciiTheme="minorHAnsi" w:hAnsi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E35AFB" w:rsidRDefault="00BF1D46" w:rsidP="009A3173">
          <w:pPr>
            <w:pStyle w:val="PSI-Ttulo"/>
            <w:rPr>
              <w:rFonts w:asciiTheme="minorHAnsi" w:hAnsiTheme="minorHAnsi"/>
              <w:color w:val="auto"/>
            </w:rPr>
          </w:pPr>
          <w:r>
            <w:rPr>
              <w:rFonts w:asciiTheme="minorHAnsi" w:hAnsiTheme="minorHAnsi"/>
              <w:color w:val="auto"/>
              <w:lang w:val="es-AR"/>
            </w:rPr>
            <w:t>Estimación Nº 2</w:t>
          </w:r>
        </w:p>
      </w:sdtContent>
    </w:sdt>
    <w:p w:rsidR="00844329" w:rsidRDefault="00844329" w:rsidP="00A53562">
      <w:pPr>
        <w:pStyle w:val="PSI-Ttulo1"/>
      </w:pPr>
    </w:p>
    <w:p w:rsidR="007F38C0" w:rsidRPr="00A53562" w:rsidRDefault="00844329" w:rsidP="00A53562">
      <w:pPr>
        <w:pStyle w:val="PSI-Ttulo1"/>
      </w:pPr>
      <w:bookmarkStart w:id="0" w:name="_Toc498737417"/>
      <w:r w:rsidRPr="00A53562">
        <w:t>Introducción</w:t>
      </w:r>
      <w:bookmarkEnd w:id="0"/>
    </w:p>
    <w:p w:rsidR="00844329" w:rsidRPr="00A53562" w:rsidRDefault="00844329" w:rsidP="00A53562">
      <w:pPr>
        <w:pStyle w:val="PSI-Ttulo2"/>
      </w:pPr>
      <w:bookmarkStart w:id="1" w:name="_Toc498737418"/>
      <w:r w:rsidRPr="00A53562">
        <w:t>Propósito</w:t>
      </w:r>
      <w:bookmarkEnd w:id="1"/>
    </w:p>
    <w:p w:rsidR="00E85FE7" w:rsidRDefault="00095188" w:rsidP="00095188">
      <w:pPr>
        <w:pStyle w:val="PSI-Normal"/>
      </w:pPr>
      <w:r>
        <w:t>Detallar el resultado del proceso de estimación de esfuerzo, costo y plazos de tiempo para el proceso de desarrollo del proyecto. Describiendo los datos usados y la concepción que se realizó para cada uno.</w:t>
      </w:r>
    </w:p>
    <w:p w:rsidR="00E85FE7" w:rsidRDefault="00E85FE7" w:rsidP="002A0277">
      <w:pPr>
        <w:pStyle w:val="PSI-Normal"/>
      </w:pPr>
    </w:p>
    <w:p w:rsidR="00844329" w:rsidRDefault="00844329" w:rsidP="00A53562">
      <w:pPr>
        <w:pStyle w:val="PSI-Ttulo2"/>
      </w:pPr>
      <w:bookmarkStart w:id="2" w:name="_Toc498737419"/>
      <w:r>
        <w:t>Alcance</w:t>
      </w:r>
      <w:bookmarkEnd w:id="2"/>
    </w:p>
    <w:p w:rsidR="00E85FE7" w:rsidRPr="00A453E6" w:rsidRDefault="00E85FE7" w:rsidP="00531385">
      <w:pPr>
        <w:pStyle w:val="PSI-Normal"/>
        <w:ind w:left="0" w:firstLine="0"/>
      </w:pPr>
      <w:r w:rsidRPr="00A453E6">
        <w:t>Este documento ha sido realizado siguiendo los lineamientos del Plan de Estimación generado por el grupo de desarrollo.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>La estimación presentada se ha realizado considerando los casos de uso descriptos en el documento de la arquitectura del sistema que no han sido implementados hasta el momento.</w:t>
      </w:r>
    </w:p>
    <w:p w:rsidR="00E85FE7" w:rsidRPr="00A453E6" w:rsidRDefault="00E85FE7" w:rsidP="00A453E6">
      <w:pPr>
        <w:pStyle w:val="PSI-Normal"/>
      </w:pPr>
    </w:p>
    <w:p w:rsidR="00844329" w:rsidRDefault="00844329" w:rsidP="00A53562">
      <w:pPr>
        <w:pStyle w:val="PSI-Ttulo2"/>
      </w:pPr>
      <w:bookmarkStart w:id="3" w:name="_Toc498737420"/>
      <w:r>
        <w:t>Referencias</w:t>
      </w:r>
      <w:bookmarkEnd w:id="3"/>
    </w:p>
    <w:p w:rsidR="00E85FE7" w:rsidRPr="00095188" w:rsidRDefault="00E85FE7" w:rsidP="00B02A52">
      <w:pPr>
        <w:pStyle w:val="PSI-Normal"/>
        <w:numPr>
          <w:ilvl w:val="0"/>
          <w:numId w:val="15"/>
        </w:numPr>
        <w:rPr>
          <w:b/>
        </w:rPr>
      </w:pPr>
      <w:r w:rsidRPr="00B02A52">
        <w:t>Plan de Estimación</w:t>
      </w:r>
      <w:r w:rsidR="00095188">
        <w:t>.</w:t>
      </w:r>
    </w:p>
    <w:p w:rsidR="00095188" w:rsidRPr="00CB76BF" w:rsidRDefault="00542BFF" w:rsidP="00B02A52">
      <w:pPr>
        <w:pStyle w:val="PSI-Normal"/>
        <w:numPr>
          <w:ilvl w:val="0"/>
          <w:numId w:val="15"/>
        </w:numPr>
        <w:rPr>
          <w:b/>
        </w:rPr>
      </w:pPr>
      <w:r>
        <w:t>Documento Excel Proyecto C</w:t>
      </w:r>
      <w:r w:rsidR="00095188">
        <w:t>h</w:t>
      </w:r>
      <w:r>
        <w:t>e</w:t>
      </w:r>
      <w:r w:rsidR="00095188">
        <w:t>ckpoint</w:t>
      </w:r>
      <w:r>
        <w:t>.</w:t>
      </w:r>
    </w:p>
    <w:p w:rsidR="00CB76BF" w:rsidRPr="00B02A52" w:rsidRDefault="00CB76BF" w:rsidP="00B02A52">
      <w:pPr>
        <w:pStyle w:val="PSI-Normal"/>
        <w:numPr>
          <w:ilvl w:val="0"/>
          <w:numId w:val="15"/>
        </w:numPr>
        <w:rPr>
          <w:b/>
        </w:rPr>
      </w:pPr>
      <w:r>
        <w:t>Modelo de Casos de Uso.</w:t>
      </w:r>
    </w:p>
    <w:p w:rsidR="00E85FE7" w:rsidRDefault="00E85FE7" w:rsidP="002A0277">
      <w:pPr>
        <w:pStyle w:val="PSI-Normal"/>
      </w:pPr>
    </w:p>
    <w:p w:rsidR="00844329" w:rsidRDefault="00844329" w:rsidP="00A53562">
      <w:pPr>
        <w:pStyle w:val="PSI-Ttulo2"/>
      </w:pPr>
      <w:bookmarkStart w:id="4" w:name="_Toc498737421"/>
      <w:r>
        <w:t>Resumen</w:t>
      </w:r>
      <w:bookmarkEnd w:id="4"/>
    </w:p>
    <w:p w:rsidR="00E85FE7" w:rsidRPr="00A453E6" w:rsidRDefault="00E85FE7" w:rsidP="00531385">
      <w:pPr>
        <w:pStyle w:val="PSI-Normal"/>
        <w:ind w:left="0" w:firstLine="0"/>
      </w:pPr>
      <w:r w:rsidRPr="00A453E6">
        <w:t>La sección 2 describe los cálculos realizados para obtener los Puntos de Casos de Uso sin ajustar.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>La sección 3 detalla el ajuste de los Puntos de Casos de Uso.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 xml:space="preserve">En las siguientes secciones, 3 y 4, se calcula el valor de Horas-Hombre estimado, en primer lugar con el factor de ajuste promedio y luego refinándolo de acuerdo a las características del proyecto y del grupo de desarrollo. </w:t>
      </w:r>
    </w:p>
    <w:p w:rsidR="00E85FE7" w:rsidRPr="00E85FE7" w:rsidRDefault="00E85FE7" w:rsidP="002A0277">
      <w:pPr>
        <w:pStyle w:val="PSI-Normal"/>
      </w:pPr>
    </w:p>
    <w:p w:rsidR="00B67398" w:rsidRDefault="00B6739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:rsidR="00844329" w:rsidRDefault="00844329" w:rsidP="00A53562">
      <w:pPr>
        <w:pStyle w:val="PSI-Ttulo1"/>
      </w:pPr>
      <w:bookmarkStart w:id="5" w:name="_Toc498737422"/>
      <w:r>
        <w:lastRenderedPageBreak/>
        <w:t>Puntos de Casos de Uso Sin Ajustar</w:t>
      </w:r>
      <w:bookmarkEnd w:id="5"/>
    </w:p>
    <w:p w:rsidR="00844329" w:rsidRDefault="00844329" w:rsidP="00A53562">
      <w:pPr>
        <w:pStyle w:val="PSI-Ttulo2"/>
      </w:pPr>
      <w:bookmarkStart w:id="6" w:name="_Toc498737423"/>
      <w:r>
        <w:t>Actores por Caso de Uso</w:t>
      </w:r>
      <w:bookmarkEnd w:id="6"/>
    </w:p>
    <w:p w:rsidR="00FC3FD8" w:rsidRDefault="00FC3FD8" w:rsidP="00FC3FD8"/>
    <w:tbl>
      <w:tblPr>
        <w:tblStyle w:val="Sombreadomedio1-nfasis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92D050"/>
          <w:insideV w:val="single" w:sz="4" w:space="0" w:color="92D050"/>
        </w:tblBorders>
        <w:tblLook w:val="0000" w:firstRow="0" w:lastRow="0" w:firstColumn="0" w:lastColumn="0" w:noHBand="0" w:noVBand="0"/>
      </w:tblPr>
      <w:tblGrid>
        <w:gridCol w:w="1077"/>
        <w:gridCol w:w="3990"/>
        <w:gridCol w:w="2142"/>
        <w:gridCol w:w="1511"/>
      </w:tblGrid>
      <w:tr w:rsidR="00BF1D46" w:rsidRPr="00694BFC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</w:tcPr>
          <w:p w:rsidR="00BF1D46" w:rsidRPr="00694BFC" w:rsidRDefault="00BF1D46" w:rsidP="00DA2CBA">
            <w:pPr>
              <w:pStyle w:val="Encabezadodelatabla"/>
              <w:snapToGrid w:val="0"/>
              <w:rPr>
                <w:rFonts w:asciiTheme="minorHAnsi" w:hAnsiTheme="minorHAnsi"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i w:val="0"/>
                <w:iCs w:val="0"/>
                <w:sz w:val="24"/>
              </w:rPr>
              <w:t>Número</w:t>
            </w:r>
          </w:p>
        </w:tc>
        <w:tc>
          <w:tcPr>
            <w:tcW w:w="3990" w:type="dxa"/>
          </w:tcPr>
          <w:p w:rsidR="00BF1D46" w:rsidRPr="00694BFC" w:rsidRDefault="00BF1D46" w:rsidP="00DA2CBA">
            <w:pPr>
              <w:pStyle w:val="Encabezadodelatabla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i w:val="0"/>
                <w:iCs w:val="0"/>
                <w:sz w:val="24"/>
              </w:rPr>
              <w:t>Caso de Uso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</w:tcPr>
          <w:p w:rsidR="00BF1D46" w:rsidRPr="00694BFC" w:rsidRDefault="00BF1D46" w:rsidP="00DA2CBA">
            <w:pPr>
              <w:pStyle w:val="Encabezadodelatabla"/>
              <w:snapToGrid w:val="0"/>
              <w:rPr>
                <w:rFonts w:asciiTheme="minorHAnsi" w:hAnsiTheme="minorHAnsi"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i w:val="0"/>
                <w:iCs w:val="0"/>
                <w:sz w:val="24"/>
              </w:rPr>
              <w:t>Actores</w:t>
            </w:r>
          </w:p>
        </w:tc>
        <w:tc>
          <w:tcPr>
            <w:tcW w:w="1511" w:type="dxa"/>
          </w:tcPr>
          <w:p w:rsidR="00BF1D46" w:rsidRPr="00694BFC" w:rsidRDefault="00BF1D46" w:rsidP="00DA2CBA">
            <w:pPr>
              <w:pStyle w:val="Encabezadodelatabla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 w:val="0"/>
                <w:iCs w:val="0"/>
                <w:sz w:val="24"/>
              </w:rPr>
            </w:pPr>
            <w:r>
              <w:rPr>
                <w:rFonts w:asciiTheme="minorHAnsi" w:hAnsiTheme="minorHAnsi"/>
                <w:i w:val="0"/>
                <w:iCs w:val="0"/>
                <w:sz w:val="24"/>
              </w:rPr>
              <w:t>Estado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</w:tcPr>
          <w:p w:rsidR="00BF1D46" w:rsidRPr="00E85FE7" w:rsidRDefault="00BF1D46" w:rsidP="00CD2DBC">
            <w:pPr>
              <w:pStyle w:val="PSI-Normal"/>
              <w:jc w:val="center"/>
            </w:pPr>
            <w:r w:rsidRPr="00E85FE7">
              <w:t>1</w:t>
            </w:r>
          </w:p>
        </w:tc>
        <w:tc>
          <w:tcPr>
            <w:tcW w:w="3990" w:type="dxa"/>
          </w:tcPr>
          <w:p w:rsidR="00BF1D46" w:rsidRPr="00166A0F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CU01 - </w:t>
            </w:r>
            <w:proofErr w:type="spellStart"/>
            <w:r>
              <w:t>Login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  <w:p w:rsidR="00BF1D46" w:rsidRDefault="00BF1D46" w:rsidP="00A53562">
            <w:pPr>
              <w:pStyle w:val="PSI-Comentario"/>
            </w:pPr>
            <w:r>
              <w:t>Encargado</w:t>
            </w:r>
          </w:p>
          <w:p w:rsidR="00BF1D46" w:rsidRPr="00E85FE7" w:rsidRDefault="00BF1D46" w:rsidP="00A53562">
            <w:pPr>
              <w:pStyle w:val="PSI-Comentario"/>
            </w:pPr>
            <w:r>
              <w:t>Consultor</w:t>
            </w:r>
          </w:p>
        </w:tc>
        <w:tc>
          <w:tcPr>
            <w:tcW w:w="1511" w:type="dxa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</w:tcPr>
          <w:p w:rsidR="00BF1D46" w:rsidRPr="00E85FE7" w:rsidRDefault="00BF1D46" w:rsidP="00CD2DBC">
            <w:pPr>
              <w:pStyle w:val="PSI-Normal"/>
              <w:jc w:val="center"/>
            </w:pPr>
            <w:r>
              <w:t>2</w:t>
            </w:r>
          </w:p>
        </w:tc>
        <w:tc>
          <w:tcPr>
            <w:tcW w:w="3990" w:type="dxa"/>
            <w:shd w:val="clear" w:color="auto" w:fill="auto"/>
          </w:tcPr>
          <w:p w:rsidR="00BF1D46" w:rsidRPr="00166A0F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3D04">
              <w:t xml:space="preserve">CU02 - </w:t>
            </w:r>
            <w:proofErr w:type="spellStart"/>
            <w:r w:rsidRPr="00393D04">
              <w:t>HabilitarServicio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shd w:val="clear" w:color="auto" w:fill="auto"/>
          </w:tcPr>
          <w:p w:rsidR="00BF1D46" w:rsidRDefault="00BF1D46" w:rsidP="00FD69F8">
            <w:pPr>
              <w:pStyle w:val="PSI-Comentario"/>
            </w:pPr>
            <w:r>
              <w:t>Administrador</w:t>
            </w:r>
          </w:p>
          <w:p w:rsidR="00BF1D46" w:rsidRPr="00E85FE7" w:rsidRDefault="00BF1D46" w:rsidP="00FD69F8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</w:tcPr>
          <w:p w:rsidR="00BF1D46" w:rsidRDefault="00BF1D46" w:rsidP="00FD69F8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3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FD69F8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CU03 - </w:t>
            </w:r>
            <w:proofErr w:type="spellStart"/>
            <w:r w:rsidRPr="00FD69F8">
              <w:t>AsignarEncargadoAServicio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BF1D46" w:rsidP="00BF1D46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Incompleto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4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CU04 - </w:t>
            </w:r>
            <w:proofErr w:type="spellStart"/>
            <w:r w:rsidRPr="00FD69F8">
              <w:t>EditarServicio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5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CU05 - </w:t>
            </w:r>
            <w:proofErr w:type="spellStart"/>
            <w:r w:rsidRPr="00FD69F8">
              <w:t>DeshabilitarServicio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6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CU06 - </w:t>
            </w:r>
            <w:proofErr w:type="spellStart"/>
            <w:r w:rsidRPr="00FD69F8">
              <w:t>AñadirOpcionesDeValoracion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FD69F8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FD69F8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7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CU07 - </w:t>
            </w:r>
            <w:proofErr w:type="spellStart"/>
            <w:r w:rsidRPr="00FD69F8">
              <w:t>HabilitaEnSector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BF1D46" w:rsidP="00BF1D46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Incompleto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8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CU08 - </w:t>
            </w:r>
            <w:proofErr w:type="spellStart"/>
            <w:r w:rsidRPr="00FD69F8">
              <w:t>EditarOpcionesDeValoracion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BF1D46" w:rsidP="00BF1D46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Incompleto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9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CU09 - </w:t>
            </w:r>
            <w:proofErr w:type="spellStart"/>
            <w:r w:rsidRPr="00FD69F8">
              <w:t>EliminarOpcionesDeValoracion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Sin Iniciar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10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CU10 - </w:t>
            </w:r>
            <w:proofErr w:type="spellStart"/>
            <w:r w:rsidRPr="00FD69F8">
              <w:t>AñadirUbicacion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11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CU11 - </w:t>
            </w:r>
            <w:proofErr w:type="spellStart"/>
            <w:r w:rsidRPr="00FD69F8">
              <w:t>ModificarUbicacion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Sin Iniciar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12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CU12 - </w:t>
            </w:r>
            <w:proofErr w:type="spellStart"/>
            <w:r w:rsidRPr="00FD69F8">
              <w:t>EliminarUbicacion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Sin Iniciar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13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CU13 - </w:t>
            </w:r>
            <w:proofErr w:type="spellStart"/>
            <w:r w:rsidRPr="00FD69F8">
              <w:t>AtiendeValoracion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Sin Iniciar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14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CU14 - </w:t>
            </w:r>
            <w:proofErr w:type="spellStart"/>
            <w:r w:rsidRPr="00FD69F8">
              <w:t>RealizaDevolucion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Sin Iniciar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15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FD69F8">
            <w:pPr>
              <w:pStyle w:val="PSI-Comentario"/>
              <w:tabs>
                <w:tab w:val="left" w:pos="10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ab/>
            </w:r>
            <w:r w:rsidRPr="00FD69F8">
              <w:t xml:space="preserve">CU15 – </w:t>
            </w:r>
            <w:proofErr w:type="spellStart"/>
            <w:r w:rsidRPr="00FD69F8">
              <w:t>RealizarValoracion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Valorador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BF1D46" w:rsidP="00BF1D46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Incompleto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16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CU16 – </w:t>
            </w:r>
            <w:proofErr w:type="spellStart"/>
            <w:r w:rsidRPr="00FD69F8">
              <w:t>IndicarUbicacion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Valorador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17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FD69F8">
            <w:pPr>
              <w:pStyle w:val="PSI-Comentario"/>
              <w:tabs>
                <w:tab w:val="left" w:pos="13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ab/>
            </w:r>
            <w:r w:rsidRPr="00FD69F8">
              <w:t xml:space="preserve">CU17 – </w:t>
            </w:r>
            <w:proofErr w:type="spellStart"/>
            <w:r w:rsidRPr="00FD69F8">
              <w:t>EscanearCodigoQR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Valorador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18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CU18 – </w:t>
            </w:r>
            <w:proofErr w:type="spellStart"/>
            <w:r w:rsidRPr="00FD69F8">
              <w:t>AgregarDescripcion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Valorador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19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CU19 – </w:t>
            </w:r>
            <w:proofErr w:type="spellStart"/>
            <w:r w:rsidRPr="00FD69F8">
              <w:t>AgregarFotografia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Valorador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20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CU20 – </w:t>
            </w:r>
            <w:proofErr w:type="spellStart"/>
            <w:r w:rsidRPr="00FD69F8">
              <w:t>AgregarEmail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Valorador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21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CU21 – </w:t>
            </w:r>
            <w:proofErr w:type="spellStart"/>
            <w:r w:rsidRPr="00FD69F8">
              <w:t>GeneraEstadistica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  <w:p w:rsidR="00BF1D46" w:rsidRDefault="00BF1D46" w:rsidP="00A53562">
            <w:pPr>
              <w:pStyle w:val="PSI-Comentario"/>
            </w:pPr>
            <w:r>
              <w:t>Encargado</w:t>
            </w:r>
          </w:p>
          <w:p w:rsidR="00BF1D46" w:rsidRDefault="00BF1D46" w:rsidP="00A53562">
            <w:pPr>
              <w:pStyle w:val="PSI-Comentario"/>
            </w:pPr>
            <w:r>
              <w:t>Consultor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Sin Iniciar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723989" w:rsidP="00CD2DBC">
            <w:pPr>
              <w:pStyle w:val="PSI-Normal"/>
              <w:jc w:val="center"/>
            </w:pPr>
            <w:r>
              <w:t>22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Pr="00FD69F8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CU22 – </w:t>
            </w:r>
            <w:proofErr w:type="spellStart"/>
            <w:r>
              <w:t>AgregarServicio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</w:tbl>
    <w:p w:rsidR="00E85FE7" w:rsidRDefault="00E85FE7" w:rsidP="00A53562">
      <w:pPr>
        <w:pStyle w:val="PSI-Ttulo2"/>
      </w:pPr>
    </w:p>
    <w:p w:rsidR="00844329" w:rsidRDefault="00844329" w:rsidP="00A53562">
      <w:pPr>
        <w:pStyle w:val="PSI-Ttulo2"/>
      </w:pPr>
      <w:bookmarkStart w:id="7" w:name="_Toc498737424"/>
      <w:r>
        <w:t>Peso de Actores</w:t>
      </w:r>
      <w:bookmarkEnd w:id="7"/>
    </w:p>
    <w:p w:rsidR="00FC3FD8" w:rsidRDefault="00FC3FD8" w:rsidP="00FC3FD8"/>
    <w:tbl>
      <w:tblPr>
        <w:tblStyle w:val="Cuadrculaclara-nfasis3"/>
        <w:tblW w:w="9547" w:type="dxa"/>
        <w:tblLook w:val="0420" w:firstRow="1" w:lastRow="0" w:firstColumn="0" w:lastColumn="0" w:noHBand="0" w:noVBand="1"/>
      </w:tblPr>
      <w:tblGrid>
        <w:gridCol w:w="1252"/>
        <w:gridCol w:w="2857"/>
        <w:gridCol w:w="1714"/>
        <w:gridCol w:w="2617"/>
        <w:gridCol w:w="1107"/>
      </w:tblGrid>
      <w:tr w:rsidR="00ED3CBC" w:rsidRPr="00694BFC" w:rsidTr="00393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1252" w:type="dxa"/>
            <w:tcBorders>
              <w:top w:val="nil"/>
              <w:left w:val="nil"/>
            </w:tcBorders>
          </w:tcPr>
          <w:p w:rsidR="002A0277" w:rsidRPr="00694BFC" w:rsidRDefault="002A0277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Cantidad</w:t>
            </w:r>
          </w:p>
        </w:tc>
        <w:tc>
          <w:tcPr>
            <w:tcW w:w="2857" w:type="dxa"/>
            <w:tcBorders>
              <w:top w:val="nil"/>
            </w:tcBorders>
          </w:tcPr>
          <w:p w:rsidR="002A0277" w:rsidRPr="00694BFC" w:rsidRDefault="002A0277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Actor</w:t>
            </w:r>
          </w:p>
        </w:tc>
        <w:tc>
          <w:tcPr>
            <w:tcW w:w="1714" w:type="dxa"/>
            <w:tcBorders>
              <w:top w:val="nil"/>
            </w:tcBorders>
          </w:tcPr>
          <w:p w:rsidR="002A0277" w:rsidRPr="00694BFC" w:rsidRDefault="002A0277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Tipo</w:t>
            </w:r>
          </w:p>
        </w:tc>
        <w:tc>
          <w:tcPr>
            <w:tcW w:w="2617" w:type="dxa"/>
            <w:tcBorders>
              <w:top w:val="nil"/>
            </w:tcBorders>
          </w:tcPr>
          <w:p w:rsidR="002A0277" w:rsidRPr="00694BFC" w:rsidRDefault="002A0277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Factor</w:t>
            </w:r>
          </w:p>
        </w:tc>
        <w:tc>
          <w:tcPr>
            <w:tcW w:w="1107" w:type="dxa"/>
            <w:tcBorders>
              <w:top w:val="nil"/>
              <w:right w:val="nil"/>
            </w:tcBorders>
          </w:tcPr>
          <w:p w:rsidR="002A0277" w:rsidRPr="00694BFC" w:rsidRDefault="002A0277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Peso</w:t>
            </w:r>
          </w:p>
        </w:tc>
      </w:tr>
      <w:tr w:rsidR="00393D04" w:rsidRPr="00166A0F" w:rsidTr="0039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tcW w:w="1252" w:type="dxa"/>
            <w:tcBorders>
              <w:left w:val="nil"/>
            </w:tcBorders>
          </w:tcPr>
          <w:p w:rsidR="002A0277" w:rsidRPr="00FC3FD8" w:rsidRDefault="00723989" w:rsidP="00CB76BF">
            <w:pPr>
              <w:pStyle w:val="PSI-ComentarioenTabla"/>
            </w:pPr>
            <w:r>
              <w:t>1</w:t>
            </w:r>
          </w:p>
        </w:tc>
        <w:tc>
          <w:tcPr>
            <w:tcW w:w="2857" w:type="dxa"/>
          </w:tcPr>
          <w:p w:rsidR="002A0277" w:rsidRPr="00FC3FD8" w:rsidRDefault="00542BFF" w:rsidP="00CB76BF">
            <w:pPr>
              <w:pStyle w:val="PSI-ComentarioenTabla"/>
            </w:pPr>
            <w:r>
              <w:t>Valorador</w:t>
            </w:r>
          </w:p>
        </w:tc>
        <w:tc>
          <w:tcPr>
            <w:tcW w:w="1714" w:type="dxa"/>
          </w:tcPr>
          <w:p w:rsidR="002A0277" w:rsidRPr="00FC3FD8" w:rsidRDefault="00393D04" w:rsidP="00CB76BF">
            <w:pPr>
              <w:pStyle w:val="PSI-ComentarioenTabla"/>
            </w:pPr>
            <w:r>
              <w:t>Complejo</w:t>
            </w:r>
          </w:p>
        </w:tc>
        <w:tc>
          <w:tcPr>
            <w:tcW w:w="2617" w:type="dxa"/>
          </w:tcPr>
          <w:p w:rsidR="002A0277" w:rsidRPr="00FC3FD8" w:rsidRDefault="00393D04" w:rsidP="00CB76BF">
            <w:pPr>
              <w:pStyle w:val="PSI-ComentarioenTabla"/>
            </w:pPr>
            <w:r>
              <w:t>3</w:t>
            </w:r>
          </w:p>
        </w:tc>
        <w:tc>
          <w:tcPr>
            <w:tcW w:w="1107" w:type="dxa"/>
            <w:tcBorders>
              <w:right w:val="nil"/>
            </w:tcBorders>
          </w:tcPr>
          <w:p w:rsidR="002A0277" w:rsidRPr="00FC3FD8" w:rsidRDefault="00393D04" w:rsidP="00CB76BF">
            <w:pPr>
              <w:pStyle w:val="PSI-ComentarioenTabla"/>
            </w:pPr>
            <w:r>
              <w:t>3</w:t>
            </w:r>
          </w:p>
        </w:tc>
      </w:tr>
      <w:tr w:rsidR="002A0277" w:rsidRPr="00166A0F" w:rsidTr="00393D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3"/>
        </w:trPr>
        <w:tc>
          <w:tcPr>
            <w:tcW w:w="1252" w:type="dxa"/>
            <w:tcBorders>
              <w:left w:val="nil"/>
            </w:tcBorders>
          </w:tcPr>
          <w:p w:rsidR="002A0277" w:rsidRPr="00FC3FD8" w:rsidRDefault="00723989" w:rsidP="00CB76BF">
            <w:pPr>
              <w:pStyle w:val="PSI-ComentarioenTabla"/>
            </w:pPr>
            <w:r>
              <w:t>4</w:t>
            </w:r>
          </w:p>
        </w:tc>
        <w:tc>
          <w:tcPr>
            <w:tcW w:w="2857" w:type="dxa"/>
          </w:tcPr>
          <w:p w:rsidR="002A0277" w:rsidRPr="00FC3FD8" w:rsidRDefault="00542BFF" w:rsidP="00CB76BF">
            <w:pPr>
              <w:pStyle w:val="PSI-ComentarioenTabla"/>
            </w:pPr>
            <w:proofErr w:type="spellStart"/>
            <w:r>
              <w:t>AdministradorSistema</w:t>
            </w:r>
            <w:proofErr w:type="spellEnd"/>
          </w:p>
        </w:tc>
        <w:tc>
          <w:tcPr>
            <w:tcW w:w="1714" w:type="dxa"/>
          </w:tcPr>
          <w:p w:rsidR="002A0277" w:rsidRPr="00FC3FD8" w:rsidRDefault="00393D04" w:rsidP="00CB76BF">
            <w:pPr>
              <w:pStyle w:val="PSI-ComentarioenTabla"/>
            </w:pPr>
            <w:r>
              <w:t>Complejo</w:t>
            </w:r>
          </w:p>
        </w:tc>
        <w:tc>
          <w:tcPr>
            <w:tcW w:w="2617" w:type="dxa"/>
          </w:tcPr>
          <w:p w:rsidR="002A0277" w:rsidRPr="00FC3FD8" w:rsidRDefault="00393D04" w:rsidP="00CB76BF">
            <w:pPr>
              <w:pStyle w:val="PSI-ComentarioenTabla"/>
            </w:pPr>
            <w:r>
              <w:t>3</w:t>
            </w:r>
          </w:p>
        </w:tc>
        <w:tc>
          <w:tcPr>
            <w:tcW w:w="1107" w:type="dxa"/>
            <w:tcBorders>
              <w:right w:val="nil"/>
            </w:tcBorders>
          </w:tcPr>
          <w:p w:rsidR="002A0277" w:rsidRPr="00FC3FD8" w:rsidRDefault="00393D04" w:rsidP="00CB76BF">
            <w:pPr>
              <w:pStyle w:val="PSI-ComentarioenTabla"/>
            </w:pPr>
            <w:r>
              <w:t>3</w:t>
            </w:r>
          </w:p>
        </w:tc>
      </w:tr>
      <w:tr w:rsidR="00393D04" w:rsidRPr="00166A0F" w:rsidTr="0039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1252" w:type="dxa"/>
            <w:tcBorders>
              <w:left w:val="nil"/>
            </w:tcBorders>
          </w:tcPr>
          <w:p w:rsidR="002A0277" w:rsidRPr="00FC3FD8" w:rsidRDefault="00723989" w:rsidP="00CB76BF">
            <w:pPr>
              <w:pStyle w:val="PSI-ComentarioenTabla"/>
            </w:pPr>
            <w:r>
              <w:t>6</w:t>
            </w:r>
          </w:p>
        </w:tc>
        <w:tc>
          <w:tcPr>
            <w:tcW w:w="2857" w:type="dxa"/>
          </w:tcPr>
          <w:p w:rsidR="002A0277" w:rsidRPr="00FC3FD8" w:rsidRDefault="00542BFF" w:rsidP="00CB76BF">
            <w:pPr>
              <w:pStyle w:val="PSI-ComentarioenTabla"/>
            </w:pPr>
            <w:proofErr w:type="spellStart"/>
            <w:r>
              <w:t>EncargadoServicio</w:t>
            </w:r>
            <w:proofErr w:type="spellEnd"/>
          </w:p>
        </w:tc>
        <w:tc>
          <w:tcPr>
            <w:tcW w:w="1714" w:type="dxa"/>
          </w:tcPr>
          <w:p w:rsidR="002A0277" w:rsidRPr="00FC3FD8" w:rsidRDefault="00393D04" w:rsidP="00CB76BF">
            <w:pPr>
              <w:pStyle w:val="PSI-ComentarioenTabla"/>
            </w:pPr>
            <w:r>
              <w:t>Complejo</w:t>
            </w:r>
          </w:p>
        </w:tc>
        <w:tc>
          <w:tcPr>
            <w:tcW w:w="2617" w:type="dxa"/>
          </w:tcPr>
          <w:p w:rsidR="002A0277" w:rsidRPr="00FC3FD8" w:rsidRDefault="00393D04" w:rsidP="00CB76BF">
            <w:pPr>
              <w:pStyle w:val="PSI-ComentarioenTabla"/>
            </w:pPr>
            <w:r>
              <w:t>3</w:t>
            </w:r>
          </w:p>
        </w:tc>
        <w:tc>
          <w:tcPr>
            <w:tcW w:w="1107" w:type="dxa"/>
            <w:tcBorders>
              <w:right w:val="nil"/>
            </w:tcBorders>
          </w:tcPr>
          <w:p w:rsidR="002A0277" w:rsidRPr="00FC3FD8" w:rsidRDefault="00393D04" w:rsidP="00CB76BF">
            <w:pPr>
              <w:pStyle w:val="PSI-ComentarioenTabla"/>
            </w:pPr>
            <w:r>
              <w:t>3</w:t>
            </w:r>
          </w:p>
        </w:tc>
      </w:tr>
      <w:tr w:rsidR="00542BFF" w:rsidRPr="00166A0F" w:rsidTr="00393D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tcW w:w="1252" w:type="dxa"/>
            <w:tcBorders>
              <w:left w:val="nil"/>
            </w:tcBorders>
          </w:tcPr>
          <w:p w:rsidR="00542BFF" w:rsidRPr="00FC3FD8" w:rsidRDefault="00723989" w:rsidP="00CB76BF">
            <w:pPr>
              <w:pStyle w:val="PSI-ComentarioenTabla"/>
            </w:pPr>
            <w:r>
              <w:t>1</w:t>
            </w:r>
            <w:bookmarkStart w:id="8" w:name="_GoBack"/>
            <w:bookmarkEnd w:id="8"/>
          </w:p>
        </w:tc>
        <w:tc>
          <w:tcPr>
            <w:tcW w:w="2857" w:type="dxa"/>
          </w:tcPr>
          <w:p w:rsidR="00542BFF" w:rsidRPr="00FC3FD8" w:rsidRDefault="00542BFF" w:rsidP="00CB76BF">
            <w:pPr>
              <w:pStyle w:val="PSI-ComentarioenTabla"/>
            </w:pPr>
            <w:proofErr w:type="spellStart"/>
            <w:r>
              <w:t>ConsultorEstadistico</w:t>
            </w:r>
            <w:proofErr w:type="spellEnd"/>
          </w:p>
        </w:tc>
        <w:tc>
          <w:tcPr>
            <w:tcW w:w="1714" w:type="dxa"/>
          </w:tcPr>
          <w:p w:rsidR="00542BFF" w:rsidRPr="00FC3FD8" w:rsidRDefault="00393D04" w:rsidP="00CB76BF">
            <w:pPr>
              <w:pStyle w:val="PSI-ComentarioenTabla"/>
            </w:pPr>
            <w:r>
              <w:t>Complejo</w:t>
            </w:r>
          </w:p>
        </w:tc>
        <w:tc>
          <w:tcPr>
            <w:tcW w:w="2617" w:type="dxa"/>
          </w:tcPr>
          <w:p w:rsidR="00542BFF" w:rsidRPr="00FC3FD8" w:rsidRDefault="00393D04" w:rsidP="00CB76BF">
            <w:pPr>
              <w:pStyle w:val="PSI-ComentarioenTabla"/>
            </w:pPr>
            <w:r>
              <w:t>3</w:t>
            </w:r>
          </w:p>
        </w:tc>
        <w:tc>
          <w:tcPr>
            <w:tcW w:w="1107" w:type="dxa"/>
            <w:tcBorders>
              <w:right w:val="nil"/>
            </w:tcBorders>
          </w:tcPr>
          <w:p w:rsidR="00542BFF" w:rsidRPr="00FC3FD8" w:rsidRDefault="00393D04" w:rsidP="00CB76BF">
            <w:pPr>
              <w:pStyle w:val="PSI-ComentarioenTabla"/>
            </w:pPr>
            <w:r>
              <w:t>3</w:t>
            </w:r>
          </w:p>
        </w:tc>
      </w:tr>
      <w:tr w:rsidR="00ED3CBC" w:rsidRPr="00694BFC" w:rsidTr="0039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440" w:type="dxa"/>
            <w:gridSpan w:val="4"/>
            <w:tcBorders>
              <w:left w:val="nil"/>
              <w:bottom w:val="nil"/>
            </w:tcBorders>
          </w:tcPr>
          <w:p w:rsidR="00ED3CBC" w:rsidRPr="00694BFC" w:rsidRDefault="00ED3CBC" w:rsidP="00CD2DBC">
            <w:pPr>
              <w:snapToGrid w:val="0"/>
              <w:rPr>
                <w:rFonts w:eastAsia="Calibri" w:cs="Times New Roman"/>
                <w:b/>
                <w:color w:val="000000"/>
              </w:rPr>
            </w:pPr>
            <w:r w:rsidRPr="00694BFC">
              <w:rPr>
                <w:rFonts w:eastAsia="Calibri" w:cs="Times New Roman"/>
                <w:b/>
              </w:rPr>
              <w:t xml:space="preserve">Peso Total de Actores </w:t>
            </w:r>
            <w:r w:rsidRPr="00694BFC">
              <w:rPr>
                <w:b/>
              </w:rPr>
              <w:t>(</w:t>
            </w:r>
            <w:r w:rsidRPr="00694BFC">
              <w:rPr>
                <w:rFonts w:eastAsia="Calibri" w:cs="Times New Roman"/>
                <w:b/>
                <w:color w:val="000000"/>
              </w:rPr>
              <w:t>UAW</w:t>
            </w:r>
            <w:r w:rsidRPr="00694BFC">
              <w:rPr>
                <w:b/>
                <w:color w:val="000000"/>
              </w:rPr>
              <w:t>)</w:t>
            </w:r>
          </w:p>
        </w:tc>
        <w:tc>
          <w:tcPr>
            <w:tcW w:w="1107" w:type="dxa"/>
            <w:tcBorders>
              <w:bottom w:val="nil"/>
              <w:right w:val="nil"/>
            </w:tcBorders>
          </w:tcPr>
          <w:p w:rsidR="00ED3CBC" w:rsidRPr="00694BFC" w:rsidRDefault="00FD69F8" w:rsidP="00FD69F8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</w:tbl>
    <w:p w:rsidR="002A0277" w:rsidRDefault="002A0277" w:rsidP="00DA2CBA">
      <w:pPr>
        <w:pStyle w:val="PSI-Normal"/>
        <w:ind w:left="0" w:firstLine="0"/>
      </w:pPr>
    </w:p>
    <w:p w:rsidR="00844329" w:rsidRDefault="00844329" w:rsidP="00A53562">
      <w:pPr>
        <w:pStyle w:val="PSI-Ttulo2"/>
      </w:pPr>
      <w:bookmarkStart w:id="9" w:name="_Toc498737425"/>
      <w:r>
        <w:t>Peso de Casos de Uso</w:t>
      </w:r>
      <w:bookmarkEnd w:id="9"/>
    </w:p>
    <w:p w:rsidR="00FC3FD8" w:rsidRDefault="00FC3FD8" w:rsidP="00FC3FD8"/>
    <w:tbl>
      <w:tblPr>
        <w:tblStyle w:val="Cuadrculaclara-nfasis3"/>
        <w:tblW w:w="8472" w:type="dxa"/>
        <w:tblLook w:val="0420" w:firstRow="1" w:lastRow="0" w:firstColumn="0" w:lastColumn="0" w:noHBand="0" w:noVBand="1"/>
      </w:tblPr>
      <w:tblGrid>
        <w:gridCol w:w="1526"/>
        <w:gridCol w:w="2693"/>
        <w:gridCol w:w="2268"/>
        <w:gridCol w:w="1985"/>
      </w:tblGrid>
      <w:tr w:rsidR="00DA2CBA" w:rsidRPr="00694BFC" w:rsidTr="00FD69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tcW w:w="1526" w:type="dxa"/>
            <w:tcBorders>
              <w:top w:val="nil"/>
              <w:left w:val="nil"/>
            </w:tcBorders>
          </w:tcPr>
          <w:p w:rsidR="00DA2CBA" w:rsidRPr="00694BFC" w:rsidRDefault="00DA2CBA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Caso de Uso</w:t>
            </w:r>
          </w:p>
        </w:tc>
        <w:tc>
          <w:tcPr>
            <w:tcW w:w="2693" w:type="dxa"/>
            <w:tcBorders>
              <w:top w:val="nil"/>
            </w:tcBorders>
          </w:tcPr>
          <w:p w:rsidR="00DA2CBA" w:rsidRPr="00694BFC" w:rsidRDefault="00DA2CBA" w:rsidP="00FD69F8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Cant</w:t>
            </w:r>
            <w:r w:rsidR="00FD69F8">
              <w:rPr>
                <w:rFonts w:asciiTheme="minorHAnsi" w:hAnsiTheme="minorHAnsi"/>
                <w:b/>
                <w:i w:val="0"/>
                <w:iCs w:val="0"/>
                <w:sz w:val="24"/>
              </w:rPr>
              <w:t>idad</w:t>
            </w: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 xml:space="preserve"> De Transacciones</w:t>
            </w:r>
          </w:p>
        </w:tc>
        <w:tc>
          <w:tcPr>
            <w:tcW w:w="2268" w:type="dxa"/>
            <w:tcBorders>
              <w:top w:val="nil"/>
            </w:tcBorders>
          </w:tcPr>
          <w:p w:rsidR="00DA2CBA" w:rsidRPr="00694BFC" w:rsidRDefault="00DA2CBA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Tipo</w:t>
            </w:r>
          </w:p>
        </w:tc>
        <w:tc>
          <w:tcPr>
            <w:tcW w:w="1985" w:type="dxa"/>
            <w:tcBorders>
              <w:top w:val="nil"/>
              <w:right w:val="nil"/>
            </w:tcBorders>
          </w:tcPr>
          <w:p w:rsidR="00DA2CBA" w:rsidRPr="00694BFC" w:rsidRDefault="00DA2CBA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Factor</w:t>
            </w:r>
          </w:p>
        </w:tc>
      </w:tr>
      <w:tr w:rsidR="00FD69F8" w:rsidRPr="00FC3FD8" w:rsidTr="00FD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CU03</w:t>
            </w:r>
          </w:p>
        </w:tc>
        <w:tc>
          <w:tcPr>
            <w:tcW w:w="2693" w:type="dxa"/>
          </w:tcPr>
          <w:p w:rsidR="00FD69F8" w:rsidRPr="00FC3FD8" w:rsidRDefault="00BF1D46" w:rsidP="00CB76BF">
            <w:pPr>
              <w:pStyle w:val="PSI-Normal"/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FD69F8" w:rsidRPr="00FD69F8" w:rsidRDefault="00BF1D46" w:rsidP="00FD69F8">
            <w:pPr>
              <w:pStyle w:val="PSI-Normal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BF1D46" w:rsidP="00CB76BF">
            <w:pPr>
              <w:pStyle w:val="PSI-Normal"/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</w:tr>
      <w:tr w:rsidR="00FD69F8" w:rsidRPr="00FC3FD8" w:rsidTr="00FD69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CU07</w:t>
            </w:r>
          </w:p>
        </w:tc>
        <w:tc>
          <w:tcPr>
            <w:tcW w:w="2693" w:type="dxa"/>
          </w:tcPr>
          <w:p w:rsidR="00FD69F8" w:rsidRPr="00FC3FD8" w:rsidRDefault="00BF1D46" w:rsidP="00CB76BF">
            <w:pPr>
              <w:pStyle w:val="PSI-Normal"/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FD69F8" w:rsidRPr="00CB76BF" w:rsidRDefault="00BF1D46" w:rsidP="00CB76BF">
            <w:pPr>
              <w:pStyle w:val="PSI-Normal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BF1D46" w:rsidP="00CB76BF">
            <w:pPr>
              <w:pStyle w:val="PSI-Normal"/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</w:tr>
      <w:tr w:rsidR="00FD69F8" w:rsidRPr="00FC3FD8" w:rsidTr="00FD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CU08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FD69F8" w:rsidRPr="00FD69F8" w:rsidRDefault="00CB76BF" w:rsidP="00FD69F8">
            <w:pPr>
              <w:pStyle w:val="PSI-Normal"/>
              <w:jc w:val="center"/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CB76BF" w:rsidP="00CB76BF">
            <w:pPr>
              <w:pStyle w:val="PSI-Normal"/>
              <w:jc w:val="center"/>
              <w:rPr>
                <w:i/>
              </w:rPr>
            </w:pPr>
            <w:r w:rsidRPr="00CB76BF">
              <w:rPr>
                <w:i/>
              </w:rPr>
              <w:t>5</w:t>
            </w:r>
          </w:p>
        </w:tc>
      </w:tr>
      <w:tr w:rsidR="00FD69F8" w:rsidRPr="00FC3FD8" w:rsidTr="00FD69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CU09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FD69F8" w:rsidRPr="00FD69F8" w:rsidRDefault="00CB76BF" w:rsidP="00FD69F8">
            <w:pPr>
              <w:pStyle w:val="PSI-Normal"/>
              <w:jc w:val="center"/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CB76BF" w:rsidP="00CB76BF">
            <w:pPr>
              <w:pStyle w:val="PSI-Normal"/>
              <w:jc w:val="center"/>
              <w:rPr>
                <w:i/>
              </w:rPr>
            </w:pPr>
            <w:r w:rsidRPr="00CB76BF">
              <w:rPr>
                <w:i/>
              </w:rPr>
              <w:t>5</w:t>
            </w:r>
          </w:p>
        </w:tc>
      </w:tr>
      <w:tr w:rsidR="00FD69F8" w:rsidRPr="00FC3FD8" w:rsidTr="00FD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CU11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FD69F8" w:rsidRPr="00FD69F8" w:rsidRDefault="00CB76BF" w:rsidP="00FD69F8">
            <w:pPr>
              <w:pStyle w:val="PSI-Normal"/>
              <w:jc w:val="center"/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CB76BF" w:rsidP="00CB76BF">
            <w:pPr>
              <w:pStyle w:val="PSI-Normal"/>
              <w:jc w:val="center"/>
              <w:rPr>
                <w:i/>
              </w:rPr>
            </w:pPr>
            <w:r w:rsidRPr="00CB76BF">
              <w:rPr>
                <w:i/>
              </w:rPr>
              <w:t>5</w:t>
            </w:r>
          </w:p>
        </w:tc>
      </w:tr>
      <w:tr w:rsidR="00FD69F8" w:rsidRPr="00FC3FD8" w:rsidTr="00FD69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CU12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FD69F8" w:rsidRPr="00FD69F8" w:rsidRDefault="00CB76BF" w:rsidP="00FD69F8">
            <w:pPr>
              <w:pStyle w:val="PSI-Normal"/>
              <w:jc w:val="center"/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CB76BF" w:rsidP="00CB76BF">
            <w:pPr>
              <w:pStyle w:val="PSI-Normal"/>
              <w:jc w:val="center"/>
              <w:rPr>
                <w:i/>
              </w:rPr>
            </w:pPr>
            <w:r w:rsidRPr="00CB76BF">
              <w:rPr>
                <w:i/>
              </w:rPr>
              <w:t>5</w:t>
            </w:r>
          </w:p>
        </w:tc>
      </w:tr>
      <w:tr w:rsidR="00FD69F8" w:rsidRPr="00FC3FD8" w:rsidTr="00FD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CU13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FD69F8" w:rsidRPr="00FD69F8" w:rsidRDefault="00CB76BF" w:rsidP="00FD69F8">
            <w:pPr>
              <w:pStyle w:val="PSI-Normal"/>
              <w:jc w:val="center"/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CB76BF" w:rsidP="00CB76BF">
            <w:pPr>
              <w:pStyle w:val="PSI-Normal"/>
              <w:jc w:val="center"/>
              <w:rPr>
                <w:i/>
              </w:rPr>
            </w:pPr>
            <w:r w:rsidRPr="00CB76BF">
              <w:rPr>
                <w:i/>
              </w:rPr>
              <w:t>5</w:t>
            </w:r>
          </w:p>
        </w:tc>
      </w:tr>
      <w:tr w:rsidR="00FD69F8" w:rsidRPr="00FC3FD8" w:rsidTr="00FD69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CU14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2268" w:type="dxa"/>
          </w:tcPr>
          <w:p w:rsidR="00FD69F8" w:rsidRPr="00CB76BF" w:rsidRDefault="00CB76BF" w:rsidP="00FD69F8">
            <w:pPr>
              <w:pStyle w:val="PSI-Normal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-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CB76BF" w:rsidP="00CB76BF">
            <w:pPr>
              <w:pStyle w:val="PSI-Normal"/>
              <w:jc w:val="center"/>
              <w:rPr>
                <w:i/>
              </w:rPr>
            </w:pPr>
            <w:r w:rsidRPr="00CB76BF">
              <w:rPr>
                <w:i/>
              </w:rPr>
              <w:t>-</w:t>
            </w:r>
          </w:p>
        </w:tc>
      </w:tr>
      <w:tr w:rsidR="00FD69F8" w:rsidRPr="00FC3FD8" w:rsidTr="00FD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CU15</w:t>
            </w:r>
          </w:p>
        </w:tc>
        <w:tc>
          <w:tcPr>
            <w:tcW w:w="2693" w:type="dxa"/>
          </w:tcPr>
          <w:p w:rsidR="00FD69F8" w:rsidRPr="00FC3FD8" w:rsidRDefault="00BF1D46" w:rsidP="00CB76BF">
            <w:pPr>
              <w:pStyle w:val="PSI-Normal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FD69F8" w:rsidRPr="00FD69F8" w:rsidRDefault="00BF1D46" w:rsidP="00FD69F8">
            <w:pPr>
              <w:pStyle w:val="PSI-Normal"/>
              <w:jc w:val="center"/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BF1D46" w:rsidP="00CB76BF">
            <w:pPr>
              <w:pStyle w:val="PSI-Normal"/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</w:tr>
      <w:tr w:rsidR="00FD69F8" w:rsidRPr="00FC3FD8" w:rsidTr="00FD69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CU21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FD69F8" w:rsidRPr="00FD69F8" w:rsidRDefault="00CB76BF" w:rsidP="00FD69F8">
            <w:pPr>
              <w:pStyle w:val="PSI-Normal"/>
              <w:jc w:val="center"/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CB76BF" w:rsidP="00CB76BF">
            <w:pPr>
              <w:pStyle w:val="PSI-Normal"/>
              <w:jc w:val="center"/>
              <w:rPr>
                <w:i/>
              </w:rPr>
            </w:pPr>
            <w:r w:rsidRPr="00CB76BF">
              <w:rPr>
                <w:i/>
              </w:rPr>
              <w:t>5</w:t>
            </w:r>
          </w:p>
        </w:tc>
      </w:tr>
      <w:tr w:rsidR="00FD69F8" w:rsidRPr="00694BFC" w:rsidTr="00FD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tcW w:w="6487" w:type="dxa"/>
            <w:gridSpan w:val="3"/>
            <w:tcBorders>
              <w:left w:val="nil"/>
              <w:bottom w:val="nil"/>
            </w:tcBorders>
          </w:tcPr>
          <w:p w:rsidR="00ED3CBC" w:rsidRPr="00694BFC" w:rsidRDefault="00ED3CBC" w:rsidP="00CD2DBC">
            <w:pPr>
              <w:pStyle w:val="PSI-Normal"/>
              <w:rPr>
                <w:b/>
              </w:rPr>
            </w:pPr>
            <w:r w:rsidRPr="00694BFC">
              <w:rPr>
                <w:b/>
              </w:rPr>
              <w:t>Peso Total (UUCW)</w:t>
            </w:r>
          </w:p>
        </w:tc>
        <w:tc>
          <w:tcPr>
            <w:tcW w:w="1985" w:type="dxa"/>
            <w:tcBorders>
              <w:bottom w:val="nil"/>
              <w:right w:val="nil"/>
            </w:tcBorders>
          </w:tcPr>
          <w:p w:rsidR="00ED3CBC" w:rsidRPr="00CB76BF" w:rsidRDefault="00BF1D46" w:rsidP="00CB76BF">
            <w:pPr>
              <w:pStyle w:val="PSI-Normal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45</w:t>
            </w:r>
          </w:p>
        </w:tc>
      </w:tr>
    </w:tbl>
    <w:p w:rsidR="00DA2CBA" w:rsidRDefault="00DA2CBA" w:rsidP="00A53562">
      <w:pPr>
        <w:pStyle w:val="PSI-Ttulo2"/>
      </w:pPr>
    </w:p>
    <w:p w:rsidR="00844329" w:rsidRDefault="00844329" w:rsidP="00A53562">
      <w:pPr>
        <w:pStyle w:val="PSI-Ttulo2"/>
      </w:pPr>
      <w:bookmarkStart w:id="10" w:name="_Toc498737426"/>
      <w:r>
        <w:t>Cálculo de Puntos de Casos de Uso Sin Ajustar</w:t>
      </w:r>
      <w:bookmarkEnd w:id="10"/>
    </w:p>
    <w:p w:rsidR="001A685F" w:rsidRDefault="001A685F" w:rsidP="00A53562">
      <w:pPr>
        <w:pStyle w:val="PSI-Comentario"/>
        <w:rPr>
          <w:b/>
        </w:rPr>
      </w:pPr>
      <w:r>
        <w:t>[</w:t>
      </w:r>
      <w:r w:rsidRPr="00C60EEA">
        <w:t>Este valor se obtiene de sumar el peso de los actores y el peso de los casos de uso</w:t>
      </w:r>
      <w:r>
        <w:t>]</w:t>
      </w:r>
    </w:p>
    <w:p w:rsidR="00844329" w:rsidRDefault="00C125DD" w:rsidP="00C125DD">
      <w:pPr>
        <w:pStyle w:val="PSI-Normal"/>
        <w:rPr>
          <w:b/>
        </w:rPr>
      </w:pPr>
      <w:r w:rsidRPr="00C125DD">
        <w:rPr>
          <w:rFonts w:ascii="Calibri" w:eastAsia="Calibri" w:hAnsi="Calibri" w:cs="Times New Roman"/>
          <w:b/>
        </w:rPr>
        <w:t xml:space="preserve">UUCP = UAW+ UUCW =  </w:t>
      </w:r>
    </w:p>
    <w:p w:rsidR="001A685F" w:rsidRPr="00C125DD" w:rsidRDefault="001A685F" w:rsidP="00C125DD">
      <w:pPr>
        <w:pStyle w:val="PSI-Normal"/>
        <w:rPr>
          <w:b/>
        </w:rPr>
      </w:pPr>
    </w:p>
    <w:p w:rsidR="00844329" w:rsidRDefault="00844329" w:rsidP="00A53562">
      <w:pPr>
        <w:pStyle w:val="PSI-Ttulo1"/>
      </w:pPr>
      <w:bookmarkStart w:id="11" w:name="_Toc498737427"/>
      <w:r>
        <w:t>Puntos de Casos de Uso Ajustados</w:t>
      </w:r>
      <w:bookmarkEnd w:id="11"/>
    </w:p>
    <w:p w:rsidR="00844329" w:rsidRDefault="00844329" w:rsidP="00A53562">
      <w:pPr>
        <w:pStyle w:val="PSI-Ttulo2"/>
      </w:pPr>
      <w:bookmarkStart w:id="12" w:name="_Toc498737428"/>
      <w:r>
        <w:t>Casos de Uso Ajustados para Factores Técnicos</w:t>
      </w:r>
      <w:bookmarkEnd w:id="12"/>
    </w:p>
    <w:p w:rsidR="00FC3FD8" w:rsidRDefault="00FC3FD8" w:rsidP="00FC3FD8"/>
    <w:tbl>
      <w:tblPr>
        <w:tblStyle w:val="Cuadrculaclara-nfasis3"/>
        <w:tblW w:w="9426" w:type="dxa"/>
        <w:tblLayout w:type="fixed"/>
        <w:tblLook w:val="0420" w:firstRow="1" w:lastRow="0" w:firstColumn="0" w:lastColumn="0" w:noHBand="0" w:noVBand="1"/>
      </w:tblPr>
      <w:tblGrid>
        <w:gridCol w:w="1101"/>
        <w:gridCol w:w="961"/>
        <w:gridCol w:w="1210"/>
        <w:gridCol w:w="1257"/>
        <w:gridCol w:w="4897"/>
      </w:tblGrid>
      <w:tr w:rsidR="001A526F" w:rsidRPr="00166A0F" w:rsidTr="00FA2C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tcW w:w="1101" w:type="dxa"/>
            <w:tcBorders>
              <w:top w:val="nil"/>
              <w:left w:val="nil"/>
            </w:tcBorders>
          </w:tcPr>
          <w:p w:rsidR="001A526F" w:rsidRPr="00FC3FD8" w:rsidRDefault="001A526F" w:rsidP="001A526F">
            <w:pPr>
              <w:pStyle w:val="PSI-Normal"/>
              <w:jc w:val="center"/>
              <w:rPr>
                <w:rFonts w:asciiTheme="minorHAnsi" w:hAnsiTheme="minorHAnsi"/>
                <w:b w:val="0"/>
              </w:rPr>
            </w:pPr>
            <w:r w:rsidRPr="00FC3FD8">
              <w:rPr>
                <w:rFonts w:asciiTheme="minorHAnsi" w:hAnsiTheme="minorHAnsi"/>
              </w:rPr>
              <w:t>Factor</w:t>
            </w:r>
          </w:p>
          <w:p w:rsidR="001A526F" w:rsidRPr="00FC3FD8" w:rsidRDefault="001A526F" w:rsidP="001A526F">
            <w:pPr>
              <w:pStyle w:val="PSI-Normal"/>
              <w:jc w:val="center"/>
              <w:rPr>
                <w:rFonts w:asciiTheme="minorHAnsi" w:eastAsia="Calibri" w:hAnsiTheme="minorHAnsi" w:cs="Times New Roman"/>
                <w:b w:val="0"/>
              </w:rPr>
            </w:pPr>
            <w:r w:rsidRPr="00FC3FD8">
              <w:rPr>
                <w:rFonts w:asciiTheme="minorHAnsi" w:eastAsia="Calibri" w:hAnsiTheme="minorHAnsi" w:cs="Times New Roman"/>
              </w:rPr>
              <w:t>Técnico</w:t>
            </w:r>
          </w:p>
        </w:tc>
        <w:tc>
          <w:tcPr>
            <w:tcW w:w="961" w:type="dxa"/>
            <w:tcBorders>
              <w:top w:val="nil"/>
            </w:tcBorders>
          </w:tcPr>
          <w:p w:rsidR="001A526F" w:rsidRPr="00FC3FD8" w:rsidRDefault="001A526F" w:rsidP="001A526F">
            <w:pPr>
              <w:pStyle w:val="PSI-Normal"/>
              <w:jc w:val="center"/>
              <w:rPr>
                <w:rFonts w:asciiTheme="minorHAnsi" w:eastAsia="Calibri" w:hAnsiTheme="minorHAnsi" w:cs="Times New Roman"/>
                <w:b w:val="0"/>
              </w:rPr>
            </w:pPr>
            <w:r w:rsidRPr="00FC3FD8">
              <w:rPr>
                <w:rFonts w:asciiTheme="minorHAnsi" w:eastAsia="Calibri" w:hAnsiTheme="minorHAnsi" w:cs="Times New Roman"/>
              </w:rPr>
              <w:t>Peso</w:t>
            </w:r>
          </w:p>
        </w:tc>
        <w:tc>
          <w:tcPr>
            <w:tcW w:w="1210" w:type="dxa"/>
            <w:tcBorders>
              <w:top w:val="nil"/>
            </w:tcBorders>
          </w:tcPr>
          <w:p w:rsidR="001A526F" w:rsidRPr="00FC3FD8" w:rsidRDefault="001A526F" w:rsidP="001A526F">
            <w:pPr>
              <w:pStyle w:val="PSI-Normal"/>
              <w:jc w:val="center"/>
              <w:rPr>
                <w:rFonts w:asciiTheme="minorHAnsi" w:eastAsia="Calibri" w:hAnsiTheme="minorHAnsi" w:cs="Times New Roman"/>
                <w:b w:val="0"/>
              </w:rPr>
            </w:pPr>
            <w:r w:rsidRPr="00FC3FD8">
              <w:rPr>
                <w:rFonts w:asciiTheme="minorHAnsi" w:eastAsia="Calibri" w:hAnsiTheme="minorHAnsi" w:cs="Times New Roman"/>
              </w:rPr>
              <w:t>Nivel T</w:t>
            </w:r>
          </w:p>
        </w:tc>
        <w:tc>
          <w:tcPr>
            <w:tcW w:w="1257" w:type="dxa"/>
            <w:tcBorders>
              <w:top w:val="nil"/>
            </w:tcBorders>
          </w:tcPr>
          <w:p w:rsidR="001A526F" w:rsidRPr="00FC3FD8" w:rsidRDefault="001A526F" w:rsidP="00CB76BF">
            <w:pPr>
              <w:pStyle w:val="PSI-Normal"/>
              <w:jc w:val="left"/>
              <w:rPr>
                <w:rFonts w:asciiTheme="minorHAnsi" w:eastAsia="Calibri" w:hAnsiTheme="minorHAnsi" w:cs="Times New Roman"/>
                <w:b w:val="0"/>
              </w:rPr>
            </w:pPr>
            <w:r w:rsidRPr="00FC3FD8">
              <w:rPr>
                <w:rFonts w:asciiTheme="minorHAnsi" w:eastAsia="Calibri" w:hAnsiTheme="minorHAnsi" w:cs="Times New Roman"/>
              </w:rPr>
              <w:t>Nivel T *</w:t>
            </w:r>
            <w:r w:rsidR="00CB76BF">
              <w:rPr>
                <w:rFonts w:asciiTheme="minorHAnsi" w:eastAsia="Calibri" w:hAnsiTheme="minorHAnsi" w:cs="Times New Roman"/>
              </w:rPr>
              <w:t xml:space="preserve"> </w:t>
            </w:r>
            <w:r w:rsidRPr="00FC3FD8">
              <w:rPr>
                <w:rFonts w:asciiTheme="minorHAnsi" w:eastAsia="Calibri" w:hAnsiTheme="minorHAnsi" w:cs="Times New Roman"/>
              </w:rPr>
              <w:t>peso</w:t>
            </w:r>
          </w:p>
        </w:tc>
        <w:tc>
          <w:tcPr>
            <w:tcW w:w="4897" w:type="dxa"/>
            <w:tcBorders>
              <w:top w:val="nil"/>
              <w:right w:val="nil"/>
            </w:tcBorders>
          </w:tcPr>
          <w:p w:rsidR="001A526F" w:rsidRPr="00FC3FD8" w:rsidRDefault="001A526F" w:rsidP="001A526F">
            <w:pPr>
              <w:pStyle w:val="PSI-Normal"/>
              <w:jc w:val="center"/>
              <w:rPr>
                <w:rFonts w:asciiTheme="minorHAnsi" w:eastAsia="Calibri" w:hAnsiTheme="minorHAnsi" w:cs="Times New Roman"/>
                <w:b w:val="0"/>
              </w:rPr>
            </w:pPr>
            <w:r w:rsidRPr="00FC3FD8">
              <w:rPr>
                <w:rFonts w:asciiTheme="minorHAnsi" w:eastAsia="Calibri" w:hAnsiTheme="minorHAnsi" w:cs="Times New Roman"/>
              </w:rPr>
              <w:t>Razón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0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0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Arquitectura Cliente-Servidor.</w:t>
            </w:r>
          </w:p>
        </w:tc>
      </w:tr>
      <w:tr w:rsidR="001A526F" w:rsidRPr="00166A0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6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T2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3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6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El sistema debe ser confiable y debe de contar con un tiempo de desempeño corto. Sin ser un requerimiento crítico.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lastRenderedPageBreak/>
              <w:t>T3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4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4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El sistema debe ser confiable para el usuario valorador.</w:t>
            </w:r>
          </w:p>
        </w:tc>
      </w:tr>
      <w:tr w:rsidR="001A526F" w:rsidRPr="00166A0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T4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2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No posee un procesamiento complejo.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T5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3</w:t>
            </w:r>
          </w:p>
        </w:tc>
        <w:tc>
          <w:tcPr>
            <w:tcW w:w="1257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3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Según el tipo de desarrollo del proyecto, el software desarrollado debe de ser reusable.</w:t>
            </w:r>
          </w:p>
        </w:tc>
      </w:tr>
      <w:tr w:rsidR="001A526F" w:rsidRPr="00166A0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9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T6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1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0,5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Esta característica ya es gestionada por el entorno de programación elegido.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T7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5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2,5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No debe de presentar dificultad en su operación.</w:t>
            </w:r>
          </w:p>
        </w:tc>
      </w:tr>
      <w:tr w:rsidR="001A526F" w:rsidRPr="00166A0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46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T8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1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La aplicación debe de poder usarse en diferentes equipos móviles. Esta característica ya es gestionada por el entorno de desarrollo elegido. No significa trabajo de desarrollo adicional.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T9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2</w:t>
            </w:r>
          </w:p>
        </w:tc>
        <w:tc>
          <w:tcPr>
            <w:tcW w:w="1257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El sistema debe de presentar una considerable facilidad al cambio y agregado de características y funcionalidades.</w:t>
            </w:r>
          </w:p>
        </w:tc>
      </w:tr>
      <w:tr w:rsidR="001A526F" w:rsidRPr="00166A0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T10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3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3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El sistema poseerá una concurrencia moderada.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T11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0</w:t>
            </w:r>
          </w:p>
        </w:tc>
        <w:tc>
          <w:tcPr>
            <w:tcW w:w="1257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0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No posee grandes consideraciones en lo que refiere a la seguridad.</w:t>
            </w:r>
          </w:p>
        </w:tc>
      </w:tr>
      <w:tr w:rsidR="001A526F" w:rsidRPr="00166A0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6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T12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3</w:t>
            </w:r>
          </w:p>
        </w:tc>
        <w:tc>
          <w:tcPr>
            <w:tcW w:w="1257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3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Las características principales de la aplicación están enfocadas un usuario ajeno a la empresa del cliente.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T13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1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1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El sistema no debe de requerir ayuda especial de entrenamiento para poder ser usado.</w:t>
            </w:r>
          </w:p>
        </w:tc>
      </w:tr>
      <w:tr w:rsidR="001A526F" w:rsidRPr="00CB76B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5"/>
        </w:trPr>
        <w:tc>
          <w:tcPr>
            <w:tcW w:w="3272" w:type="dxa"/>
            <w:gridSpan w:val="3"/>
            <w:tcBorders>
              <w:left w:val="nil"/>
              <w:bottom w:val="nil"/>
            </w:tcBorders>
          </w:tcPr>
          <w:p w:rsidR="001A526F" w:rsidRPr="00CB76BF" w:rsidRDefault="001A526F" w:rsidP="001A526F">
            <w:pPr>
              <w:pStyle w:val="PSI-Normal"/>
              <w:rPr>
                <w:rFonts w:eastAsia="Calibri" w:cs="Times New Roman"/>
                <w:b/>
                <w:i/>
                <w:color w:val="C1C1C1"/>
                <w:szCs w:val="12"/>
              </w:rPr>
            </w:pPr>
          </w:p>
          <w:p w:rsidR="001A526F" w:rsidRPr="00CB76BF" w:rsidRDefault="001A526F" w:rsidP="001A526F">
            <w:pPr>
              <w:pStyle w:val="PSI-Normal"/>
              <w:rPr>
                <w:rFonts w:eastAsia="Calibri" w:cs="Times New Roman"/>
                <w:b/>
                <w:i/>
                <w:color w:val="000000"/>
              </w:rPr>
            </w:pPr>
            <w:proofErr w:type="spellStart"/>
            <w:r w:rsidRPr="00CB76BF">
              <w:rPr>
                <w:rFonts w:eastAsia="Calibri" w:cs="Times New Roman"/>
                <w:b/>
                <w:i/>
                <w:color w:val="000000"/>
              </w:rPr>
              <w:t>TFactor</w:t>
            </w:r>
            <w:proofErr w:type="spellEnd"/>
            <w:r w:rsidRPr="00CB76BF">
              <w:rPr>
                <w:rFonts w:eastAsia="Calibri" w:cs="Times New Roman"/>
                <w:b/>
                <w:i/>
                <w:color w:val="000000"/>
              </w:rPr>
              <w:t xml:space="preserve"> = Σ Nivel T * peso</w:t>
            </w:r>
          </w:p>
          <w:p w:rsidR="001A526F" w:rsidRPr="00CB76BF" w:rsidRDefault="001A526F" w:rsidP="001A526F">
            <w:pPr>
              <w:pStyle w:val="PSI-Normal"/>
              <w:rPr>
                <w:rFonts w:eastAsia="Calibri" w:cs="Times New Roman"/>
                <w:b/>
                <w:i/>
                <w:color w:val="C1C1C1"/>
                <w:szCs w:val="12"/>
              </w:rPr>
            </w:pPr>
          </w:p>
        </w:tc>
        <w:tc>
          <w:tcPr>
            <w:tcW w:w="1257" w:type="dxa"/>
            <w:tcBorders>
              <w:bottom w:val="nil"/>
            </w:tcBorders>
            <w:vAlign w:val="center"/>
          </w:tcPr>
          <w:p w:rsidR="001A526F" w:rsidRPr="00FA2C4A" w:rsidRDefault="00BF1D46" w:rsidP="00FA2C4A">
            <w:pPr>
              <w:pStyle w:val="PSI-Normal"/>
              <w:jc w:val="center"/>
              <w:rPr>
                <w:rFonts w:eastAsia="Calibri" w:cs="Times New Roman"/>
                <w:b/>
                <w:i/>
              </w:rPr>
            </w:pPr>
            <w:r>
              <w:rPr>
                <w:rFonts w:eastAsia="Calibri" w:cs="Times New Roman"/>
                <w:b/>
                <w:i/>
              </w:rPr>
              <w:t>29</w:t>
            </w:r>
          </w:p>
        </w:tc>
        <w:tc>
          <w:tcPr>
            <w:tcW w:w="4897" w:type="dxa"/>
            <w:tcBorders>
              <w:bottom w:val="nil"/>
              <w:right w:val="nil"/>
            </w:tcBorders>
            <w:vAlign w:val="center"/>
          </w:tcPr>
          <w:p w:rsidR="001A526F" w:rsidRPr="00CB76BF" w:rsidRDefault="001A526F" w:rsidP="00FA2C4A">
            <w:pPr>
              <w:pStyle w:val="PSI-Normal"/>
              <w:jc w:val="center"/>
              <w:rPr>
                <w:rFonts w:eastAsia="Calibri" w:cs="Times New Roman"/>
                <w:b/>
                <w:i/>
                <w:color w:val="C1C1C1"/>
                <w:szCs w:val="12"/>
              </w:rPr>
            </w:pPr>
          </w:p>
        </w:tc>
      </w:tr>
    </w:tbl>
    <w:p w:rsidR="001A526F" w:rsidRDefault="001A526F" w:rsidP="001A526F">
      <w:pPr>
        <w:pStyle w:val="PSI-Normal"/>
        <w:spacing w:before="0"/>
      </w:pPr>
    </w:p>
    <w:p w:rsidR="001A526F" w:rsidRPr="00A53562" w:rsidRDefault="001A526F" w:rsidP="00A53562">
      <w:pPr>
        <w:pStyle w:val="PSI-Ttulo3"/>
      </w:pPr>
      <w:bookmarkStart w:id="13" w:name="_Toc498737429"/>
      <w:r w:rsidRPr="00A53562">
        <w:t>Valoración Final</w:t>
      </w:r>
      <w:bookmarkEnd w:id="13"/>
    </w:p>
    <w:p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TCF = 0,6 + (0,01 * </w:t>
      </w:r>
      <w:proofErr w:type="spellStart"/>
      <w:r w:rsidRPr="001A526F">
        <w:rPr>
          <w:b/>
        </w:rPr>
        <w:t>TFactor</w:t>
      </w:r>
      <w:proofErr w:type="spellEnd"/>
      <w:r w:rsidRPr="001A526F">
        <w:rPr>
          <w:b/>
        </w:rPr>
        <w:t xml:space="preserve">) = </w:t>
      </w:r>
      <w:r w:rsidR="00BF1D46">
        <w:rPr>
          <w:b/>
        </w:rPr>
        <w:t>0,89</w:t>
      </w:r>
    </w:p>
    <w:p w:rsidR="001A526F" w:rsidRDefault="001A526F" w:rsidP="001A526F">
      <w:pPr>
        <w:pStyle w:val="PSI-Normal"/>
      </w:pPr>
    </w:p>
    <w:p w:rsidR="00844329" w:rsidRDefault="00844329" w:rsidP="00A53562">
      <w:pPr>
        <w:pStyle w:val="PSI-Ttulo2"/>
      </w:pPr>
      <w:bookmarkStart w:id="14" w:name="_Toc498737430"/>
      <w:r>
        <w:t>Casos de Uso Ajustados para Factores del Entorno</w:t>
      </w:r>
      <w:bookmarkEnd w:id="14"/>
    </w:p>
    <w:p w:rsidR="00FC3FD8" w:rsidRDefault="00FC3FD8" w:rsidP="00FC3FD8"/>
    <w:tbl>
      <w:tblPr>
        <w:tblStyle w:val="Cuadrculaclara-nfasis3"/>
        <w:tblW w:w="8727" w:type="dxa"/>
        <w:tblLayout w:type="fixed"/>
        <w:tblLook w:val="0420" w:firstRow="1" w:lastRow="0" w:firstColumn="0" w:lastColumn="0" w:noHBand="0" w:noVBand="1"/>
      </w:tblPr>
      <w:tblGrid>
        <w:gridCol w:w="944"/>
        <w:gridCol w:w="905"/>
        <w:gridCol w:w="1106"/>
        <w:gridCol w:w="1424"/>
        <w:gridCol w:w="4348"/>
      </w:tblGrid>
      <w:tr w:rsidR="001A526F" w:rsidRPr="00166A0F" w:rsidTr="00694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4" w:type="dxa"/>
            <w:tcBorders>
              <w:top w:val="nil"/>
              <w:left w:val="nil"/>
            </w:tcBorders>
          </w:tcPr>
          <w:p w:rsidR="001A526F" w:rsidRDefault="001A526F" w:rsidP="00B67398">
            <w:pPr>
              <w:pStyle w:val="PSI-Normal"/>
              <w:jc w:val="center"/>
              <w:rPr>
                <w:b w:val="0"/>
              </w:rPr>
            </w:pPr>
            <w:r w:rsidRPr="001A526F">
              <w:rPr>
                <w:rFonts w:ascii="Calibri" w:eastAsia="Calibri" w:hAnsi="Calibri" w:cs="Times New Roman"/>
              </w:rPr>
              <w:t>Factor</w:t>
            </w:r>
          </w:p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  <w:b w:val="0"/>
              </w:rPr>
            </w:pPr>
            <w:r w:rsidRPr="001A526F">
              <w:rPr>
                <w:rFonts w:ascii="Calibri" w:eastAsia="Calibri" w:hAnsi="Calibri" w:cs="Times New Roman"/>
              </w:rPr>
              <w:t>Técnico</w:t>
            </w:r>
          </w:p>
        </w:tc>
        <w:tc>
          <w:tcPr>
            <w:tcW w:w="905" w:type="dxa"/>
            <w:tcBorders>
              <w:top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  <w:b w:val="0"/>
              </w:rPr>
            </w:pPr>
            <w:r w:rsidRPr="001A526F">
              <w:rPr>
                <w:rFonts w:ascii="Calibri" w:eastAsia="Calibri" w:hAnsi="Calibri" w:cs="Times New Roman"/>
              </w:rPr>
              <w:t>Peso</w:t>
            </w:r>
          </w:p>
        </w:tc>
        <w:tc>
          <w:tcPr>
            <w:tcW w:w="1106" w:type="dxa"/>
            <w:tcBorders>
              <w:top w:val="nil"/>
            </w:tcBorders>
          </w:tcPr>
          <w:p w:rsidR="001A526F" w:rsidRPr="001A526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  <w:b w:val="0"/>
              </w:rPr>
            </w:pPr>
            <w:r w:rsidRPr="001A526F">
              <w:rPr>
                <w:rFonts w:ascii="Calibri" w:eastAsia="Calibri" w:hAnsi="Calibri" w:cs="Times New Roman"/>
              </w:rPr>
              <w:t>Nivel T</w:t>
            </w:r>
          </w:p>
        </w:tc>
        <w:tc>
          <w:tcPr>
            <w:tcW w:w="1424" w:type="dxa"/>
            <w:tcBorders>
              <w:top w:val="nil"/>
            </w:tcBorders>
          </w:tcPr>
          <w:p w:rsidR="001A526F" w:rsidRPr="001A526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  <w:b w:val="0"/>
              </w:rPr>
            </w:pPr>
            <w:r w:rsidRPr="001A526F">
              <w:rPr>
                <w:rFonts w:ascii="Calibri" w:eastAsia="Calibri" w:hAnsi="Calibri" w:cs="Times New Roman"/>
              </w:rPr>
              <w:t>Nivel T * peso</w:t>
            </w:r>
          </w:p>
        </w:tc>
        <w:tc>
          <w:tcPr>
            <w:tcW w:w="4348" w:type="dxa"/>
            <w:tcBorders>
              <w:top w:val="nil"/>
              <w:right w:val="nil"/>
            </w:tcBorders>
          </w:tcPr>
          <w:p w:rsidR="001A526F" w:rsidRPr="001A526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  <w:b w:val="0"/>
              </w:rPr>
            </w:pPr>
            <w:r w:rsidRPr="001A526F">
              <w:rPr>
                <w:rFonts w:ascii="Calibri" w:eastAsia="Calibri" w:hAnsi="Calibri" w:cs="Times New Roman"/>
              </w:rPr>
              <w:t>Razón</w:t>
            </w:r>
          </w:p>
        </w:tc>
      </w:tr>
      <w:tr w:rsidR="001A526F" w:rsidRPr="00166A0F" w:rsidTr="00694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E1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1106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4</w:t>
            </w:r>
          </w:p>
        </w:tc>
        <w:tc>
          <w:tcPr>
            <w:tcW w:w="1424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6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Solo conocimientos teóricos.</w:t>
            </w:r>
          </w:p>
        </w:tc>
      </w:tr>
      <w:tr w:rsidR="001A526F" w:rsidRPr="00166A0F" w:rsidTr="00694B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E2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4</w:t>
            </w:r>
          </w:p>
        </w:tc>
        <w:tc>
          <w:tcPr>
            <w:tcW w:w="1424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Nunca se realizado una aplicación en el dominio</w:t>
            </w:r>
          </w:p>
        </w:tc>
      </w:tr>
      <w:tr w:rsidR="001A526F" w:rsidRPr="00166A0F" w:rsidTr="00694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E3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4</w:t>
            </w:r>
          </w:p>
        </w:tc>
        <w:tc>
          <w:tcPr>
            <w:tcW w:w="1424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4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Alta experiencia en la Orientación de Objetos.</w:t>
            </w:r>
          </w:p>
        </w:tc>
      </w:tr>
      <w:tr w:rsidR="001A526F" w:rsidRPr="00166A0F" w:rsidTr="00694B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E4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4</w:t>
            </w:r>
          </w:p>
        </w:tc>
        <w:tc>
          <w:tcPr>
            <w:tcW w:w="1424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Líder sin experiencia en el liderazgo. Pero grupo gran capacidad de entendimiento en el trabajo.</w:t>
            </w:r>
          </w:p>
        </w:tc>
      </w:tr>
      <w:tr w:rsidR="001A526F" w:rsidRPr="00166A0F" w:rsidTr="00694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lastRenderedPageBreak/>
              <w:t>E5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5</w:t>
            </w:r>
          </w:p>
        </w:tc>
        <w:tc>
          <w:tcPr>
            <w:tcW w:w="1424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5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Alta motivación por parte de los miembros del grupo.</w:t>
            </w:r>
          </w:p>
        </w:tc>
      </w:tr>
      <w:tr w:rsidR="001A526F" w:rsidRPr="00166A0F" w:rsidTr="00694B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E6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06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5</w:t>
            </w:r>
          </w:p>
        </w:tc>
        <w:tc>
          <w:tcPr>
            <w:tcW w:w="1424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10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Requerimientos principales ya definidos.</w:t>
            </w:r>
          </w:p>
        </w:tc>
      </w:tr>
      <w:tr w:rsidR="001A526F" w:rsidRPr="00166A0F" w:rsidTr="00694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E7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3</w:t>
            </w:r>
          </w:p>
        </w:tc>
        <w:tc>
          <w:tcPr>
            <w:tcW w:w="1424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-3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Todos los miembros del equipo trabajan a tiempo parcial. En un futuro se dedicara más tiempo para el desarrollo.</w:t>
            </w:r>
          </w:p>
        </w:tc>
      </w:tr>
      <w:tr w:rsidR="001A526F" w:rsidRPr="001A526F" w:rsidTr="00694B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E8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2</w:t>
            </w:r>
          </w:p>
        </w:tc>
        <w:tc>
          <w:tcPr>
            <w:tcW w:w="1424" w:type="dxa"/>
          </w:tcPr>
          <w:p w:rsidR="001A526F" w:rsidRPr="00FA2C4A" w:rsidRDefault="00BF1D46" w:rsidP="00FA2C4A">
            <w:pPr>
              <w:pStyle w:val="PSI-Normal"/>
              <w:ind w:left="0" w:firstLine="0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-2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No se posee gran cantidad de experiencia real en el lenguaje a utilizar.</w:t>
            </w:r>
          </w:p>
        </w:tc>
      </w:tr>
      <w:tr w:rsidR="001A526F" w:rsidRPr="00166A0F" w:rsidTr="00694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tcW w:w="2955" w:type="dxa"/>
            <w:gridSpan w:val="3"/>
            <w:tcBorders>
              <w:left w:val="nil"/>
              <w:bottom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proofErr w:type="spellStart"/>
            <w:r w:rsidRPr="001A526F">
              <w:rPr>
                <w:rFonts w:ascii="Calibri" w:eastAsia="Calibri" w:hAnsi="Calibri" w:cs="Times New Roman"/>
              </w:rPr>
              <w:t>EFactor</w:t>
            </w:r>
            <w:proofErr w:type="spellEnd"/>
            <w:r w:rsidRPr="001A526F">
              <w:rPr>
                <w:rFonts w:ascii="Calibri" w:eastAsia="Calibri" w:hAnsi="Calibri" w:cs="Times New Roman"/>
              </w:rPr>
              <w:t xml:space="preserve"> = Σ Nivel T * Peso</w:t>
            </w:r>
          </w:p>
        </w:tc>
        <w:tc>
          <w:tcPr>
            <w:tcW w:w="1424" w:type="dxa"/>
            <w:tcBorders>
              <w:bottom w:val="nil"/>
            </w:tcBorders>
          </w:tcPr>
          <w:p w:rsidR="001A526F" w:rsidRPr="00FA2C4A" w:rsidRDefault="00BF1D46" w:rsidP="00BF1D46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24</w:t>
            </w:r>
          </w:p>
        </w:tc>
        <w:tc>
          <w:tcPr>
            <w:tcW w:w="4348" w:type="dxa"/>
            <w:tcBorders>
              <w:bottom w:val="nil"/>
              <w:right w:val="nil"/>
            </w:tcBorders>
          </w:tcPr>
          <w:p w:rsidR="001A526F" w:rsidRPr="001A526F" w:rsidRDefault="001A526F" w:rsidP="001A526F">
            <w:pPr>
              <w:pStyle w:val="PSI-Normal"/>
              <w:rPr>
                <w:rFonts w:ascii="Calibri" w:eastAsia="Calibri" w:hAnsi="Calibri" w:cs="Times New Roman"/>
              </w:rPr>
            </w:pPr>
          </w:p>
        </w:tc>
      </w:tr>
    </w:tbl>
    <w:p w:rsidR="001A526F" w:rsidRDefault="001A526F" w:rsidP="001A526F">
      <w:pPr>
        <w:pStyle w:val="PSI-Normal"/>
        <w:spacing w:before="0"/>
      </w:pPr>
    </w:p>
    <w:p w:rsidR="001A526F" w:rsidRDefault="001A526F" w:rsidP="00A53562">
      <w:pPr>
        <w:pStyle w:val="PSI-Ttulo3"/>
      </w:pPr>
      <w:bookmarkStart w:id="15" w:name="_Toc498737431"/>
      <w:r>
        <w:t>Valoración Final</w:t>
      </w:r>
      <w:bookmarkEnd w:id="15"/>
    </w:p>
    <w:p w:rsid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EF = 1,4 + (- 0,03 * </w:t>
      </w:r>
      <w:proofErr w:type="spellStart"/>
      <w:r w:rsidRPr="001A526F">
        <w:rPr>
          <w:b/>
        </w:rPr>
        <w:t>EFactor</w:t>
      </w:r>
      <w:proofErr w:type="spellEnd"/>
      <w:r w:rsidRPr="001A526F">
        <w:rPr>
          <w:b/>
        </w:rPr>
        <w:t xml:space="preserve">) = </w:t>
      </w:r>
      <w:r w:rsidR="00BF1D46">
        <w:rPr>
          <w:b/>
        </w:rPr>
        <w:t>0,68</w:t>
      </w:r>
    </w:p>
    <w:p w:rsidR="00FA2C4A" w:rsidRPr="001A526F" w:rsidRDefault="00FA2C4A" w:rsidP="00FA2C4A"/>
    <w:p w:rsidR="00844329" w:rsidRDefault="00844329" w:rsidP="00A53562">
      <w:pPr>
        <w:pStyle w:val="PSI-Ttulo2"/>
      </w:pPr>
      <w:bookmarkStart w:id="16" w:name="_Toc498737432"/>
      <w:r>
        <w:t>Cálculo de Puntos de Casos de Uso Ajustados</w:t>
      </w:r>
      <w:bookmarkEnd w:id="16"/>
    </w:p>
    <w:p w:rsidR="00584F64" w:rsidRPr="00584F64" w:rsidRDefault="00584F64" w:rsidP="00584F64">
      <w:pPr>
        <w:pStyle w:val="PSI-Normal"/>
        <w:rPr>
          <w:b/>
        </w:rPr>
      </w:pPr>
      <w:r w:rsidRPr="00584F64">
        <w:rPr>
          <w:b/>
        </w:rPr>
        <w:t xml:space="preserve">UCP = UUCP * TCF * EF = </w:t>
      </w:r>
      <w:r w:rsidR="00BF1D46">
        <w:rPr>
          <w:b/>
        </w:rPr>
        <w:t>34,5</w:t>
      </w:r>
    </w:p>
    <w:p w:rsidR="00844329" w:rsidRDefault="00844329" w:rsidP="002A0277">
      <w:pPr>
        <w:pStyle w:val="PSI-Normal"/>
      </w:pPr>
    </w:p>
    <w:p w:rsidR="00844329" w:rsidRDefault="00844329" w:rsidP="00A53562">
      <w:pPr>
        <w:pStyle w:val="PSI-Ttulo1"/>
      </w:pPr>
      <w:bookmarkStart w:id="17" w:name="_Toc498737433"/>
      <w:r>
        <w:t>Estimación de Horas-Hombre</w:t>
      </w:r>
      <w:bookmarkEnd w:id="17"/>
    </w:p>
    <w:p w:rsidR="00C4529C" w:rsidRDefault="00C4529C" w:rsidP="00C4529C">
      <w:pPr>
        <w:pStyle w:val="PSI-Normal"/>
        <w:rPr>
          <w:b/>
        </w:rPr>
      </w:pPr>
      <w:r w:rsidRPr="00C4529C">
        <w:rPr>
          <w:b/>
        </w:rPr>
        <w:t xml:space="preserve">Total Hombres Hora = UCP * 20 = </w:t>
      </w:r>
      <w:r w:rsidR="00BF1D46">
        <w:rPr>
          <w:b/>
        </w:rPr>
        <w:t>689,928</w:t>
      </w:r>
      <w:r w:rsidR="00CF46A8">
        <w:t xml:space="preserve"> </w:t>
      </w:r>
      <w:r w:rsidR="00CF46A8">
        <w:rPr>
          <w:b/>
        </w:rPr>
        <w:t>Hombres-Hora</w:t>
      </w:r>
    </w:p>
    <w:p w:rsidR="00B02DC7" w:rsidRDefault="00B02DC7" w:rsidP="00B02DC7">
      <w:pPr>
        <w:pStyle w:val="PSI-Normal"/>
      </w:pPr>
      <w:r>
        <w:t>Realizando una jornada laboral de 8 horas, por 5 días a la semana</w:t>
      </w:r>
      <w:r w:rsidR="00280271">
        <w:t>, con un equipo de 3 integrantes</w:t>
      </w:r>
      <w:r>
        <w:t>:</w:t>
      </w:r>
    </w:p>
    <w:p w:rsidR="00B02DC7" w:rsidRPr="00B02DC7" w:rsidRDefault="00B02DC7" w:rsidP="00B02DC7">
      <w:pPr>
        <w:pStyle w:val="PSI-Normal"/>
        <w:rPr>
          <w:b/>
        </w:rPr>
      </w:pPr>
      <w:r w:rsidRPr="00C4529C">
        <w:rPr>
          <w:b/>
        </w:rPr>
        <w:t xml:space="preserve">Total </w:t>
      </w:r>
      <w:r>
        <w:rPr>
          <w:b/>
        </w:rPr>
        <w:t>Mes</w:t>
      </w:r>
      <w:r w:rsidR="00015537">
        <w:rPr>
          <w:b/>
        </w:rPr>
        <w:t>es</w:t>
      </w:r>
      <w:r w:rsidRPr="00C4529C">
        <w:rPr>
          <w:b/>
        </w:rPr>
        <w:t xml:space="preserve"> = </w:t>
      </w:r>
      <w:r w:rsidR="00280271">
        <w:rPr>
          <w:b/>
        </w:rPr>
        <w:t>1</w:t>
      </w:r>
      <w:r w:rsidR="00015537">
        <w:rPr>
          <w:b/>
        </w:rPr>
        <w:t xml:space="preserve"> Mes</w:t>
      </w:r>
      <w:r w:rsidR="00280271">
        <w:rPr>
          <w:b/>
        </w:rPr>
        <w:t xml:space="preserve"> y 9</w:t>
      </w:r>
      <w:r w:rsidR="00015537">
        <w:rPr>
          <w:b/>
        </w:rPr>
        <w:t xml:space="preserve"> Días.</w:t>
      </w:r>
    </w:p>
    <w:p w:rsidR="00844329" w:rsidRDefault="00844329" w:rsidP="002A0277">
      <w:pPr>
        <w:pStyle w:val="PSI-Normal"/>
      </w:pPr>
    </w:p>
    <w:p w:rsidR="00844329" w:rsidRDefault="00844329" w:rsidP="00A53562">
      <w:pPr>
        <w:pStyle w:val="PSI-Ttulo1"/>
      </w:pPr>
      <w:bookmarkStart w:id="18" w:name="_Toc498737434"/>
      <w:r>
        <w:t>Estimación de Horas-Hombre Refinada</w:t>
      </w:r>
      <w:bookmarkEnd w:id="18"/>
    </w:p>
    <w:p w:rsidR="00015537" w:rsidRDefault="00015537" w:rsidP="00015537">
      <w:pPr>
        <w:pStyle w:val="PSI-Normal"/>
        <w:rPr>
          <w:i/>
        </w:rPr>
      </w:pPr>
      <w:r>
        <w:t xml:space="preserve">Se determina por la tabla correspondiente que los cálculos de valores significativos sobre variables de los factores de entorno </w:t>
      </w:r>
      <w:r w:rsidR="00280271">
        <w:t>no poseen valores que puedan influenciar de manera significativa el desarrollo del proyecto</w:t>
      </w:r>
      <w:r>
        <w:rPr>
          <w:i/>
        </w:rPr>
        <w:t>.</w:t>
      </w:r>
    </w:p>
    <w:p w:rsidR="00015537" w:rsidRDefault="00015537" w:rsidP="00015537">
      <w:pPr>
        <w:pStyle w:val="PSI-Normal"/>
      </w:pPr>
      <w:r>
        <w:t xml:space="preserve">Por lo tanto, se usara el refinamiento correspondiente a un valor de factores determinantes, este es el de </w:t>
      </w:r>
      <w:r w:rsidR="00DC59C6">
        <w:t>2</w:t>
      </w:r>
      <w:r w:rsidR="00280271">
        <w:t>0</w:t>
      </w:r>
      <w:r w:rsidR="00DC59C6">
        <w:t xml:space="preserve"> horas hombre por punto de caso de uso. Con estas consideraciones, los cálculos refinados son:</w:t>
      </w:r>
    </w:p>
    <w:p w:rsidR="00DC59C6" w:rsidRPr="00CF46A8" w:rsidRDefault="00280271" w:rsidP="00DC59C6">
      <w:pPr>
        <w:pStyle w:val="PSI-Normal"/>
        <w:rPr>
          <w:b/>
        </w:rPr>
      </w:pPr>
      <w:r>
        <w:rPr>
          <w:b/>
        </w:rPr>
        <w:t>Total Hombres Hora = UCP * 20</w:t>
      </w:r>
      <w:r w:rsidR="00DC59C6" w:rsidRPr="00C4529C">
        <w:rPr>
          <w:b/>
        </w:rPr>
        <w:t xml:space="preserve"> = </w:t>
      </w:r>
      <w:r>
        <w:rPr>
          <w:b/>
        </w:rPr>
        <w:t>689,928</w:t>
      </w:r>
      <w:r>
        <w:t xml:space="preserve"> </w:t>
      </w:r>
      <w:r w:rsidR="00CF46A8">
        <w:rPr>
          <w:b/>
        </w:rPr>
        <w:t>Hombres-Hora</w:t>
      </w:r>
    </w:p>
    <w:p w:rsidR="00DC59C6" w:rsidRDefault="00DC59C6" w:rsidP="00DC59C6">
      <w:pPr>
        <w:pStyle w:val="PSI-Normal"/>
      </w:pPr>
      <w:r>
        <w:t>Realizando una jornada laboral de 8 horas, por 5 días a la semana</w:t>
      </w:r>
      <w:r w:rsidR="00280271">
        <w:t>, con un equipo de 3 integrantes</w:t>
      </w:r>
      <w:r>
        <w:t>:</w:t>
      </w:r>
    </w:p>
    <w:p w:rsidR="00280271" w:rsidRPr="00B02DC7" w:rsidRDefault="00280271" w:rsidP="00280271">
      <w:pPr>
        <w:pStyle w:val="PSI-Normal"/>
        <w:rPr>
          <w:b/>
        </w:rPr>
      </w:pPr>
      <w:r w:rsidRPr="00C4529C">
        <w:rPr>
          <w:b/>
        </w:rPr>
        <w:t xml:space="preserve">Total </w:t>
      </w:r>
      <w:r>
        <w:rPr>
          <w:b/>
        </w:rPr>
        <w:t>Meses</w:t>
      </w:r>
      <w:r w:rsidRPr="00C4529C">
        <w:rPr>
          <w:b/>
        </w:rPr>
        <w:t xml:space="preserve"> = </w:t>
      </w:r>
      <w:r>
        <w:rPr>
          <w:b/>
        </w:rPr>
        <w:t>1 Mes y 9 Días.</w:t>
      </w:r>
    </w:p>
    <w:p w:rsidR="00DC59C6" w:rsidRDefault="00DC59C6" w:rsidP="00DC59C6">
      <w:pPr>
        <w:pStyle w:val="PSI-Normal"/>
      </w:pPr>
      <w:r>
        <w:lastRenderedPageBreak/>
        <w:t xml:space="preserve">Se debe considerar que según la teoría de refinamiento usada, este valor estimado anteriormente corresponde solo a los procesos y actividades correspondientes a la  codificación. Estas actividades significan un 40% del trabajo total realizado en un proceso de desarrollo de software. Teniendo en cuesta dichas cuestiones, el </w:t>
      </w:r>
      <w:r w:rsidR="00CF46A8">
        <w:t>cálculo</w:t>
      </w:r>
      <w:r>
        <w:t xml:space="preserve"> de esfuerzo para todo el proyecto es de aproximadamente:</w:t>
      </w:r>
    </w:p>
    <w:p w:rsidR="00DC59C6" w:rsidRDefault="00DC59C6" w:rsidP="00DC59C6">
      <w:pPr>
        <w:pStyle w:val="PSI-Normal"/>
        <w:rPr>
          <w:b/>
        </w:rPr>
      </w:pPr>
      <w:r>
        <w:rPr>
          <w:b/>
        </w:rPr>
        <w:t xml:space="preserve">Total Hombres Hora Proyecto = </w:t>
      </w:r>
      <w:proofErr w:type="gramStart"/>
      <w:r>
        <w:rPr>
          <w:b/>
        </w:rPr>
        <w:t>( (</w:t>
      </w:r>
      <w:proofErr w:type="gramEnd"/>
      <w:r>
        <w:rPr>
          <w:b/>
        </w:rPr>
        <w:t>Total H-H Codificación) * 100 )</w:t>
      </w:r>
      <w:r w:rsidRPr="00C4529C">
        <w:rPr>
          <w:b/>
        </w:rPr>
        <w:t xml:space="preserve"> </w:t>
      </w:r>
      <w:r>
        <w:rPr>
          <w:b/>
        </w:rPr>
        <w:t xml:space="preserve"> / 40 </w:t>
      </w:r>
      <w:r w:rsidRPr="00C4529C">
        <w:rPr>
          <w:b/>
        </w:rPr>
        <w:t xml:space="preserve">= </w:t>
      </w:r>
      <w:r w:rsidR="00280271">
        <w:rPr>
          <w:b/>
        </w:rPr>
        <w:t>1724,82</w:t>
      </w:r>
      <w:r w:rsidR="00CF46A8">
        <w:t xml:space="preserve"> </w:t>
      </w:r>
      <w:r w:rsidR="00CF46A8">
        <w:rPr>
          <w:b/>
        </w:rPr>
        <w:t>Hombres-Hora</w:t>
      </w:r>
    </w:p>
    <w:p w:rsidR="00280271" w:rsidRDefault="00280271" w:rsidP="00DC59C6">
      <w:pPr>
        <w:pStyle w:val="PSI-Normal"/>
      </w:pPr>
      <w:r>
        <w:t>Teniendo en cuenta la siguiente tabla:</w:t>
      </w:r>
    </w:p>
    <w:tbl>
      <w:tblPr>
        <w:tblStyle w:val="Cuadrculamedia1-nfasis3"/>
        <w:tblW w:w="9732" w:type="dxa"/>
        <w:tblLook w:val="0420" w:firstRow="1" w:lastRow="0" w:firstColumn="0" w:lastColumn="0" w:noHBand="0" w:noVBand="1"/>
      </w:tblPr>
      <w:tblGrid>
        <w:gridCol w:w="6521"/>
        <w:gridCol w:w="1701"/>
        <w:gridCol w:w="1510"/>
      </w:tblGrid>
      <w:tr w:rsidR="00280271" w:rsidTr="00280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tcW w:w="6521" w:type="dxa"/>
          </w:tcPr>
          <w:p w:rsidR="00280271" w:rsidRDefault="00280271" w:rsidP="00280271">
            <w:pPr>
              <w:pStyle w:val="PSI-Normal"/>
              <w:ind w:left="0" w:firstLine="0"/>
              <w:jc w:val="center"/>
            </w:pPr>
            <w:r>
              <w:t>Actividad</w:t>
            </w:r>
          </w:p>
        </w:tc>
        <w:tc>
          <w:tcPr>
            <w:tcW w:w="1701" w:type="dxa"/>
          </w:tcPr>
          <w:p w:rsidR="00280271" w:rsidRDefault="00280271" w:rsidP="00280271">
            <w:pPr>
              <w:pStyle w:val="PSI-Normal"/>
              <w:ind w:left="0" w:firstLine="0"/>
              <w:jc w:val="center"/>
            </w:pPr>
            <w:r>
              <w:t>Valor h-h</w:t>
            </w:r>
          </w:p>
        </w:tc>
        <w:tc>
          <w:tcPr>
            <w:tcW w:w="1510" w:type="dxa"/>
          </w:tcPr>
          <w:p w:rsidR="00280271" w:rsidRDefault="00280271" w:rsidP="00280271">
            <w:pPr>
              <w:pStyle w:val="PSI-Normal"/>
              <w:ind w:left="0" w:firstLine="0"/>
              <w:jc w:val="center"/>
            </w:pPr>
            <w:r>
              <w:t>Porcentaje</w:t>
            </w:r>
          </w:p>
        </w:tc>
      </w:tr>
      <w:tr w:rsidR="00280271" w:rsidTr="0028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tcW w:w="6521" w:type="dxa"/>
          </w:tcPr>
          <w:p w:rsidR="00280271" w:rsidRDefault="00280271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Análisis</w:t>
            </w:r>
          </w:p>
        </w:tc>
        <w:tc>
          <w:tcPr>
            <w:tcW w:w="1701" w:type="dxa"/>
            <w:vAlign w:val="center"/>
          </w:tcPr>
          <w:p w:rsidR="00280271" w:rsidRDefault="00280271" w:rsidP="00280271">
            <w:pPr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172,482</w:t>
            </w:r>
          </w:p>
        </w:tc>
        <w:tc>
          <w:tcPr>
            <w:tcW w:w="1510" w:type="dxa"/>
            <w:vAlign w:val="center"/>
          </w:tcPr>
          <w:p w:rsidR="00280271" w:rsidRPr="00280271" w:rsidRDefault="00280271" w:rsidP="00280271">
            <w:pPr>
              <w:jc w:val="center"/>
              <w:rPr>
                <w:rFonts w:ascii="Calibri" w:hAnsi="Calibri" w:cs="Arial"/>
                <w:i/>
                <w:sz w:val="24"/>
                <w:szCs w:val="24"/>
              </w:rPr>
            </w:pPr>
            <w:r w:rsidRPr="00280271">
              <w:rPr>
                <w:rFonts w:ascii="Calibri" w:hAnsi="Calibri" w:cs="Arial"/>
                <w:i/>
              </w:rPr>
              <w:t>10%</w:t>
            </w:r>
          </w:p>
        </w:tc>
      </w:tr>
      <w:tr w:rsidR="00280271" w:rsidTr="00280271">
        <w:trPr>
          <w:trHeight w:val="232"/>
        </w:trPr>
        <w:tc>
          <w:tcPr>
            <w:tcW w:w="6521" w:type="dxa"/>
          </w:tcPr>
          <w:p w:rsidR="00280271" w:rsidRDefault="00280271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Diseño</w:t>
            </w:r>
          </w:p>
        </w:tc>
        <w:tc>
          <w:tcPr>
            <w:tcW w:w="1701" w:type="dxa"/>
            <w:vAlign w:val="center"/>
          </w:tcPr>
          <w:p w:rsidR="00280271" w:rsidRDefault="00280271" w:rsidP="00280271">
            <w:pPr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344,964</w:t>
            </w:r>
          </w:p>
        </w:tc>
        <w:tc>
          <w:tcPr>
            <w:tcW w:w="1510" w:type="dxa"/>
            <w:vAlign w:val="center"/>
          </w:tcPr>
          <w:p w:rsidR="00280271" w:rsidRPr="00280271" w:rsidRDefault="00280271" w:rsidP="00280271">
            <w:pPr>
              <w:jc w:val="center"/>
              <w:rPr>
                <w:rFonts w:ascii="Calibri" w:hAnsi="Calibri" w:cs="Arial"/>
                <w:i/>
                <w:sz w:val="24"/>
                <w:szCs w:val="24"/>
              </w:rPr>
            </w:pPr>
            <w:r w:rsidRPr="00280271">
              <w:rPr>
                <w:rFonts w:ascii="Calibri" w:hAnsi="Calibri" w:cs="Arial"/>
                <w:i/>
              </w:rPr>
              <w:t>20%</w:t>
            </w:r>
          </w:p>
        </w:tc>
      </w:tr>
      <w:tr w:rsidR="00280271" w:rsidTr="0028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tcW w:w="6521" w:type="dxa"/>
          </w:tcPr>
          <w:p w:rsidR="00280271" w:rsidRDefault="00280271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Programación</w:t>
            </w:r>
          </w:p>
        </w:tc>
        <w:tc>
          <w:tcPr>
            <w:tcW w:w="1701" w:type="dxa"/>
            <w:vAlign w:val="center"/>
          </w:tcPr>
          <w:p w:rsidR="00280271" w:rsidRDefault="00280271" w:rsidP="00280271">
            <w:pPr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689,928</w:t>
            </w:r>
          </w:p>
        </w:tc>
        <w:tc>
          <w:tcPr>
            <w:tcW w:w="1510" w:type="dxa"/>
            <w:vAlign w:val="center"/>
          </w:tcPr>
          <w:p w:rsidR="00280271" w:rsidRPr="00280271" w:rsidRDefault="00280271" w:rsidP="00280271">
            <w:pPr>
              <w:jc w:val="center"/>
              <w:rPr>
                <w:rFonts w:ascii="Calibri" w:hAnsi="Calibri" w:cs="Arial"/>
                <w:i/>
                <w:sz w:val="24"/>
                <w:szCs w:val="24"/>
              </w:rPr>
            </w:pPr>
            <w:r w:rsidRPr="00280271">
              <w:rPr>
                <w:rFonts w:ascii="Calibri" w:hAnsi="Calibri" w:cs="Arial"/>
                <w:i/>
              </w:rPr>
              <w:t>40%</w:t>
            </w:r>
          </w:p>
        </w:tc>
      </w:tr>
      <w:tr w:rsidR="00280271" w:rsidTr="00280271">
        <w:trPr>
          <w:trHeight w:val="232"/>
        </w:trPr>
        <w:tc>
          <w:tcPr>
            <w:tcW w:w="6521" w:type="dxa"/>
          </w:tcPr>
          <w:p w:rsidR="00280271" w:rsidRDefault="00280271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Pruebas</w:t>
            </w:r>
          </w:p>
        </w:tc>
        <w:tc>
          <w:tcPr>
            <w:tcW w:w="1701" w:type="dxa"/>
            <w:vAlign w:val="center"/>
          </w:tcPr>
          <w:p w:rsidR="00280271" w:rsidRDefault="00280271" w:rsidP="00280271">
            <w:pPr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258,723</w:t>
            </w:r>
          </w:p>
        </w:tc>
        <w:tc>
          <w:tcPr>
            <w:tcW w:w="1510" w:type="dxa"/>
            <w:vAlign w:val="center"/>
          </w:tcPr>
          <w:p w:rsidR="00280271" w:rsidRPr="00280271" w:rsidRDefault="00280271" w:rsidP="00280271">
            <w:pPr>
              <w:jc w:val="center"/>
              <w:rPr>
                <w:rFonts w:ascii="Calibri" w:hAnsi="Calibri" w:cs="Arial"/>
                <w:i/>
                <w:sz w:val="24"/>
                <w:szCs w:val="24"/>
              </w:rPr>
            </w:pPr>
            <w:r w:rsidRPr="00280271">
              <w:rPr>
                <w:rFonts w:ascii="Calibri" w:hAnsi="Calibri" w:cs="Arial"/>
                <w:i/>
              </w:rPr>
              <w:t>15%</w:t>
            </w:r>
          </w:p>
        </w:tc>
      </w:tr>
      <w:tr w:rsidR="00280271" w:rsidTr="0028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tcW w:w="6521" w:type="dxa"/>
          </w:tcPr>
          <w:p w:rsidR="00280271" w:rsidRDefault="00280271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Sobrecarga (Otras Actividades)</w:t>
            </w:r>
          </w:p>
        </w:tc>
        <w:tc>
          <w:tcPr>
            <w:tcW w:w="1701" w:type="dxa"/>
            <w:vAlign w:val="center"/>
          </w:tcPr>
          <w:p w:rsidR="00280271" w:rsidRDefault="00280271" w:rsidP="00280271">
            <w:pPr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258,723</w:t>
            </w:r>
          </w:p>
        </w:tc>
        <w:tc>
          <w:tcPr>
            <w:tcW w:w="1510" w:type="dxa"/>
            <w:vAlign w:val="center"/>
          </w:tcPr>
          <w:p w:rsidR="00280271" w:rsidRPr="00280271" w:rsidRDefault="00280271" w:rsidP="00280271">
            <w:pPr>
              <w:jc w:val="center"/>
              <w:rPr>
                <w:rFonts w:ascii="Calibri" w:hAnsi="Calibri" w:cs="Arial"/>
                <w:i/>
                <w:sz w:val="24"/>
                <w:szCs w:val="24"/>
              </w:rPr>
            </w:pPr>
            <w:r w:rsidRPr="00280271">
              <w:rPr>
                <w:rFonts w:ascii="Calibri" w:hAnsi="Calibri" w:cs="Arial"/>
                <w:i/>
              </w:rPr>
              <w:t>15%</w:t>
            </w:r>
          </w:p>
        </w:tc>
      </w:tr>
      <w:tr w:rsidR="00280271" w:rsidTr="00280271">
        <w:trPr>
          <w:trHeight w:val="246"/>
        </w:trPr>
        <w:tc>
          <w:tcPr>
            <w:tcW w:w="6521" w:type="dxa"/>
          </w:tcPr>
          <w:p w:rsidR="00280271" w:rsidRPr="00280271" w:rsidRDefault="00280271" w:rsidP="00280271">
            <w:pPr>
              <w:pStyle w:val="PSI-Normal"/>
              <w:ind w:left="0" w:firstLine="0"/>
              <w:jc w:val="right"/>
              <w:rPr>
                <w:b/>
              </w:rPr>
            </w:pPr>
            <w:r w:rsidRPr="00280271">
              <w:rPr>
                <w:b/>
              </w:rPr>
              <w:t>Esfuerzo total h-h del Proyecto</w:t>
            </w:r>
          </w:p>
        </w:tc>
        <w:tc>
          <w:tcPr>
            <w:tcW w:w="3211" w:type="dxa"/>
            <w:gridSpan w:val="2"/>
          </w:tcPr>
          <w:p w:rsidR="00280271" w:rsidRPr="00280271" w:rsidRDefault="00280271" w:rsidP="00280271">
            <w:pPr>
              <w:pStyle w:val="PSI-Normal"/>
              <w:ind w:left="0" w:firstLine="0"/>
              <w:jc w:val="center"/>
              <w:rPr>
                <w:b/>
              </w:rPr>
            </w:pPr>
            <w:r w:rsidRPr="00280271">
              <w:rPr>
                <w:b/>
              </w:rPr>
              <w:t>1724,82</w:t>
            </w:r>
          </w:p>
        </w:tc>
      </w:tr>
    </w:tbl>
    <w:p w:rsidR="00280271" w:rsidRPr="000E3BA4" w:rsidRDefault="00280271" w:rsidP="00DC59C6">
      <w:pPr>
        <w:pStyle w:val="PSI-Normal"/>
      </w:pPr>
      <w:r>
        <w:t xml:space="preserve">Y las </w:t>
      </w:r>
      <w:r w:rsidR="000E3BA4">
        <w:t>características</w:t>
      </w:r>
      <w:r>
        <w:t xml:space="preserve"> particulares de la etapa en el desarrollo en la que se encuentra el proyecto, (análisis y diseño completado en su </w:t>
      </w:r>
      <w:r w:rsidR="000E3BA4">
        <w:t>mayoría</w:t>
      </w:r>
      <w:r>
        <w:t xml:space="preserve">), se puede </w:t>
      </w:r>
      <w:r w:rsidR="000E3BA4">
        <w:t xml:space="preserve">deducir que el esfuerzo real total de las horas hombre que demanda el proyecto es de </w:t>
      </w:r>
      <w:r w:rsidR="000E3BA4">
        <w:rPr>
          <w:b/>
          <w:i/>
        </w:rPr>
        <w:t>1207,374</w:t>
      </w:r>
      <w:r w:rsidR="000E3BA4">
        <w:t>.</w:t>
      </w:r>
    </w:p>
    <w:p w:rsidR="000E3BA4" w:rsidRDefault="000E3BA4" w:rsidP="00CF46A8">
      <w:pPr>
        <w:pStyle w:val="PSI-Normal"/>
      </w:pPr>
    </w:p>
    <w:p w:rsidR="00CF46A8" w:rsidRDefault="00CF46A8" w:rsidP="00CF46A8">
      <w:pPr>
        <w:pStyle w:val="PSI-Normal"/>
      </w:pPr>
      <w:r>
        <w:t>Realizando una jornada laboral de 8 horas, por 5 días a la semana</w:t>
      </w:r>
      <w:r w:rsidR="00280271">
        <w:t>:</w:t>
      </w:r>
    </w:p>
    <w:p w:rsidR="00CF46A8" w:rsidRDefault="00CF46A8" w:rsidP="00CF46A8">
      <w:pPr>
        <w:pStyle w:val="PSI-Normal"/>
        <w:rPr>
          <w:b/>
        </w:rPr>
      </w:pPr>
      <w:r w:rsidRPr="00C4529C">
        <w:rPr>
          <w:b/>
        </w:rPr>
        <w:t xml:space="preserve">Total </w:t>
      </w:r>
      <w:r>
        <w:rPr>
          <w:b/>
        </w:rPr>
        <w:t>Meses</w:t>
      </w:r>
      <w:r w:rsidRPr="00C4529C">
        <w:rPr>
          <w:b/>
        </w:rPr>
        <w:t xml:space="preserve"> = </w:t>
      </w:r>
      <w:r w:rsidR="000E3BA4">
        <w:rPr>
          <w:b/>
        </w:rPr>
        <w:t>6 Meses y 24</w:t>
      </w:r>
      <w:r>
        <w:rPr>
          <w:b/>
        </w:rPr>
        <w:t xml:space="preserve"> Días. (</w:t>
      </w:r>
      <w:r w:rsidR="000E3BA4">
        <w:rPr>
          <w:b/>
        </w:rPr>
        <w:t>0,5716733</w:t>
      </w:r>
      <w:r>
        <w:rPr>
          <w:b/>
        </w:rPr>
        <w:t xml:space="preserve"> Años).</w:t>
      </w:r>
    </w:p>
    <w:p w:rsidR="00CF46A8" w:rsidRDefault="00CF46A8" w:rsidP="00CF46A8">
      <w:pPr>
        <w:pStyle w:val="PSI-Normal"/>
      </w:pPr>
      <w:r>
        <w:t>Por último se puede describir la duración estimada del proyecto teniendo en cuenta los 3 miembros que estarán encargados de su realización:</w:t>
      </w:r>
    </w:p>
    <w:p w:rsidR="00CF46A8" w:rsidRDefault="00CF46A8" w:rsidP="00CF46A8">
      <w:pPr>
        <w:pStyle w:val="PSI-Normal"/>
        <w:rPr>
          <w:b/>
        </w:rPr>
      </w:pPr>
      <w:r w:rsidRPr="00C4529C">
        <w:rPr>
          <w:b/>
        </w:rPr>
        <w:t xml:space="preserve">Total </w:t>
      </w:r>
      <w:r>
        <w:rPr>
          <w:b/>
        </w:rPr>
        <w:t>Meses</w:t>
      </w:r>
      <w:r w:rsidRPr="00C4529C">
        <w:rPr>
          <w:b/>
        </w:rPr>
        <w:t xml:space="preserve"> = </w:t>
      </w:r>
      <w:r w:rsidR="000E3BA4">
        <w:rPr>
          <w:b/>
        </w:rPr>
        <w:t>2 Meses y 8</w:t>
      </w:r>
      <w:r>
        <w:rPr>
          <w:b/>
        </w:rPr>
        <w:t xml:space="preserve"> Días. (</w:t>
      </w:r>
      <w:r w:rsidR="000E3BA4">
        <w:rPr>
          <w:b/>
        </w:rPr>
        <w:t>0,19055777</w:t>
      </w:r>
      <w:r>
        <w:rPr>
          <w:b/>
        </w:rPr>
        <w:t xml:space="preserve"> Años).</w:t>
      </w:r>
    </w:p>
    <w:p w:rsidR="00015537" w:rsidRDefault="00015537" w:rsidP="00015537">
      <w:pPr>
        <w:pStyle w:val="PSI-Normal"/>
      </w:pPr>
    </w:p>
    <w:p w:rsidR="00844329" w:rsidRDefault="00844329" w:rsidP="00A53562">
      <w:pPr>
        <w:pStyle w:val="PSI-Ttulo1"/>
      </w:pPr>
      <w:bookmarkStart w:id="19" w:name="_Toc498737435"/>
      <w:r>
        <w:t>Estimación del Costo de Desarrollo</w:t>
      </w:r>
      <w:bookmarkEnd w:id="19"/>
    </w:p>
    <w:p w:rsidR="00844329" w:rsidRDefault="00116A80" w:rsidP="002A0277">
      <w:pPr>
        <w:pStyle w:val="PSI-Normal"/>
      </w:pPr>
      <w:r>
        <w:t xml:space="preserve">El proceso de determinación de costo de un proceso de desarrollo de software es una actividad complicada que requiere la consideración </w:t>
      </w:r>
      <w:r w:rsidR="000A66BF">
        <w:t>de múltiples factores, como por ejemplo la duración de del proyecto, los integrantes participantes del mismo, la función que cumplirán los mismo, el sueldo de estos y comisiones.</w:t>
      </w:r>
    </w:p>
    <w:p w:rsidR="000A66BF" w:rsidRPr="000A66BF" w:rsidRDefault="000A66BF" w:rsidP="002A0277">
      <w:pPr>
        <w:pStyle w:val="PSI-Normal"/>
        <w:rPr>
          <w:i/>
        </w:rPr>
      </w:pPr>
      <w:r>
        <w:t xml:space="preserve">A modo de síntesis aproximada se podría decir que se estima un costo para el proyecto de </w:t>
      </w:r>
      <w:r w:rsidR="000E3BA4">
        <w:rPr>
          <w:i/>
        </w:rPr>
        <w:t>$100</w:t>
      </w:r>
      <w:r>
        <w:rPr>
          <w:i/>
        </w:rPr>
        <w:t xml:space="preserve">.000 (Pesos </w:t>
      </w:r>
      <w:r w:rsidR="00BD13D5">
        <w:rPr>
          <w:i/>
        </w:rPr>
        <w:t>cien</w:t>
      </w:r>
      <w:r>
        <w:rPr>
          <w:i/>
        </w:rPr>
        <w:t xml:space="preserve"> mil).</w:t>
      </w:r>
    </w:p>
    <w:sectPr w:rsidR="000A66BF" w:rsidRPr="000A66BF" w:rsidSect="00A53562">
      <w:headerReference w:type="default" r:id="rId12"/>
      <w:footerReference w:type="default" r:id="rId13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CB6" w:rsidRDefault="003B1CB6" w:rsidP="00C94FBE">
      <w:pPr>
        <w:spacing w:before="0" w:line="240" w:lineRule="auto"/>
      </w:pPr>
      <w:r>
        <w:separator/>
      </w:r>
    </w:p>
    <w:p w:rsidR="003B1CB6" w:rsidRDefault="003B1CB6"/>
  </w:endnote>
  <w:endnote w:type="continuationSeparator" w:id="0">
    <w:p w:rsidR="003B1CB6" w:rsidRDefault="003B1CB6" w:rsidP="00C94FBE">
      <w:pPr>
        <w:spacing w:before="0" w:line="240" w:lineRule="auto"/>
      </w:pPr>
      <w:r>
        <w:continuationSeparator/>
      </w:r>
    </w:p>
    <w:p w:rsidR="003B1CB6" w:rsidRDefault="003B1C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1D46" w:rsidRDefault="00BF1D46">
    <w:pPr>
      <w:pStyle w:val="Piedepgina"/>
    </w:pPr>
    <w:r>
      <w:rPr>
        <w:noProof/>
        <w:lang w:val="es-AR" w:eastAsia="es-AR"/>
      </w:rPr>
      <w:drawing>
        <wp:anchor distT="0" distB="0" distL="114300" distR="114300" simplePos="0" relativeHeight="251678720" behindDoc="0" locked="0" layoutInCell="1" allowOverlap="1">
          <wp:simplePos x="0" y="0"/>
          <wp:positionH relativeFrom="column">
            <wp:posOffset>-943610</wp:posOffset>
          </wp:positionH>
          <wp:positionV relativeFrom="paragraph">
            <wp:posOffset>-271145</wp:posOffset>
          </wp:positionV>
          <wp:extent cx="1418590" cy="725170"/>
          <wp:effectExtent l="0" t="0" r="0" b="0"/>
          <wp:wrapNone/>
          <wp:docPr id="16" name="Imagen 16" descr="C:\Users\mailo\Desktop\Laboratorio\Logos\Logo grupo\Logo Grupo Pla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70" descr="C:\Users\mailo\Desktop\Laboratorio\Logos\Logo grupo\Logo Grupo Pla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859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CB6" w:rsidRDefault="003B1CB6" w:rsidP="00C94FBE">
      <w:pPr>
        <w:spacing w:before="0" w:line="240" w:lineRule="auto"/>
      </w:pPr>
      <w:r>
        <w:separator/>
      </w:r>
    </w:p>
    <w:p w:rsidR="003B1CB6" w:rsidRDefault="003B1CB6"/>
  </w:footnote>
  <w:footnote w:type="continuationSeparator" w:id="0">
    <w:p w:rsidR="003B1CB6" w:rsidRDefault="003B1CB6" w:rsidP="00C94FBE">
      <w:pPr>
        <w:spacing w:before="0" w:line="240" w:lineRule="auto"/>
      </w:pPr>
      <w:r>
        <w:continuationSeparator/>
      </w:r>
    </w:p>
    <w:p w:rsidR="003B1CB6" w:rsidRDefault="003B1CB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1D46" w:rsidRPr="000F4F97" w:rsidRDefault="00BF1D46" w:rsidP="00A53562">
    <w:pPr>
      <w:pStyle w:val="Encabezado"/>
      <w:rPr>
        <w:rFonts w:asciiTheme="majorHAnsi" w:eastAsiaTheme="majorEastAsia" w:hAnsiTheme="majorHAnsi" w:cstheme="majorBidi"/>
        <w:szCs w:val="36"/>
      </w:rPr>
    </w:pPr>
    <w:r>
      <w:rPr>
        <w:rFonts w:ascii="Cambria" w:hAnsi="Cambria"/>
        <w:noProof/>
        <w:sz w:val="72"/>
        <w:szCs w:val="72"/>
        <w:lang w:val="es-AR" w:eastAsia="es-AR"/>
      </w:rPr>
      <w:drawing>
        <wp:anchor distT="0" distB="0" distL="114300" distR="114300" simplePos="0" relativeHeight="251677696" behindDoc="1" locked="0" layoutInCell="1" allowOverlap="1" wp14:anchorId="0441E30C" wp14:editId="6EAFEBE5">
          <wp:simplePos x="0" y="0"/>
          <wp:positionH relativeFrom="column">
            <wp:posOffset>2272665</wp:posOffset>
          </wp:positionH>
          <wp:positionV relativeFrom="paragraph">
            <wp:posOffset>-302895</wp:posOffset>
          </wp:positionV>
          <wp:extent cx="762000" cy="1056005"/>
          <wp:effectExtent l="0" t="0" r="0" b="0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1" descr="C:\Users\mailo\Desktop\Laboratorio\Logos\Logo Proyecto Palet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056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543BB7"/>
    <w:multiLevelType w:val="hybridMultilevel"/>
    <w:tmpl w:val="16146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5422E2"/>
    <w:multiLevelType w:val="hybridMultilevel"/>
    <w:tmpl w:val="4FB2C27E"/>
    <w:lvl w:ilvl="0" w:tplc="12F8F3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>
    <w:nsid w:val="606006AE"/>
    <w:multiLevelType w:val="hybridMultilevel"/>
    <w:tmpl w:val="F966481A"/>
    <w:name w:val="Outline2"/>
    <w:lvl w:ilvl="0" w:tplc="4CAE080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580395B"/>
    <w:multiLevelType w:val="hybridMultilevel"/>
    <w:tmpl w:val="32D8E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3"/>
  </w:num>
  <w:num w:numId="11">
    <w:abstractNumId w:val="4"/>
  </w:num>
  <w:num w:numId="12">
    <w:abstractNumId w:val="9"/>
  </w:num>
  <w:num w:numId="13">
    <w:abstractNumId w:val="11"/>
  </w:num>
  <w:num w:numId="14">
    <w:abstractNumId w:val="10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5188"/>
    <w:rsid w:val="00011BED"/>
    <w:rsid w:val="00015537"/>
    <w:rsid w:val="00016CF3"/>
    <w:rsid w:val="00017EFE"/>
    <w:rsid w:val="00045F1A"/>
    <w:rsid w:val="00087F53"/>
    <w:rsid w:val="00092BC0"/>
    <w:rsid w:val="00095188"/>
    <w:rsid w:val="000A0FE7"/>
    <w:rsid w:val="000A66BF"/>
    <w:rsid w:val="000C4C42"/>
    <w:rsid w:val="000C4E31"/>
    <w:rsid w:val="000D4C6E"/>
    <w:rsid w:val="000E3BA4"/>
    <w:rsid w:val="000E47B4"/>
    <w:rsid w:val="000F1888"/>
    <w:rsid w:val="000F4F97"/>
    <w:rsid w:val="000F6BF4"/>
    <w:rsid w:val="000F79DF"/>
    <w:rsid w:val="0010416D"/>
    <w:rsid w:val="001163FF"/>
    <w:rsid w:val="00116A80"/>
    <w:rsid w:val="0012205F"/>
    <w:rsid w:val="001410A7"/>
    <w:rsid w:val="00144AE4"/>
    <w:rsid w:val="00150702"/>
    <w:rsid w:val="00150819"/>
    <w:rsid w:val="00183953"/>
    <w:rsid w:val="00185A46"/>
    <w:rsid w:val="00191198"/>
    <w:rsid w:val="001950C8"/>
    <w:rsid w:val="001A2EE6"/>
    <w:rsid w:val="001A526F"/>
    <w:rsid w:val="001A685F"/>
    <w:rsid w:val="001C6104"/>
    <w:rsid w:val="001C799E"/>
    <w:rsid w:val="001F5F92"/>
    <w:rsid w:val="0020621B"/>
    <w:rsid w:val="00217A70"/>
    <w:rsid w:val="00224B75"/>
    <w:rsid w:val="00264B23"/>
    <w:rsid w:val="00266C42"/>
    <w:rsid w:val="00280271"/>
    <w:rsid w:val="00295CA9"/>
    <w:rsid w:val="002A0277"/>
    <w:rsid w:val="002A41AA"/>
    <w:rsid w:val="002B506A"/>
    <w:rsid w:val="002B5AF9"/>
    <w:rsid w:val="002D0CCB"/>
    <w:rsid w:val="002E0AB6"/>
    <w:rsid w:val="002E1C39"/>
    <w:rsid w:val="002E7874"/>
    <w:rsid w:val="002F1461"/>
    <w:rsid w:val="003130E3"/>
    <w:rsid w:val="003149A1"/>
    <w:rsid w:val="003163C6"/>
    <w:rsid w:val="00344258"/>
    <w:rsid w:val="00346864"/>
    <w:rsid w:val="00350E39"/>
    <w:rsid w:val="003560F2"/>
    <w:rsid w:val="00363FD1"/>
    <w:rsid w:val="00393D04"/>
    <w:rsid w:val="00395403"/>
    <w:rsid w:val="00397566"/>
    <w:rsid w:val="003B1CB6"/>
    <w:rsid w:val="003B7F1F"/>
    <w:rsid w:val="003C54B1"/>
    <w:rsid w:val="003E12FE"/>
    <w:rsid w:val="0040066E"/>
    <w:rsid w:val="0042199D"/>
    <w:rsid w:val="004525FF"/>
    <w:rsid w:val="00461DFB"/>
    <w:rsid w:val="004807AF"/>
    <w:rsid w:val="004A2E0C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31385"/>
    <w:rsid w:val="00542BFF"/>
    <w:rsid w:val="00564033"/>
    <w:rsid w:val="00570F4F"/>
    <w:rsid w:val="00584F64"/>
    <w:rsid w:val="005857BB"/>
    <w:rsid w:val="005858B0"/>
    <w:rsid w:val="0059596F"/>
    <w:rsid w:val="00597A23"/>
    <w:rsid w:val="005A0664"/>
    <w:rsid w:val="005A52A2"/>
    <w:rsid w:val="005B5AEE"/>
    <w:rsid w:val="005B6373"/>
    <w:rsid w:val="005E76A4"/>
    <w:rsid w:val="005F133C"/>
    <w:rsid w:val="005F5429"/>
    <w:rsid w:val="005F60BA"/>
    <w:rsid w:val="006124BF"/>
    <w:rsid w:val="00616A6E"/>
    <w:rsid w:val="006177BF"/>
    <w:rsid w:val="00653C38"/>
    <w:rsid w:val="006919D5"/>
    <w:rsid w:val="00694B69"/>
    <w:rsid w:val="00694BFC"/>
    <w:rsid w:val="006A2495"/>
    <w:rsid w:val="006B3371"/>
    <w:rsid w:val="0070494E"/>
    <w:rsid w:val="00705C02"/>
    <w:rsid w:val="00710BA6"/>
    <w:rsid w:val="00711DF8"/>
    <w:rsid w:val="00723989"/>
    <w:rsid w:val="00740DB7"/>
    <w:rsid w:val="007447BE"/>
    <w:rsid w:val="007A33C6"/>
    <w:rsid w:val="007B151B"/>
    <w:rsid w:val="007B2E53"/>
    <w:rsid w:val="007C70A3"/>
    <w:rsid w:val="007C742C"/>
    <w:rsid w:val="007D7477"/>
    <w:rsid w:val="007E66A5"/>
    <w:rsid w:val="007F38C0"/>
    <w:rsid w:val="00801130"/>
    <w:rsid w:val="00816B5F"/>
    <w:rsid w:val="00817955"/>
    <w:rsid w:val="00822C20"/>
    <w:rsid w:val="008433CC"/>
    <w:rsid w:val="00844329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E48FB"/>
    <w:rsid w:val="00904CB6"/>
    <w:rsid w:val="0092483A"/>
    <w:rsid w:val="00942049"/>
    <w:rsid w:val="0096683E"/>
    <w:rsid w:val="009A3173"/>
    <w:rsid w:val="009E25EF"/>
    <w:rsid w:val="009E4DA8"/>
    <w:rsid w:val="009F4449"/>
    <w:rsid w:val="00A0436A"/>
    <w:rsid w:val="00A05601"/>
    <w:rsid w:val="00A12B5B"/>
    <w:rsid w:val="00A13DBA"/>
    <w:rsid w:val="00A2496D"/>
    <w:rsid w:val="00A2757B"/>
    <w:rsid w:val="00A453E6"/>
    <w:rsid w:val="00A45630"/>
    <w:rsid w:val="00A50ABB"/>
    <w:rsid w:val="00A53562"/>
    <w:rsid w:val="00A670E3"/>
    <w:rsid w:val="00AA3BD1"/>
    <w:rsid w:val="00AE0C53"/>
    <w:rsid w:val="00AF6C07"/>
    <w:rsid w:val="00B01480"/>
    <w:rsid w:val="00B02A52"/>
    <w:rsid w:val="00B02DC7"/>
    <w:rsid w:val="00B0695A"/>
    <w:rsid w:val="00B071F2"/>
    <w:rsid w:val="00B138FE"/>
    <w:rsid w:val="00B144C2"/>
    <w:rsid w:val="00B20663"/>
    <w:rsid w:val="00B21F60"/>
    <w:rsid w:val="00B251C8"/>
    <w:rsid w:val="00B25644"/>
    <w:rsid w:val="00B320F9"/>
    <w:rsid w:val="00B32896"/>
    <w:rsid w:val="00B36B62"/>
    <w:rsid w:val="00B67398"/>
    <w:rsid w:val="00B77F48"/>
    <w:rsid w:val="00B8294B"/>
    <w:rsid w:val="00B960E7"/>
    <w:rsid w:val="00BA699A"/>
    <w:rsid w:val="00BB23C2"/>
    <w:rsid w:val="00BB4A41"/>
    <w:rsid w:val="00BB6AAE"/>
    <w:rsid w:val="00BB7855"/>
    <w:rsid w:val="00BC5404"/>
    <w:rsid w:val="00BD13D5"/>
    <w:rsid w:val="00BD4891"/>
    <w:rsid w:val="00BF1D46"/>
    <w:rsid w:val="00BF35EE"/>
    <w:rsid w:val="00C05700"/>
    <w:rsid w:val="00C125DD"/>
    <w:rsid w:val="00C23F8C"/>
    <w:rsid w:val="00C24CDC"/>
    <w:rsid w:val="00C26C78"/>
    <w:rsid w:val="00C42873"/>
    <w:rsid w:val="00C4529C"/>
    <w:rsid w:val="00C5135E"/>
    <w:rsid w:val="00C6203F"/>
    <w:rsid w:val="00C67EBC"/>
    <w:rsid w:val="00C7670E"/>
    <w:rsid w:val="00C872BB"/>
    <w:rsid w:val="00C94FBE"/>
    <w:rsid w:val="00C97238"/>
    <w:rsid w:val="00CB109D"/>
    <w:rsid w:val="00CB2CC9"/>
    <w:rsid w:val="00CB76BF"/>
    <w:rsid w:val="00CD2DBC"/>
    <w:rsid w:val="00CD323E"/>
    <w:rsid w:val="00CE0252"/>
    <w:rsid w:val="00CE0C6E"/>
    <w:rsid w:val="00CE7C8F"/>
    <w:rsid w:val="00CE7F5B"/>
    <w:rsid w:val="00CF46A8"/>
    <w:rsid w:val="00D01B23"/>
    <w:rsid w:val="00D06E99"/>
    <w:rsid w:val="00D15A3B"/>
    <w:rsid w:val="00D15FB2"/>
    <w:rsid w:val="00D255E1"/>
    <w:rsid w:val="00D649B2"/>
    <w:rsid w:val="00D73264"/>
    <w:rsid w:val="00D80E83"/>
    <w:rsid w:val="00DA284A"/>
    <w:rsid w:val="00DA2CBA"/>
    <w:rsid w:val="00DC59C6"/>
    <w:rsid w:val="00DD0159"/>
    <w:rsid w:val="00DD5A70"/>
    <w:rsid w:val="00DD7D0F"/>
    <w:rsid w:val="00E012CC"/>
    <w:rsid w:val="00E0182D"/>
    <w:rsid w:val="00E01FEC"/>
    <w:rsid w:val="00E037C9"/>
    <w:rsid w:val="00E0424F"/>
    <w:rsid w:val="00E34178"/>
    <w:rsid w:val="00E35AFB"/>
    <w:rsid w:val="00E36A01"/>
    <w:rsid w:val="00E41820"/>
    <w:rsid w:val="00E41E7A"/>
    <w:rsid w:val="00E438FE"/>
    <w:rsid w:val="00E44F6A"/>
    <w:rsid w:val="00E5392A"/>
    <w:rsid w:val="00E67DB5"/>
    <w:rsid w:val="00E7708C"/>
    <w:rsid w:val="00E8088F"/>
    <w:rsid w:val="00E8096E"/>
    <w:rsid w:val="00E84E25"/>
    <w:rsid w:val="00E85FE7"/>
    <w:rsid w:val="00E93312"/>
    <w:rsid w:val="00EA7D8C"/>
    <w:rsid w:val="00ED3CBC"/>
    <w:rsid w:val="00EE0084"/>
    <w:rsid w:val="00EF2A77"/>
    <w:rsid w:val="00F045A2"/>
    <w:rsid w:val="00F163F8"/>
    <w:rsid w:val="00F36808"/>
    <w:rsid w:val="00F438B1"/>
    <w:rsid w:val="00F50EDE"/>
    <w:rsid w:val="00F54DA6"/>
    <w:rsid w:val="00F6748E"/>
    <w:rsid w:val="00F771E5"/>
    <w:rsid w:val="00F813E9"/>
    <w:rsid w:val="00F815F5"/>
    <w:rsid w:val="00F926BE"/>
    <w:rsid w:val="00FA2C4A"/>
    <w:rsid w:val="00FB24A5"/>
    <w:rsid w:val="00FC3FD8"/>
    <w:rsid w:val="00FC4195"/>
    <w:rsid w:val="00FD679B"/>
    <w:rsid w:val="00FD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A53562"/>
    <w:pPr>
      <w:tabs>
        <w:tab w:val="left" w:pos="0"/>
      </w:tabs>
      <w:ind w:left="115" w:hanging="6"/>
      <w:jc w:val="both"/>
    </w:pPr>
    <w:rPr>
      <w:i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CB76BF"/>
    <w:pPr>
      <w:spacing w:before="0" w:line="240" w:lineRule="auto"/>
      <w:jc w:val="center"/>
    </w:pPr>
    <w:rPr>
      <w:b/>
    </w:rPr>
  </w:style>
  <w:style w:type="paragraph" w:customStyle="1" w:styleId="PSI-DescripcindelDocumentos">
    <w:name w:val="PSI - Descripción del Documentos"/>
    <w:basedOn w:val="Normal"/>
    <w:autoRedefine/>
    <w:qFormat/>
    <w:rsid w:val="00BD4891"/>
    <w:pPr>
      <w:shd w:val="clear" w:color="auto" w:fill="FFFFFF" w:themeFill="background1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A53562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A53562"/>
    <w:rPr>
      <w:rFonts w:asciiTheme="minorHAnsi" w:eastAsia="Times New Roman" w:hAnsiTheme="minorHAnsi" w:cstheme="minorHAnsi"/>
      <w:color w:val="92D050"/>
      <w:lang w:val="es-AR"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A53562"/>
    <w:rPr>
      <w:rFonts w:asciiTheme="minorHAnsi" w:hAnsiTheme="minorHAnsi" w:cstheme="minorHAnsi"/>
      <w:color w:val="E36C0A" w:themeColor="accent6" w:themeShade="BF"/>
    </w:rPr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ED3CBC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Contenidodelatabla">
    <w:name w:val="Contenido de la tabla"/>
    <w:basedOn w:val="Normal"/>
    <w:rsid w:val="00E85FE7"/>
    <w:pPr>
      <w:widowControl w:val="0"/>
      <w:suppressLineNumbers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Encabezadodelatabla">
    <w:name w:val="Encabezado de la tabla"/>
    <w:basedOn w:val="Contenidodelatabla"/>
    <w:rsid w:val="00E85FE7"/>
    <w:pPr>
      <w:jc w:val="center"/>
    </w:pPr>
    <w:rPr>
      <w:b/>
      <w:bCs/>
      <w:i/>
      <w:iCs/>
    </w:rPr>
  </w:style>
  <w:style w:type="table" w:styleId="Sombreadomedio1-nfasis3">
    <w:name w:val="Medium Shading 1 Accent 3"/>
    <w:basedOn w:val="Tablanormal"/>
    <w:uiPriority w:val="63"/>
    <w:rsid w:val="007C70A3"/>
    <w:pPr>
      <w:spacing w:before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FC3FD8"/>
    <w:pPr>
      <w:spacing w:before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Estilo1">
    <w:name w:val="Estilo1"/>
    <w:basedOn w:val="Tablanormal"/>
    <w:uiPriority w:val="99"/>
    <w:rsid w:val="00FC3FD8"/>
    <w:pPr>
      <w:spacing w:before="0" w:line="240" w:lineRule="auto"/>
      <w:ind w:left="0" w:firstLine="0"/>
    </w:pPr>
    <w:tblPr/>
  </w:style>
  <w:style w:type="table" w:customStyle="1" w:styleId="Test3">
    <w:name w:val="Test3"/>
    <w:basedOn w:val="Tablanormal"/>
    <w:uiPriority w:val="99"/>
    <w:rsid w:val="00FC3FD8"/>
    <w:pPr>
      <w:spacing w:before="0" w:line="240" w:lineRule="auto"/>
      <w:ind w:left="0" w:firstLine="0"/>
    </w:pPr>
    <w:tblPr/>
  </w:style>
  <w:style w:type="table" w:styleId="Tablaconcuadrcula">
    <w:name w:val="Table Grid"/>
    <w:basedOn w:val="Tablanormal"/>
    <w:uiPriority w:val="59"/>
    <w:rsid w:val="00280271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280271"/>
    <w:pPr>
      <w:spacing w:before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medio2-nfasis3">
    <w:name w:val="Medium Shading 2 Accent 3"/>
    <w:basedOn w:val="Tablanormal"/>
    <w:uiPriority w:val="64"/>
    <w:rsid w:val="00280271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1-nfasis3">
    <w:name w:val="Medium Grid 1 Accent 3"/>
    <w:basedOn w:val="Tablanormal"/>
    <w:uiPriority w:val="67"/>
    <w:rsid w:val="00280271"/>
    <w:pPr>
      <w:spacing w:before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UNPA\3&#176;%20A&#241;o\Laboratorio%20de%20Desarrollo%20de%20Software\Estimacion%20por%20CU\Estimaciones\Plantilla%20Estim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1490D7-A9FD-45D5-BCF7-940E8DE6F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Estimacion.dotx</Template>
  <TotalTime>142</TotalTime>
  <Pages>9</Pages>
  <Words>1496</Words>
  <Characters>8229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Estimación Nº 2</vt:lpstr>
    </vt:vector>
  </TitlesOfParts>
  <Company>Laboratorio de Desarrollo de Software</Company>
  <LinksUpToDate>false</LinksUpToDate>
  <CharactersWithSpaces>9706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Estimación Nº 2</dc:title>
  <dc:subject>Checkpoint</dc:subject>
  <dc:creator>GVR</dc:creator>
  <cp:lastModifiedBy>Juan</cp:lastModifiedBy>
  <cp:revision>6</cp:revision>
  <cp:lastPrinted>2017-10-13T19:34:00Z</cp:lastPrinted>
  <dcterms:created xsi:type="dcterms:W3CDTF">2017-10-13T17:43:00Z</dcterms:created>
  <dcterms:modified xsi:type="dcterms:W3CDTF">2017-11-24T05:36:00Z</dcterms:modified>
</cp:coreProperties>
</file>