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4F9B76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061D45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45E69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3166" w:history="1">
            <w:r w:rsidR="00045E69" w:rsidRPr="006C7B09">
              <w:rPr>
                <w:rStyle w:val="Hipervnculo"/>
                <w:noProof/>
              </w:rPr>
              <w:t>Introducción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_Toc498593166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4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67" w:history="1">
            <w:r w:rsidR="00045E69" w:rsidRPr="006C7B09">
              <w:rPr>
                <w:rStyle w:val="Hipervnculo"/>
                <w:rFonts w:cstheme="minorHAnsi"/>
                <w:noProof/>
              </w:rPr>
              <w:t>Propósito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_Toc498593167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4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68" w:history="1">
            <w:r w:rsidR="00045E69" w:rsidRPr="006C7B09">
              <w:rPr>
                <w:rStyle w:val="Hipervnculo"/>
                <w:rFonts w:cstheme="minorHAnsi"/>
                <w:noProof/>
              </w:rPr>
              <w:t>Referencias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_Toc498593168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4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69" w:history="1">
            <w:r w:rsidR="00045E69" w:rsidRPr="006C7B09">
              <w:rPr>
                <w:rStyle w:val="Hipervnculo"/>
                <w:noProof/>
              </w:rPr>
              <w:t>Objetivos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_Toc498593169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5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0" w:history="1">
            <w:r w:rsidR="00045E69" w:rsidRPr="006C7B09">
              <w:rPr>
                <w:rStyle w:val="Hipervnculo"/>
                <w:rFonts w:cstheme="minorHAnsi"/>
                <w:noProof/>
              </w:rPr>
              <w:t>Criterios de Evaluación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_Toc498593170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5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1" w:history="1">
            <w:r w:rsidR="00045E69" w:rsidRPr="006C7B09">
              <w:rPr>
                <w:rStyle w:val="Hipervnculo"/>
                <w:rFonts w:cstheme="minorHAnsi"/>
                <w:noProof/>
              </w:rPr>
              <w:t>Elementos de la Línea Base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_Toc498593171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5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2" w:history="1">
            <w:r w:rsidR="00045E69" w:rsidRPr="006C7B09">
              <w:rPr>
                <w:rStyle w:val="Hipervnculo"/>
                <w:noProof/>
              </w:rPr>
              <w:t>Planificación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_Toc498593172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5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3" w:history="1">
            <w:r w:rsidR="00045E69" w:rsidRPr="006C7B09">
              <w:rPr>
                <w:rStyle w:val="Hipervnculo"/>
                <w:rFonts w:eastAsia="DejaVu Sans"/>
                <w:noProof/>
              </w:rPr>
              <w:t>Casos de Uso y Escenarios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_Toc498593173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6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4" w:history="1">
            <w:r w:rsidR="00045E69" w:rsidRPr="006C7B09">
              <w:rPr>
                <w:rStyle w:val="Hipervnculo"/>
                <w:noProof/>
              </w:rPr>
              <w:t>Recursos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_Toc498593174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7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5" w:history="1">
            <w:r w:rsidR="00045E69" w:rsidRPr="006C7B09">
              <w:rPr>
                <w:rStyle w:val="Hipervnculo"/>
                <w:noProof/>
              </w:rPr>
              <w:t>Evaluación 06-10-17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_Toc498593175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7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6" w:history="1">
            <w:r w:rsidR="00045E69" w:rsidRPr="006C7B09">
              <w:rPr>
                <w:rStyle w:val="Hipervnculo"/>
                <w:rFonts w:cstheme="minorHAnsi"/>
                <w:noProof/>
              </w:rPr>
              <w:t>Objetivos Alcanzados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_Toc498593176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7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7" w:history="1">
            <w:r w:rsidR="00045E69" w:rsidRPr="006C7B09">
              <w:rPr>
                <w:rStyle w:val="Hipervnculo"/>
                <w:rFonts w:cstheme="minorHAnsi"/>
                <w:noProof/>
              </w:rPr>
              <w:t>Objetivos No Alcanzados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_Toc498593177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8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8" w:history="1">
            <w:r w:rsidR="00045E69" w:rsidRPr="006C7B09">
              <w:rPr>
                <w:rStyle w:val="Hipervnculo"/>
                <w:noProof/>
              </w:rPr>
              <w:t>Conclusión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_Toc498593178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8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61D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9" w:history="1">
            <w:r w:rsidR="00045E69" w:rsidRPr="006C7B09">
              <w:rPr>
                <w:rStyle w:val="Hipervnculo"/>
                <w:rFonts w:cstheme="minorHAnsi"/>
                <w:noProof/>
              </w:rPr>
              <w:t>Estado del repositorio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_Toc498593179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9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F72A4A">
      <w:pPr>
        <w:pStyle w:val="PSI-Ttulo1"/>
      </w:pPr>
      <w:bookmarkStart w:id="0" w:name="_Toc498593166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</w:t>
      </w:r>
      <w:proofErr w:type="gramStart"/>
      <w:r w:rsidRPr="00850C2A">
        <w:rPr>
          <w:rFonts w:cstheme="minorHAnsi"/>
        </w:rPr>
        <w:t>sus resultados debe</w:t>
      </w:r>
      <w:proofErr w:type="gramEnd"/>
      <w:r w:rsidRPr="00850C2A">
        <w:rPr>
          <w:rFonts w:cstheme="minorHAnsi"/>
        </w:rPr>
        <w:t xml:space="preserve">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3167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3168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DD1DA2" w:rsidRPr="00850C2A" w:rsidRDefault="002129C9" w:rsidP="00F72A4A">
      <w:pPr>
        <w:pStyle w:val="PSI-Ttulo1"/>
      </w:pPr>
      <w:bookmarkStart w:id="3" w:name="_Toc498593169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3170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9C78ED" w:rsidRDefault="009C78ED" w:rsidP="009C78ED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de Diseño Prototipos de Interfaz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Especificación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Pr="000B2C78" w:rsidRDefault="006770F2" w:rsidP="000B2C7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 la completitud del documento en función de las estimaciones de casos de uso.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3171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F72A4A">
      <w:pPr>
        <w:pStyle w:val="PSI-Ttulo1"/>
      </w:pPr>
      <w:bookmarkStart w:id="6" w:name="_Toc498593172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904CD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904CD2">
              <w:rPr>
                <w:rFonts w:cstheme="minorHAnsi"/>
                <w:color w:val="auto"/>
              </w:rPr>
              <w:t>4</w:t>
            </w:r>
            <w:r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Default="009D1C06" w:rsidP="00904CD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904CD2">
              <w:rPr>
                <w:rFonts w:cstheme="minorHAnsi"/>
                <w:color w:val="auto"/>
              </w:rPr>
              <w:t>4</w:t>
            </w:r>
            <w:r>
              <w:rPr>
                <w:rFonts w:cstheme="minorHAnsi"/>
                <w:color w:val="auto"/>
              </w:rPr>
              <w:t>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24-09-17</w:t>
            </w:r>
          </w:p>
        </w:tc>
        <w:tc>
          <w:tcPr>
            <w:tcW w:w="1274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  <w:r w:rsidR="00904CD2">
              <w:rPr>
                <w:rFonts w:cstheme="minorHAnsi"/>
                <w:color w:val="auto"/>
                <w:lang w:val="es-ES"/>
              </w:rPr>
              <w:t xml:space="preserve"> 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D1C06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 w:rsidR="009D1C06">
              <w:rPr>
                <w:rFonts w:cstheme="minorHAnsi"/>
                <w:color w:val="auto"/>
                <w:lang w:val="es-ES"/>
              </w:rPr>
              <w:t xml:space="preserve"> Móvil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>
              <w:rPr>
                <w:rFonts w:cstheme="minorHAnsi"/>
                <w:color w:val="auto"/>
                <w:lang w:val="es-ES"/>
              </w:rPr>
              <w:t xml:space="preserve"> Web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D1C06" w:rsidRPr="00850C2A" w:rsidRDefault="009D1C06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  <w:bookmarkStart w:id="7" w:name="_GoBack"/>
            <w:bookmarkEnd w:id="7"/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Especificación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Modelo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</w:t>
            </w:r>
            <w:r w:rsidR="007E4982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9-17</w:t>
            </w:r>
          </w:p>
        </w:tc>
        <w:tc>
          <w:tcPr>
            <w:tcW w:w="1274" w:type="dxa"/>
          </w:tcPr>
          <w:p w:rsidR="000D7D23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lastRenderedPageBreak/>
              <w:t>Documento Plan de Calidad</w:t>
            </w:r>
            <w:r w:rsidR="00E52340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D222B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01-10-17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Estimación Casos de Uso</w:t>
            </w:r>
            <w:r w:rsidR="00E52340">
              <w:rPr>
                <w:rFonts w:cstheme="minorHAnsi"/>
                <w:color w:val="auto"/>
                <w:lang w:val="es-ES"/>
              </w:rPr>
              <w:t xml:space="preserve"> FALTA (SIN DOC)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7E4982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7E4982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C78ED" w:rsidRPr="007E4982" w:rsidRDefault="007E4982" w:rsidP="009C78ED">
            <w:pPr>
              <w:pStyle w:val="PSI-ComentarioenTabla"/>
              <w:spacing w:after="240"/>
              <w:rPr>
                <w:rFonts w:cstheme="minorHAnsi"/>
                <w:color w:val="auto"/>
                <w:u w:val="single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FC04C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2A4A" w:rsidRDefault="00F72A4A" w:rsidP="00F72A4A">
      <w:pPr>
        <w:pStyle w:val="PSI-Ttulo1"/>
      </w:pPr>
      <w:bookmarkStart w:id="8" w:name="_Toc498593174"/>
    </w:p>
    <w:p w:rsidR="00E511E0" w:rsidRPr="00850C2A" w:rsidRDefault="00E511E0" w:rsidP="00F72A4A">
      <w:pPr>
        <w:pStyle w:val="PSI-Ttulo1"/>
      </w:pPr>
      <w:r w:rsidRPr="00850C2A">
        <w:t>Recursos</w:t>
      </w:r>
      <w:bookmarkEnd w:id="8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F72A4A">
      <w:pPr>
        <w:pStyle w:val="PSI-Ttulo1"/>
      </w:pPr>
    </w:p>
    <w:p w:rsidR="00DD1DA2" w:rsidRPr="00850C2A" w:rsidRDefault="00DD1DA2" w:rsidP="00F72A4A">
      <w:pPr>
        <w:pStyle w:val="PSI-Ttulo1"/>
      </w:pPr>
      <w:bookmarkStart w:id="9" w:name="_Toc498593175"/>
      <w:r w:rsidRPr="00850C2A">
        <w:t>Evaluación</w:t>
      </w:r>
      <w:r w:rsidR="00E511E0" w:rsidRPr="00850C2A">
        <w:t xml:space="preserve"> </w:t>
      </w:r>
      <w:r w:rsidR="007E4982">
        <w:t>06</w:t>
      </w:r>
      <w:r w:rsidR="007C24E5">
        <w:t>-</w:t>
      </w:r>
      <w:r w:rsidR="007E4982">
        <w:t>10</w:t>
      </w:r>
      <w:r w:rsidR="007C24E5">
        <w:t>-17</w:t>
      </w:r>
      <w:bookmarkEnd w:id="9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0" w:name="_Toc498593176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0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lastRenderedPageBreak/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1" w:name="_Toc498593177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1"/>
    </w:p>
    <w:p w:rsidR="005956C2" w:rsidRPr="005956C2" w:rsidRDefault="00B0795A" w:rsidP="005956C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F72A4A">
      <w:pPr>
        <w:pStyle w:val="PSI-Ttulo1"/>
      </w:pPr>
    </w:p>
    <w:p w:rsidR="00DD1DA2" w:rsidRPr="00850C2A" w:rsidRDefault="00DD1DA2" w:rsidP="00F72A4A">
      <w:pPr>
        <w:pStyle w:val="PSI-Ttulo1"/>
      </w:pPr>
      <w:bookmarkStart w:id="12" w:name="_Toc498593178"/>
      <w:r w:rsidRPr="00850C2A">
        <w:t>Conclusión</w:t>
      </w:r>
      <w:bookmarkEnd w:id="12"/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</w:t>
      </w:r>
      <w:r w:rsidR="00045E69">
        <w:rPr>
          <w:lang w:val="es-AR"/>
        </w:rPr>
        <w:t xml:space="preserve">aunque no se </w:t>
      </w:r>
      <w:r w:rsidR="00F72A4A">
        <w:rPr>
          <w:lang w:val="es-AR"/>
        </w:rPr>
        <w:t>logró</w:t>
      </w:r>
      <w:r w:rsidR="00045E69">
        <w:rPr>
          <w:lang w:val="es-AR"/>
        </w:rPr>
        <w:t xml:space="preserve"> culminar con todo lo planificado, nuevamente por falta de experiencia y el tiempo que demanda la capacitación.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38197620"/>
      <w:bookmarkStart w:id="14" w:name="_Toc498593179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3"/>
      <w:bookmarkEnd w:id="14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EA55D2">
        <w:rPr>
          <w:rFonts w:cstheme="minorHAnsi"/>
          <w:b/>
          <w:color w:val="auto"/>
        </w:rPr>
        <w:t>91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3200E8">
        <w:rPr>
          <w:rFonts w:cstheme="minorHAnsi"/>
          <w:b/>
          <w:color w:val="auto"/>
        </w:rPr>
        <w:t>108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D45" w:rsidRDefault="00061D45" w:rsidP="00C94FBE">
      <w:pPr>
        <w:spacing w:before="0" w:line="240" w:lineRule="auto"/>
      </w:pPr>
      <w:r>
        <w:separator/>
      </w:r>
    </w:p>
    <w:p w:rsidR="00061D45" w:rsidRDefault="00061D45"/>
  </w:endnote>
  <w:endnote w:type="continuationSeparator" w:id="0">
    <w:p w:rsidR="00061D45" w:rsidRDefault="00061D45" w:rsidP="00C94FBE">
      <w:pPr>
        <w:spacing w:before="0" w:line="240" w:lineRule="auto"/>
      </w:pPr>
      <w:r>
        <w:continuationSeparator/>
      </w:r>
    </w:p>
    <w:p w:rsidR="00061D45" w:rsidRDefault="00061D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D45" w:rsidRDefault="00061D45" w:rsidP="00C94FBE">
      <w:pPr>
        <w:spacing w:before="0" w:line="240" w:lineRule="auto"/>
      </w:pPr>
      <w:r>
        <w:separator/>
      </w:r>
    </w:p>
    <w:p w:rsidR="00061D45" w:rsidRDefault="00061D45"/>
  </w:footnote>
  <w:footnote w:type="continuationSeparator" w:id="0">
    <w:p w:rsidR="00061D45" w:rsidRDefault="00061D45" w:rsidP="00C94FBE">
      <w:pPr>
        <w:spacing w:before="0" w:line="240" w:lineRule="auto"/>
      </w:pPr>
      <w:r>
        <w:continuationSeparator/>
      </w:r>
    </w:p>
    <w:p w:rsidR="00061D45" w:rsidRDefault="00061D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E69"/>
    <w:rsid w:val="00045F1A"/>
    <w:rsid w:val="00061D45"/>
    <w:rsid w:val="00087F53"/>
    <w:rsid w:val="00092BC0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60F2"/>
    <w:rsid w:val="00363FD1"/>
    <w:rsid w:val="003746F9"/>
    <w:rsid w:val="00374F60"/>
    <w:rsid w:val="00397566"/>
    <w:rsid w:val="003B7F1F"/>
    <w:rsid w:val="003C54B1"/>
    <w:rsid w:val="003D1A4F"/>
    <w:rsid w:val="003E12FE"/>
    <w:rsid w:val="003E3725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28F2"/>
    <w:rsid w:val="00515617"/>
    <w:rsid w:val="005247CE"/>
    <w:rsid w:val="005506D9"/>
    <w:rsid w:val="00564033"/>
    <w:rsid w:val="00567596"/>
    <w:rsid w:val="00570F4F"/>
    <w:rsid w:val="005857BB"/>
    <w:rsid w:val="00587820"/>
    <w:rsid w:val="005956C2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06D2C"/>
    <w:rsid w:val="00710BA6"/>
    <w:rsid w:val="00711DF8"/>
    <w:rsid w:val="00723926"/>
    <w:rsid w:val="0073726B"/>
    <w:rsid w:val="00740712"/>
    <w:rsid w:val="007447BE"/>
    <w:rsid w:val="007608DB"/>
    <w:rsid w:val="00773D85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4982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04CD2"/>
    <w:rsid w:val="0092483A"/>
    <w:rsid w:val="00942049"/>
    <w:rsid w:val="00944A73"/>
    <w:rsid w:val="00955D63"/>
    <w:rsid w:val="0096683E"/>
    <w:rsid w:val="009712B0"/>
    <w:rsid w:val="00986A58"/>
    <w:rsid w:val="00995A26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E99"/>
    <w:rsid w:val="00D11604"/>
    <w:rsid w:val="00D15FB2"/>
    <w:rsid w:val="00D222BE"/>
    <w:rsid w:val="00D255E1"/>
    <w:rsid w:val="00D34A17"/>
    <w:rsid w:val="00D649B2"/>
    <w:rsid w:val="00D70C0C"/>
    <w:rsid w:val="00D80E83"/>
    <w:rsid w:val="00D82A50"/>
    <w:rsid w:val="00DA284A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32B6"/>
    <w:rsid w:val="00F6748E"/>
    <w:rsid w:val="00F70F4F"/>
    <w:rsid w:val="00F72A4A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6256CD17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72A4A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2656EC-9700-4719-A73A-CCB50DC3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367</TotalTime>
  <Pages>7</Pages>
  <Words>1206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50</cp:revision>
  <dcterms:created xsi:type="dcterms:W3CDTF">2017-09-10T17:02:00Z</dcterms:created>
  <dcterms:modified xsi:type="dcterms:W3CDTF">2019-04-17T00:01:00Z</dcterms:modified>
  <cp:category>Fase de Elaboración, Iteración 1</cp:category>
</cp:coreProperties>
</file>