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E85406A" wp14:editId="2904D6CF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42865DA1" wp14:editId="37C2B1F2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3D6EF3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Checkpoiny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Nombre del Grupo de Desarrollo o Asignatura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E348EEE" wp14:editId="115BF60A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FD607C2" wp14:editId="50F4907E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3D6EF3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bookmarkStart w:id="0" w:name="_GoBack"/>
        <w:bookmarkEnd w:id="0"/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310" w:rsidRDefault="00177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1" w:name="_Toc495083140"/>
      <w:r w:rsidRPr="003A1E82">
        <w:t>Convocatoria</w:t>
      </w:r>
      <w:bookmarkEnd w:id="1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" w:name="_Toc231031562"/>
      <w:bookmarkStart w:id="3" w:name="_Toc235002063"/>
      <w:bookmarkStart w:id="4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2"/>
      <w:bookmarkEnd w:id="3"/>
      <w:bookmarkEnd w:id="4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5" w:name="_Toc231031563"/>
      <w:bookmarkStart w:id="6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7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5"/>
      <w:bookmarkEnd w:id="6"/>
      <w:bookmarkEnd w:id="7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8E34D9" w:rsidP="008E34D9">
      <w:pPr>
        <w:pStyle w:val="PSI-Normal"/>
        <w:rPr>
          <w:lang w:eastAsia="es-ES"/>
        </w:rPr>
      </w:pPr>
      <w:bookmarkStart w:id="8" w:name="_Toc231031564"/>
      <w:bookmarkStart w:id="9" w:name="_Toc235002065"/>
      <w:r>
        <w:t>24 de Septiembre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0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8"/>
      <w:bookmarkEnd w:id="9"/>
      <w:bookmarkEnd w:id="10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1" w:name="_Toc495083144"/>
      <w:r w:rsidRPr="004B45F5">
        <w:rPr>
          <w:rFonts w:eastAsia="Times New Roman"/>
          <w:lang w:eastAsia="es-ES"/>
        </w:rPr>
        <w:t>Temario</w:t>
      </w:r>
      <w:bookmarkEnd w:id="11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2" w:name="_Toc231031566"/>
      <w:bookmarkStart w:id="13" w:name="_Toc235002067"/>
      <w:bookmarkStart w:id="14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2"/>
      <w:bookmarkEnd w:id="13"/>
      <w:bookmarkEnd w:id="14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013341" w:rsidRPr="00E16739" w:rsidRDefault="008E34D9" w:rsidP="00013341">
      <w:pPr>
        <w:pStyle w:val="PSI-Normal"/>
        <w:rPr>
          <w:lang w:eastAsia="es-ES"/>
        </w:rPr>
      </w:pPr>
      <w:bookmarkStart w:id="15" w:name="_Toc231031567"/>
      <w:bookmarkStart w:id="16" w:name="_Toc235002068"/>
      <w:r>
        <w:t>24</w:t>
      </w:r>
      <w:r w:rsidR="00013341">
        <w:t xml:space="preserve"> de </w:t>
      </w:r>
      <w:r>
        <w:t>Septiembre</w:t>
      </w:r>
      <w:r w:rsidR="00013341">
        <w:t xml:space="preserve">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7" w:name="_Toc49508314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5"/>
      <w:bookmarkEnd w:id="16"/>
      <w:bookmarkEnd w:id="1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8" w:name="_Toc231031568"/>
      <w:bookmarkStart w:id="19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20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8"/>
      <w:bookmarkEnd w:id="19"/>
      <w:bookmarkEnd w:id="20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21" w:name="_Toc231031569"/>
      <w:bookmarkStart w:id="22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3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1"/>
      <w:bookmarkEnd w:id="22"/>
      <w:bookmarkEnd w:id="23"/>
    </w:p>
    <w:p w:rsidR="006E13AA" w:rsidRPr="00013341" w:rsidRDefault="0001334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prioridades de implementación de funcionalidades.</w:t>
      </w:r>
      <w:r w:rsidR="00E16739" w:rsidRPr="004B45F5">
        <w:rPr>
          <w:rFonts w:eastAsia="Calibri" w:cstheme="minorHAnsi"/>
          <w:lang w:eastAsia="es-ES"/>
        </w:rPr>
        <w:t xml:space="preserve"> </w:t>
      </w:r>
    </w:p>
    <w:p w:rsidR="00013341" w:rsidRPr="00013341" w:rsidRDefault="00013341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Presentación de componentes y herramientas disponibles para la inserción de código y disminución del esfuerzo en las etapas de codificación.</w:t>
      </w:r>
    </w:p>
    <w:p w:rsidR="00013341" w:rsidRPr="008E34D9" w:rsidRDefault="008E34D9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la estructura de datos del sistema.</w:t>
      </w:r>
    </w:p>
    <w:p w:rsidR="008E34D9" w:rsidRDefault="008E34D9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Definición de encargados de realización de las tareas y actividades.</w:t>
      </w:r>
    </w:p>
    <w:p w:rsidR="008E34D9" w:rsidRPr="008E34D9" w:rsidRDefault="007837E2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 xml:space="preserve">Definición de características secundarias </w:t>
      </w:r>
      <w:proofErr w:type="gramStart"/>
      <w:r>
        <w:t>referidos</w:t>
      </w:r>
      <w:proofErr w:type="gramEnd"/>
      <w:r>
        <w:t xml:space="preserve"> al diseño de la </w:t>
      </w:r>
      <w:r w:rsidR="00E7075A">
        <w:t>aplicación</w:t>
      </w:r>
      <w:r>
        <w:t>.</w:t>
      </w:r>
    </w:p>
    <w:p w:rsidR="00013341" w:rsidRDefault="00013341" w:rsidP="00013341">
      <w:pPr>
        <w:pStyle w:val="PSI-Normal"/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4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4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5" w:name="_Toc231031571"/>
      <w:bookmarkStart w:id="26" w:name="_Toc235002072"/>
      <w:bookmarkStart w:id="27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5"/>
      <w:bookmarkEnd w:id="26"/>
      <w:bookmarkEnd w:id="27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8" w:name="_Toc231031572"/>
      <w:bookmarkStart w:id="29" w:name="_Toc235002073"/>
      <w:bookmarkStart w:id="30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8"/>
      <w:bookmarkEnd w:id="29"/>
      <w:bookmarkEnd w:id="3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1" w:name="_Toc231031573"/>
      <w:bookmarkStart w:id="32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1"/>
      <w:bookmarkEnd w:id="32"/>
      <w:bookmarkEnd w:id="33"/>
    </w:p>
    <w:p w:rsidR="001552AF" w:rsidRPr="004B45F5" w:rsidRDefault="001552AF" w:rsidP="001552AF">
      <w:pPr>
        <w:pStyle w:val="PSI-Comentario"/>
        <w:rPr>
          <w:rFonts w:eastAsia="Calibri" w:cstheme="minorHAnsi"/>
          <w:color w:val="auto"/>
        </w:rPr>
      </w:pPr>
      <w:r w:rsidRPr="004B45F5">
        <w:rPr>
          <w:rFonts w:eastAsia="Calibri" w:cstheme="minorHAnsi"/>
          <w:color w:val="auto"/>
        </w:rPr>
        <w:t>[En esta sección se definen los roles para la reunión]</w:t>
      </w:r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E16739" w:rsidRPr="0009789C" w:rsidRDefault="00E16739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4" w:name="_Toc231031574"/>
      <w:bookmarkStart w:id="35" w:name="_Toc235002075"/>
      <w:bookmarkStart w:id="36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4"/>
      <w:bookmarkEnd w:id="35"/>
      <w:bookmarkEnd w:id="36"/>
    </w:p>
    <w:p w:rsidR="00E7075A" w:rsidRPr="00013341" w:rsidRDefault="00E7075A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Definición de prioridades de implementación de funcionalidades.</w:t>
      </w:r>
      <w:r w:rsidRPr="004B45F5">
        <w:rPr>
          <w:rFonts w:eastAsia="Calibri" w:cstheme="minorHAnsi"/>
          <w:lang w:eastAsia="es-ES"/>
        </w:rPr>
        <w:t xml:space="preserve"> </w:t>
      </w:r>
      <w:r w:rsidR="00094D33">
        <w:rPr>
          <w:rFonts w:eastAsia="Calibri" w:cstheme="minorHAnsi"/>
          <w:lang w:eastAsia="es-ES"/>
        </w:rPr>
        <w:t>Luego del análisis de los componentes de códigos que están disponibles para ser usados, se decidió dedicar una mayor prioridad a la implementación de la funcionalidad referida a la realización de una valoración por parte de un usuario valorador, desarrollado en el ambiente de aplicación móvil.</w:t>
      </w:r>
    </w:p>
    <w:p w:rsidR="00E7075A" w:rsidRPr="00013341" w:rsidRDefault="00094D33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Se presentaron alternativas que facilitarían el esfuerzo empleado al implementar funciones de alta, baja y modificación para los componentes del sistema. Se definió que dichos componentes serian estudiados en la siguiente iteración para que puedan ser aplicados de forma correcta en el sistema.</w:t>
      </w:r>
    </w:p>
    <w:p w:rsidR="00E7075A" w:rsidRPr="008E34D9" w:rsidRDefault="00094D33" w:rsidP="00E7075A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Luego de la presentación de concepciones de cada miembro </w:t>
      </w:r>
      <w:r w:rsidR="00281DD4">
        <w:t>sobre el sistema, se definió formalmente una estructura para el modelo de datos.</w:t>
      </w:r>
    </w:p>
    <w:p w:rsidR="00E7075A" w:rsidRDefault="00281DD4" w:rsidP="00E7075A">
      <w:pPr>
        <w:pStyle w:val="PSI-Normal"/>
        <w:numPr>
          <w:ilvl w:val="0"/>
          <w:numId w:val="15"/>
        </w:numPr>
        <w:spacing w:line="240" w:lineRule="auto"/>
        <w:jc w:val="left"/>
      </w:pPr>
      <w:r>
        <w:lastRenderedPageBreak/>
        <w:t>Se definió la asignación de cada tarea y actividad de la iteración y las fechas de presentación de las mismas, teniendo en cuenta las acotaciones de cada integrante del grupo.</w:t>
      </w:r>
    </w:p>
    <w:p w:rsidR="00DC5AF5" w:rsidRPr="00E7075A" w:rsidRDefault="00281DD4" w:rsidP="00E7075A">
      <w:pPr>
        <w:pStyle w:val="PSI-Normal"/>
        <w:numPr>
          <w:ilvl w:val="0"/>
          <w:numId w:val="15"/>
        </w:numPr>
        <w:spacing w:line="240" w:lineRule="auto"/>
        <w:jc w:val="left"/>
      </w:pPr>
      <w:r>
        <w:t>Se acordó el diseño de características de las interfaces que no aún seguían ambiguas. Estas definiciones serán plasmadas en sus respectivos documentos.</w:t>
      </w:r>
    </w:p>
    <w:p w:rsidR="007837E2" w:rsidRDefault="007837E2" w:rsidP="007837E2">
      <w:pPr>
        <w:pStyle w:val="PSI-Normal"/>
        <w:spacing w:line="240" w:lineRule="auto"/>
        <w:jc w:val="left"/>
        <w:rPr>
          <w:rFonts w:ascii="Calibri" w:eastAsia="Calibri" w:hAnsi="Calibri" w:cs="Times New Roman"/>
          <w:lang w:eastAsia="es-ES"/>
        </w:rPr>
      </w:pPr>
    </w:p>
    <w:p w:rsidR="007837E2" w:rsidRPr="00E16739" w:rsidRDefault="007837E2" w:rsidP="007837E2">
      <w:pPr>
        <w:pStyle w:val="PSI-Normal"/>
        <w:spacing w:line="240" w:lineRule="auto"/>
        <w:jc w:val="left"/>
        <w:rPr>
          <w:rFonts w:ascii="Calibri" w:eastAsia="Calibri" w:hAnsi="Calibri" w:cs="Times New Roman"/>
          <w:lang w:eastAsia="es-ES"/>
        </w:rPr>
      </w:pPr>
    </w:p>
    <w:p w:rsidR="007F38C0" w:rsidRPr="00E7075A" w:rsidRDefault="007F38C0" w:rsidP="00E7075A">
      <w:pPr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</w:p>
    <w:sectPr w:rsidR="007F38C0" w:rsidRPr="00E7075A" w:rsidSect="003B4C49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F3" w:rsidRDefault="003D6EF3" w:rsidP="00C94FBE">
      <w:pPr>
        <w:spacing w:before="0" w:line="240" w:lineRule="auto"/>
      </w:pPr>
      <w:r>
        <w:separator/>
      </w:r>
    </w:p>
    <w:p w:rsidR="003D6EF3" w:rsidRDefault="003D6EF3"/>
  </w:endnote>
  <w:endnote w:type="continuationSeparator" w:id="0">
    <w:p w:rsidR="003D6EF3" w:rsidRDefault="003D6EF3" w:rsidP="00C94FBE">
      <w:pPr>
        <w:spacing w:before="0" w:line="240" w:lineRule="auto"/>
      </w:pPr>
      <w:r>
        <w:continuationSeparator/>
      </w:r>
    </w:p>
    <w:p w:rsidR="003D6EF3" w:rsidRDefault="003D6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F3" w:rsidRDefault="003D6EF3" w:rsidP="00C94FBE">
      <w:pPr>
        <w:spacing w:before="0" w:line="240" w:lineRule="auto"/>
      </w:pPr>
      <w:r>
        <w:separator/>
      </w:r>
    </w:p>
    <w:p w:rsidR="003D6EF3" w:rsidRDefault="003D6EF3"/>
  </w:footnote>
  <w:footnote w:type="continuationSeparator" w:id="0">
    <w:p w:rsidR="003D6EF3" w:rsidRDefault="003D6EF3" w:rsidP="00C94FBE">
      <w:pPr>
        <w:spacing w:before="0" w:line="240" w:lineRule="auto"/>
      </w:pPr>
      <w:r>
        <w:continuationSeparator/>
      </w:r>
    </w:p>
    <w:p w:rsidR="003D6EF3" w:rsidRDefault="003D6E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731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525FF"/>
    <w:rsid w:val="004807AF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DAA7E-800E-4B4D-94C6-A94B81AF2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Reunión.dotx</Template>
  <TotalTime>56</TotalTime>
  <Pages>6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Checkpoiny</dc:subject>
  <dc:creator>GVR</dc:creator>
  <cp:lastModifiedBy>Juan</cp:lastModifiedBy>
  <cp:revision>4</cp:revision>
  <cp:lastPrinted>2017-10-06T22:56:00Z</cp:lastPrinted>
  <dcterms:created xsi:type="dcterms:W3CDTF">2017-10-06T22:00:00Z</dcterms:created>
  <dcterms:modified xsi:type="dcterms:W3CDTF">2017-10-06T22:56:00Z</dcterms:modified>
</cp:coreProperties>
</file>