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B10525" w:rsidR="00374F43" w:rsidRDefault="00BF46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un lugar de la Mancha, de cuyo nombre no quiero acordarme, no ha mucho tiempo que vivía un hidalgo de los de lanza en astillero, adarga antigua, rocín flaco y galgo corredor. Una olla de algo más vaca que carnero, salpicón las más noches, duelos y quebr</w:t>
      </w:r>
      <w:r>
        <w:rPr>
          <w:color w:val="000000"/>
        </w:rPr>
        <w:t xml:space="preserve">antos los sábados, lentejas los viernes, algún palomino de añadidura los domingos, consumían las tres partes de su hacienda. El resto </w:t>
      </w:r>
      <w:proofErr w:type="spellStart"/>
      <w:r>
        <w:rPr>
          <w:color w:val="000000"/>
        </w:rPr>
        <w:t>della</w:t>
      </w:r>
      <w:proofErr w:type="spellEnd"/>
      <w:r>
        <w:rPr>
          <w:color w:val="000000"/>
        </w:rPr>
        <w:t xml:space="preserve"> concluían sayo de velarte, calzas de velludo para las fiestas, con sus pantuflos de lo mesmo, y los días de entresem</w:t>
      </w:r>
      <w:r>
        <w:rPr>
          <w:color w:val="000000"/>
        </w:rPr>
        <w:t>ana se honraba con su vellorí de lo más fino. Tenía en su casa una ama que pasaba de los cuarenta, y una sobrina que no llegaba a los veinte, y un mozo de campo y plaza, que así ensillaba el rocín como tomaba la podadera. Frisaba la edad de nuestro hidalgo</w:t>
      </w:r>
      <w:r>
        <w:rPr>
          <w:color w:val="000000"/>
        </w:rPr>
        <w:t xml:space="preserve">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>
        <w:rPr>
          <w:color w:val="000000"/>
        </w:rPr>
        <w:t>deste</w:t>
      </w:r>
      <w:proofErr w:type="spellEnd"/>
      <w:r>
        <w:rPr>
          <w:color w:val="000000"/>
        </w:rPr>
        <w:t xml:space="preserve"> caso escriben; </w:t>
      </w:r>
      <w:r>
        <w:rPr>
          <w:color w:val="000000"/>
        </w:rPr>
        <w:t xml:space="preserve">aunque por conjeturas verosímiles se deja entender que se llamaba </w:t>
      </w:r>
      <w:proofErr w:type="spellStart"/>
      <w:r>
        <w:rPr>
          <w:color w:val="000000"/>
        </w:rPr>
        <w:t>Quijana</w:t>
      </w:r>
      <w:proofErr w:type="spellEnd"/>
      <w:r>
        <w:rPr>
          <w:color w:val="000000"/>
        </w:rPr>
        <w:t>. Pero esto importa poco a nuestro cuento: basta que en la narración del no se salga un punto de la verdad.</w:t>
      </w:r>
    </w:p>
    <w:p w14:paraId="7F1F0E57" w14:textId="65761EC2" w:rsidR="00BF463D" w:rsidRDefault="00BF46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86F2AE" w14:textId="2BC5ED3F" w:rsidR="00BF463D" w:rsidRDefault="00BF46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color w:val="000000"/>
        </w:rPr>
        <w:t>dellos</w:t>
      </w:r>
      <w:proofErr w:type="spellEnd"/>
      <w:r>
        <w:rPr>
          <w:color w:val="000000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</w:rPr>
        <w:t>entricadas</w:t>
      </w:r>
      <w:proofErr w:type="spellEnd"/>
      <w:r>
        <w:rPr>
          <w:color w:val="000000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</w:rPr>
        <w:t>fermosura</w:t>
      </w:r>
      <w:proofErr w:type="spellEnd"/>
      <w:r>
        <w:rPr>
          <w:color w:val="000000"/>
        </w:rPr>
        <w:t>». Y también cuando leía: «... los altos cielos que de vuestra divinidad divinamente con las estrellas os fortifican, y os hacen merecedora del merecimiento que merece la vuestra grandeza».</w:t>
      </w:r>
    </w:p>
    <w:sectPr w:rsidR="00BF46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43"/>
    <w:rsid w:val="00374F43"/>
    <w:rsid w:val="00B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7F33"/>
  <w15:docId w15:val="{0A722BE4-12BF-4684-9576-2F02386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Campus FP</cp:lastModifiedBy>
  <cp:revision>2</cp:revision>
  <dcterms:created xsi:type="dcterms:W3CDTF">2021-05-31T10:22:00Z</dcterms:created>
  <dcterms:modified xsi:type="dcterms:W3CDTF">2021-05-31T10:23:00Z</dcterms:modified>
</cp:coreProperties>
</file>