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xmlns:pic="http://schemas.openxmlformats.org/drawingml/2006/picture" xmlns:vyd="http://volga.yandex.com/schemas/document/model" w:conformance="transitional" mc:Ignorable="vyd">
  <w:background/>
  <w:body vyd:_id="vyd:00000000000001">
    <w:p w:rsidR="00000000" w:rsidDel="00000000" w:rsidP="00000000" w:rsidRDefault="00000000" w:rsidRPr="00000000" w14:paraId="00000001" vyd:_id="vyd:0000000000000t">
      <w:pPr>
        <w:pStyle w:val="Heading2"/>
        <w:spacing w:after="160" w:before="0" w:line="276" w:lineRule="auto"/>
        <w:ind w:start="-285" w:end="100.866" w:firstLine="0"/>
        <w:jc w:val="both"/>
        <w:rPr>
          <w:rFonts w:ascii="Montserrat" w:hAnsi="Montserrat" w:eastAsia="Montserrat" w:cs="Montserrat"/>
          <w:sz w:val="24"/>
          <w:b w:val="1"/>
          <w:bCs w:val="1"/>
          <w:szCs w:val="24"/>
        </w:rPr>
      </w:pPr>
      <w:bookmarkStart w:id="0" w:colFirst="0" w:colLast="0" w:name="_cisiljjo2cl0" vyd:_id="vyd:0000000000000v"/>
      <w:bookmarkEnd w:id="0"/>
      <w:r>
        <w:drawing vyd:_id="vyd:0000000000000u">
          <wp:anchor hidden="0" distT="114300" distB="114300" distL="114300" distR="114300" relativeHeight="0" behindDoc="0" locked="0" layoutInCell="1" allowOverlap="1" simplePos="0">
            <wp:simplePos x="0" y="0"/>
            <wp:positionH relativeFrom="column">
              <wp:posOffset>-161924</wp:posOffset>
            </wp:positionH>
            <wp:positionV relativeFrom="paragraph">
              <wp:posOffset>161925</wp:posOffset>
            </wp:positionV>
            <wp:extent cx="2314575" cy="310287"/>
            <wp:effectExtent b="0" l="0" r="0" t="0"/>
            <wp:wrapTopAndBottom distB="114300" distT="114300"/>
            <wp:docPr id="2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10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 vyd:_id="vyd:0000000000000r">
      <w:pPr>
        <w:spacing w:after="160" w:before="0" w:lineRule="auto"/>
        <w:ind w:start="-285" w:end="100.866" w:firstLine="0"/>
        <w:jc w:val="start"/>
        <w:rPr>
          <w:rFonts w:ascii="Oswald Light" w:hAnsi="Oswald Light" w:eastAsia="Oswald Light" w:cs="Oswald Light"/>
          <w:sz w:val="46"/>
          <w:szCs w:val="46"/>
        </w:rPr>
      </w:pPr>
      <w:r>
        <w:rPr>
          <w:rFonts w:ascii="Arial" w:hAnsi="Arial" w:eastAsia="Arial" w:cs="Arial"/>
          <w:sz w:val="58"/>
          <w:rtl w:val="0"/>
          <w:szCs w:val="58"/>
        </w:rPr>
        <w:t vyd:_id="vyd:0000000000000s">ДЗ PRO AI Контент-Мейкер: генерация рассылок, подкастов, видео-аватар</w:t>
      </w:r>
    </w:p>
    <w:p w:rsidR="00000000" w:rsidDel="00000000" w:rsidP="00000000" w:rsidRDefault="00000000" w:rsidRPr="00000000" w14:paraId="00000003" vyd:_id="vyd:0000000000000q">
      <w:pPr>
        <w:rPr>
          <w:rFonts w:ascii="Montserrat" w:hAnsi="Montserrat" w:eastAsia="Montserrat" w:cs="Montserrat"/>
          <w:sz w:val="24"/>
          <w:szCs w:val="24"/>
        </w:rPr>
      </w:pPr>
    </w:p>
    <w:p w:rsidR="00000000" w:rsidDel="00000000" w:rsidP="00000000" w:rsidRDefault="00000000" w:rsidRPr="00000000" w14:paraId="00000004" vyd:_id="vyd:0000000000000p">
      <w:pPr>
        <w:rPr>
          <w:rFonts w:ascii="Montserrat" w:hAnsi="Montserrat" w:eastAsia="Montserrat" w:cs="Montserrat"/>
          <w:sz w:val="24"/>
          <w:szCs w:val="24"/>
        </w:rPr>
      </w:pPr>
    </w:p>
    <w:p w:rsidR="00000000" w:rsidDel="00000000" w:rsidP="00000000" w:rsidRDefault="00000000" w:rsidRPr="00000000" w14:paraId="00000005" vyd:_id="vyd:0000000000000n">
      <w:pPr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rtl w:val="0"/>
          <w:szCs w:val="24"/>
        </w:rPr>
        <w:t vyd:_id="vyd:0000000000000o">Цель задания: Применить рассмотренные инструменты для создания прототипа AI-ассистента, создающего контент на основе заданного сценария.</w:t>
      </w:r>
    </w:p>
    <w:p w:rsidR="00000000" w:rsidDel="00000000" w:rsidP="00000000" w:rsidRDefault="00000000" w:rsidRPr="00000000" w14:paraId="00000006" vyd:_id="vyd:0000000000000m">
      <w:pPr>
        <w:rPr>
          <w:rFonts w:ascii="Montserrat" w:hAnsi="Montserrat" w:eastAsia="Montserrat" w:cs="Montserrat"/>
          <w:sz w:val="24"/>
          <w:szCs w:val="24"/>
        </w:rPr>
      </w:pPr>
    </w:p>
    <w:p w:rsidR="00000000" w:rsidDel="00000000" w:rsidP="00000000" w:rsidRDefault="00000000" w:rsidRPr="00000000" w14:paraId="00000007" vyd:_id="vyd:0000000000000l">
      <w:pPr>
        <w:rPr>
          <w:rFonts w:ascii="Montserrat" w:hAnsi="Montserrat" w:eastAsia="Montserrat" w:cs="Montserrat"/>
          <w:sz w:val="24"/>
          <w:szCs w:val="24"/>
        </w:rPr>
      </w:pPr>
    </w:p>
    <w:p w:rsidR="00000000" w:rsidDel="00000000" w:rsidP="00000000" w:rsidRDefault="00000000" w:rsidRPr="00000000" w14:paraId="00000008" vyd:_id="vyd:0000000000000j">
      <w:pPr>
        <w:ind w:firstLine="72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rtl w:val="0"/>
          <w:szCs w:val="24"/>
        </w:rPr>
        <w:t vyd:_id="vyd:0000000000000k" xml:space="preserve">Собрать аналогичное рабочее веб-приложение, продемонстрированное на встрече со следующими доработками: </w:t>
      </w:r>
    </w:p>
    <w:p w:rsidR="00000000" w:rsidDel="00000000" w:rsidP="00000000" w:rsidRDefault="00000000" w:rsidRPr="00000000" w14:paraId="00000009" vyd:_id="vyd:0000000000000h">
      <w:pPr>
        <w:ind w:start="720" w:firstLine="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rtl w:val="0"/>
          <w:szCs w:val="24"/>
        </w:rPr>
        <w:t vyd:_id="vyd:0000000000000i">—  Добавлением еще одной любой вкладки (например, лонгриды)</w:t>
      </w:r>
    </w:p>
    <w:p w:rsidR="00000000" w:rsidDel="00000000" w:rsidP="00000000" w:rsidRDefault="00000000" w:rsidRPr="00000000" w14:paraId="0000000A" vyd:_id="vyd:0000000000000f">
      <w:pPr>
        <w:ind w:start="720" w:firstLine="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rtl w:val="0"/>
          <w:szCs w:val="24"/>
        </w:rPr>
        <w:t vyd:_id="vyd:0000000000000g" xml:space="preserve">—  Дизайн  и логика всех трех разделов должна быть Ваша индивидуальная. </w:t>
      </w:r>
    </w:p>
    <w:p w:rsidR="00000000" w:rsidDel="00000000" w:rsidP="00000000" w:rsidRDefault="00000000" w:rsidRPr="00000000" w14:paraId="0000000B" vyd:_id="vyd:0000000000000d">
      <w:pPr>
        <w:ind w:start="720" w:firstLine="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rtl w:val="0"/>
          <w:szCs w:val="24"/>
        </w:rPr>
        <w:t vyd:_id="vyd:0000000000000e">—  Системные промты должны быть написаны самостоятельно, не с помощью LLM Gemini в Google AI Studio</w:t>
      </w:r>
    </w:p>
    <w:p w:rsidR="00000000" w:rsidDel="00000000" w:rsidP="00000000" w:rsidRDefault="00000000" w:rsidRPr="00000000" w14:paraId="0000000C" vyd:_id="vyd:0000000000000b">
      <w:pPr>
        <w:ind w:start="720" w:firstLine="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rtl w:val="0"/>
          <w:szCs w:val="24"/>
        </w:rPr>
        <w:t vyd:_id="vyd:0000000000000c">—  Вкладка “Видео-Аватар”. Показать интеграцию с  внешним сервисом. Вывести по api список доступных голосов и список доступных аватаров HeyGen. Можно рассмотреть иной сервис:  D-ID, Synthesia, Anam, Colossyan и т.п. Генерация видео-аватара не обязательна (по желанию).</w:t>
      </w:r>
    </w:p>
    <w:p w:rsidR="00000000" w:rsidDel="00000000" w:rsidP="00000000" w:rsidRDefault="00000000" w:rsidRPr="00000000" w14:paraId="0000000D" vyd:_id="vyd:0000000000000a">
      <w:pPr>
        <w:ind w:start="720" w:firstLine="0"/>
        <w:rPr>
          <w:rFonts w:ascii="Montserrat" w:hAnsi="Montserrat" w:eastAsia="Montserrat" w:cs="Montserrat"/>
          <w:sz w:val="24"/>
          <w:szCs w:val="24"/>
        </w:rPr>
      </w:pPr>
    </w:p>
    <w:p w:rsidR="00000000" w:rsidDel="00000000" w:rsidP="00000000" w:rsidRDefault="00000000" w:rsidRPr="00000000" w14:paraId="0000000E" vyd:_id="vyd:00000000000008">
      <w:pPr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rtl w:val="0"/>
          <w:szCs w:val="24"/>
        </w:rPr>
        <w:t vyd:_id="vyd:00000000000009">Отчетность (что необходимо предоставить):</w:t>
      </w:r>
    </w:p>
    <w:p w:rsidR="00000000" w:rsidDel="00000000" w:rsidP="00000000" w:rsidRDefault="00000000" w:rsidRPr="00000000" w14:paraId="0000000F" vyd:_id="vyd:00000000000006">
      <w:pPr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rtl w:val="0"/>
          <w:szCs w:val="24"/>
        </w:rPr>
        <w:t vyd:_id="vyd:00000000000007" xml:space="preserve">— Ссылка на опубликованное (Publish your app) приложение. </w:t>
      </w:r>
    </w:p>
    <w:p w:rsidR="00000000" w:rsidDel="00000000" w:rsidP="00000000" w:rsidRDefault="00000000" w:rsidRPr="00000000" w14:paraId="00000010" vyd:_id="vyd:00000000000004">
      <w:pPr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rtl w:val="0"/>
          <w:szCs w:val="24"/>
        </w:rPr>
        <w:t vyd:_id="vyd:00000000000005" xml:space="preserve">— Скриншоты интерфейса приложения где показаны все аспекты его работы в процессе итогового тестирования. </w:t>
      </w:r>
    </w:p>
    <w:p w:rsidR="00000000" w:rsidDel="00000000" w:rsidP="00000000" w:rsidRDefault="00000000" w:rsidRPr="00000000" w14:paraId="00000011" vyd:_id="vyd:00000000000003">
      <w:pPr>
        <w:ind w:start="0" w:firstLine="0"/>
        <w:rPr>
          <w:rFonts w:ascii="Montserrat" w:hAnsi="Montserrat" w:eastAsia="Montserrat" w:cs="Montserrat"/>
          <w:sz w:val="26"/>
          <w:szCs w:val="26"/>
        </w:rPr>
      </w:pPr>
    </w:p>
    <w:sectPr vyd:_id="vyd:00000000000002">
      <w:headerReference r:id="rId7" w:type="default"/>
      <w:type w:val="nextPage"/>
      <w:pgSz w:w="11909" w:h="16834" w:orient="portrait"/>
      <w:pgMar w:top="1440" w:right="1440" w:bottom="664.843" w:left="1440" w:header="720" w:footer="72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 Light">
    <w:embedRegular w:fontKey="{00000000-0000-0000-0000-000000000000}" r:id="rId5" w:subsetted="0"/>
    <w:embedBold w:fontKey="{00000000-0000-0000-0000-000000000000}" r:id="rId6" w:subsetted="0"/>
  </w:font>
  <w:font w:name="Oswa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r="http://schemas.openxmlformats.org/officeDocument/2006/relationships" xmlns:a="http://schemas.openxmlformats.org/drawingml/2006/main" xmlns:pic="http://schemas.openxmlformats.org/drawingml/2006/picture" xmlns:w="http://schemas.openxmlformats.org/wordprocessingml/2006/main" xmlns:w14="http://schemas.microsoft.com/office/word/2010/wordml" xmlns:wp="http://schemas.openxmlformats.org/drawingml/2006/wordprocessingDrawing">
  <w:p w:rsidR="00000000" w:rsidDel="00000000" w:rsidP="00000000" w:rsidRDefault="00000000" w:rsidRPr="00000000" w14:paraId="00000012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298450</wp:posOffset>
          </wp:positionH>
          <wp:positionV relativeFrom="page">
            <wp:posOffset>-12699</wp:posOffset>
          </wp:positionV>
          <wp:extent cx="7280586" cy="107346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bCs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b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iCs w:val="0"/>
      <w:szCs w:val="3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?>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swaldLight-regular.ttf"/><Relationship Id="rId6" Type="http://schemas.openxmlformats.org/officeDocument/2006/relationships/font" Target="fonts/OswaldLight-bold.ttf"/><Relationship Id="rId7" Type="http://schemas.openxmlformats.org/officeDocument/2006/relationships/font" Target="fonts/Oswald-regular.ttf"/><Relationship Id="rId8" Type="http://schemas.openxmlformats.org/officeDocument/2006/relationships/font" Target="fonts/Oswald-bold.ttf"/></Relationships>
</file>

<file path=word/_rels/header1.xml.rels><?xml version="1.0" 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