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AE57B9" w:rsidP="005D4EB1">
      <w:pPr>
        <w:pStyle w:val="3"/>
        <w:ind w:firstLine="851"/>
        <w:jc w:val="center"/>
      </w:pPr>
      <w:r>
        <w:t xml:space="preserve"> </w:t>
      </w:r>
      <w:r w:rsidR="005D4EB1">
        <w:t>Оглавление</w:t>
      </w:r>
    </w:p>
    <w:p w:rsidR="000419E0" w:rsidRPr="000419E0" w:rsidRDefault="005D4EB1" w:rsidP="000419E0">
      <w:pPr>
        <w:pStyle w:val="a3"/>
        <w:spacing w:before="0" w:beforeAutospacing="0" w:after="0" w:afterAutospacing="0"/>
        <w:ind w:left="851"/>
        <w:jc w:val="both"/>
        <w:rPr>
          <w:rStyle w:val="a4"/>
          <w:b w:val="0"/>
          <w:bCs w:val="0"/>
        </w:rPr>
      </w:pPr>
      <w:r w:rsidRPr="005D4EB1">
        <w:rPr>
          <w:rStyle w:val="a4"/>
        </w:rPr>
        <w:t>Введение</w:t>
      </w:r>
    </w:p>
    <w:p w:rsidR="000419E0" w:rsidRPr="000419E0" w:rsidRDefault="000419E0" w:rsidP="000419E0">
      <w:pPr>
        <w:pStyle w:val="a5"/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основные задачи СПб ГБУЗ МИАЦ</w:t>
      </w:r>
    </w:p>
    <w:p w:rsidR="000419E0" w:rsidRPr="000419E0" w:rsidRDefault="000419E0" w:rsidP="00B40A06">
      <w:pPr>
        <w:pStyle w:val="a5"/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и задачи Положения</w:t>
      </w:r>
    </w:p>
    <w:p w:rsidR="0086104D" w:rsidRDefault="000419E0" w:rsidP="00B40A06">
      <w:pPr>
        <w:pStyle w:val="a3"/>
        <w:spacing w:before="0" w:beforeAutospacing="0" w:after="0" w:afterAutospacing="0"/>
        <w:ind w:firstLine="360"/>
        <w:jc w:val="both"/>
      </w:pPr>
      <w:r>
        <w:t>2.1</w:t>
      </w:r>
      <w:r w:rsidR="0086104D">
        <w:t>. Область применения</w:t>
      </w:r>
    </w:p>
    <w:p w:rsidR="00FB127D" w:rsidRDefault="00B40A06" w:rsidP="0086104D">
      <w:pPr>
        <w:pStyle w:val="a3"/>
        <w:tabs>
          <w:tab w:val="num" w:pos="360"/>
        </w:tabs>
        <w:spacing w:before="0" w:beforeAutospacing="0" w:after="0" w:afterAutospacing="0"/>
        <w:ind w:firstLine="360"/>
        <w:jc w:val="both"/>
      </w:pPr>
      <w:r>
        <w:t>2</w:t>
      </w:r>
      <w:r w:rsidR="005D4EB1" w:rsidRPr="005D4EB1">
        <w:t>.</w:t>
      </w:r>
      <w:r>
        <w:t>2</w:t>
      </w:r>
      <w:r w:rsidR="005D4EB1" w:rsidRPr="005D4EB1">
        <w:t>.</w:t>
      </w:r>
      <w:r w:rsidR="00FB127D">
        <w:t xml:space="preserve"> </w:t>
      </w:r>
      <w:r w:rsidR="005D4EB1" w:rsidRPr="005D4EB1">
        <w:t xml:space="preserve"> Определения и термины</w:t>
      </w:r>
      <w:r w:rsidR="00FB127D">
        <w:t xml:space="preserve"> 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 xml:space="preserve">      3.</w:t>
      </w:r>
      <w:r w:rsidR="0086104D">
        <w:t xml:space="preserve">. </w:t>
      </w:r>
      <w:r w:rsidR="005D4EB1" w:rsidRPr="005D4EB1">
        <w:rPr>
          <w:rStyle w:val="a4"/>
        </w:rPr>
        <w:t>Обязанности и ответственность</w:t>
      </w:r>
      <w:r w:rsidR="00FB127D">
        <w:rPr>
          <w:rStyle w:val="a4"/>
        </w:rPr>
        <w:t xml:space="preserve"> </w:t>
      </w:r>
      <w:r w:rsidR="006C3203">
        <w:rPr>
          <w:rStyle w:val="a4"/>
        </w:rPr>
        <w:t xml:space="preserve">сотрудников </w:t>
      </w:r>
      <w:r w:rsidR="00FB127D">
        <w:rPr>
          <w:rStyle w:val="a4"/>
        </w:rPr>
        <w:t>в сфере информационной политики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86104D">
        <w:t xml:space="preserve">.1. </w:t>
      </w:r>
      <w:r w:rsidR="00FB127D" w:rsidRPr="00FB127D">
        <w:rPr>
          <w:rStyle w:val="a4"/>
          <w:b w:val="0"/>
        </w:rPr>
        <w:t>Обязанности и</w:t>
      </w:r>
      <w:r w:rsidR="00FB127D" w:rsidRPr="005D4EB1">
        <w:rPr>
          <w:rStyle w:val="a4"/>
        </w:rPr>
        <w:t xml:space="preserve"> </w:t>
      </w:r>
      <w:r w:rsidR="00FB127D">
        <w:rPr>
          <w:rStyle w:val="a4"/>
        </w:rPr>
        <w:t>ответственность</w:t>
      </w:r>
      <w:r w:rsidR="0086104D">
        <w:t xml:space="preserve"> руковод</w:t>
      </w:r>
      <w:r w:rsidR="00FB127D">
        <w:t xml:space="preserve">ителей Организации 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86104D">
        <w:t xml:space="preserve">.2. </w:t>
      </w:r>
      <w:r w:rsidR="00FB127D" w:rsidRPr="00FB127D">
        <w:t>Обязанности и ответственность</w:t>
      </w:r>
      <w:r w:rsidR="0086104D">
        <w:t xml:space="preserve"> </w:t>
      </w:r>
      <w:r>
        <w:t>работников</w:t>
      </w:r>
      <w:r w:rsidR="00FB127D">
        <w:t xml:space="preserve"> Организации</w:t>
      </w:r>
    </w:p>
    <w:p w:rsidR="0086104D" w:rsidRDefault="008937A9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  <w:t>3</w:t>
      </w:r>
      <w:r w:rsidR="005D4EB1" w:rsidRPr="005D4EB1">
        <w:t xml:space="preserve">.3. </w:t>
      </w:r>
      <w:r w:rsidR="00FB127D" w:rsidRPr="00FB127D">
        <w:t xml:space="preserve">Обязанности и ответственность </w:t>
      </w:r>
      <w:r>
        <w:t>привлекаемых для</w:t>
      </w:r>
      <w:r w:rsidR="00FB127D">
        <w:t xml:space="preserve"> работы с информацией  сторонних </w:t>
      </w:r>
      <w:r w:rsidR="005D4EB1" w:rsidRPr="005D4EB1">
        <w:t xml:space="preserve"> лиц и орган</w:t>
      </w:r>
      <w:r w:rsidR="00FB127D">
        <w:t xml:space="preserve">изаций </w:t>
      </w:r>
    </w:p>
    <w:p w:rsidR="005E3FEE" w:rsidRDefault="005E3FEE" w:rsidP="008937A9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</w:r>
      <w:r w:rsidRPr="005E3FEE">
        <w:t>3.4 Ответственность работников за несоблюдение Положение.</w:t>
      </w:r>
    </w:p>
    <w:p w:rsidR="005E3FEE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ab/>
      </w:r>
      <w:r w:rsidR="005E3FEE" w:rsidRPr="005E3FEE">
        <w:t>4. Методы учета информации:</w:t>
      </w:r>
    </w:p>
    <w:p w:rsidR="005E3FEE" w:rsidRDefault="005E3FEE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</w:p>
    <w:p w:rsidR="0086104D" w:rsidRDefault="00074681" w:rsidP="00074681">
      <w:pPr>
        <w:pStyle w:val="a3"/>
        <w:tabs>
          <w:tab w:val="num" w:pos="360"/>
        </w:tabs>
        <w:spacing w:before="0" w:beforeAutospacing="0" w:after="0" w:afterAutospacing="0"/>
        <w:jc w:val="both"/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Права доступа</w:t>
      </w:r>
      <w:r>
        <w:rPr>
          <w:rStyle w:val="a4"/>
        </w:rPr>
        <w:t xml:space="preserve"> к информационным ресурсам </w:t>
      </w:r>
      <w:r w:rsidR="005D4EB1" w:rsidRPr="005D4EB1">
        <w:rPr>
          <w:rStyle w:val="a4"/>
        </w:rPr>
        <w:t xml:space="preserve"> и защита </w:t>
      </w:r>
      <w:r>
        <w:rPr>
          <w:rStyle w:val="a4"/>
        </w:rPr>
        <w:t xml:space="preserve">информации в Организации.  </w:t>
      </w:r>
      <w:r w:rsidR="002028C4">
        <w:rPr>
          <w:rStyle w:val="a4"/>
        </w:rPr>
        <w:t xml:space="preserve">  </w:t>
      </w:r>
      <w:r w:rsidR="00AC4F7E">
        <w:rPr>
          <w:rStyle w:val="a4"/>
        </w:rPr>
        <w:t xml:space="preserve">    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86104D">
        <w:t xml:space="preserve">.1. </w:t>
      </w:r>
      <w:r w:rsidR="00FB127D">
        <w:t>Правила предоставления</w:t>
      </w:r>
      <w:r w:rsidR="00AE57B9">
        <w:t xml:space="preserve"> и прекращение </w:t>
      </w:r>
      <w:r w:rsidR="0086104D">
        <w:t>доступа</w:t>
      </w:r>
      <w:r w:rsidR="00FB127D">
        <w:t xml:space="preserve"> к </w:t>
      </w:r>
      <w:r w:rsidR="00635C17">
        <w:t>Информации в</w:t>
      </w:r>
      <w:r w:rsidR="00FB127D">
        <w:t xml:space="preserve"> Организации</w:t>
      </w:r>
    </w:p>
    <w:p w:rsidR="00AE57B9" w:rsidRPr="00FB127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FB127D">
        <w:t>.</w:t>
      </w:r>
      <w:r w:rsidR="00635C17">
        <w:t>1.1.</w:t>
      </w:r>
      <w:r w:rsidR="00FB127D">
        <w:t xml:space="preserve"> </w:t>
      </w:r>
      <w:r w:rsidR="00AE57B9" w:rsidRPr="00FB127D">
        <w:rPr>
          <w:b/>
          <w:color w:val="FF0000"/>
        </w:rPr>
        <w:t>Приложение</w:t>
      </w:r>
      <w:r w:rsidR="00FB127D" w:rsidRPr="00FB127D">
        <w:rPr>
          <w:b/>
          <w:color w:val="FF0000"/>
        </w:rPr>
        <w:t xml:space="preserve"> № 3</w:t>
      </w:r>
      <w:r w:rsidR="00FB127D" w:rsidRPr="00FB127D">
        <w:rPr>
          <w:color w:val="FF0000"/>
        </w:rPr>
        <w:t xml:space="preserve"> </w:t>
      </w:r>
      <w:r w:rsidR="00AE57B9" w:rsidRPr="00FB127D">
        <w:rPr>
          <w:color w:val="FF0000"/>
        </w:rPr>
        <w:t xml:space="preserve"> </w:t>
      </w:r>
      <w:r w:rsidR="00FB127D" w:rsidRPr="00FB127D">
        <w:t xml:space="preserve">Положение </w:t>
      </w:r>
      <w:r w:rsidR="00635C17" w:rsidRPr="00635C17">
        <w:t>предоставления и прекращение доступа к Информации в Организации</w:t>
      </w:r>
    </w:p>
    <w:p w:rsidR="0086104D" w:rsidRDefault="0007468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</w:t>
      </w:r>
      <w:r w:rsidR="005D4EB1" w:rsidRPr="005D4EB1">
        <w:t xml:space="preserve">.2. </w:t>
      </w:r>
      <w:r w:rsidR="007433B6">
        <w:t xml:space="preserve">Информационная безопасность в Организации </w:t>
      </w:r>
    </w:p>
    <w:p w:rsidR="00635C17" w:rsidRDefault="00635C1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3.2.1 </w:t>
      </w:r>
      <w:r w:rsidR="007433B6" w:rsidRPr="007433B6">
        <w:rPr>
          <w:color w:val="FF0000"/>
        </w:rPr>
        <w:t xml:space="preserve">Приложение № 4. </w:t>
      </w:r>
      <w:r w:rsidR="007433B6">
        <w:t>Положение о защите информации в Организации.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3.3. </w:t>
      </w:r>
      <w:r w:rsidR="007433B6">
        <w:t xml:space="preserve">Работа с информацией в Организации </w:t>
      </w:r>
    </w:p>
    <w:p w:rsidR="007433B6" w:rsidRDefault="007433B6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3..3.1 </w:t>
      </w:r>
      <w:r w:rsidRPr="007433B6">
        <w:rPr>
          <w:color w:val="FF0000"/>
        </w:rPr>
        <w:t>Приложение №</w:t>
      </w:r>
      <w:r>
        <w:rPr>
          <w:color w:val="FF0000"/>
        </w:rPr>
        <w:t xml:space="preserve"> </w:t>
      </w:r>
      <w:r w:rsidRPr="007433B6">
        <w:rPr>
          <w:color w:val="FF0000"/>
        </w:rPr>
        <w:t>5</w:t>
      </w:r>
      <w:r>
        <w:rPr>
          <w:color w:val="FF0000"/>
        </w:rPr>
        <w:t>.</w:t>
      </w:r>
      <w:r w:rsidRPr="007433B6">
        <w:rPr>
          <w:color w:val="FF0000"/>
        </w:rPr>
        <w:t xml:space="preserve"> </w:t>
      </w:r>
      <w:r>
        <w:t xml:space="preserve">Положение о работе с информацией в Организации </w:t>
      </w:r>
    </w:p>
    <w:p w:rsidR="0086104D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4</w:t>
      </w:r>
      <w:r w:rsidR="0086104D">
        <w:t xml:space="preserve">. </w:t>
      </w:r>
      <w:r w:rsidR="005D4EB1" w:rsidRPr="005D4EB1">
        <w:rPr>
          <w:rStyle w:val="a4"/>
        </w:rPr>
        <w:t>Мониторинг и контроль</w:t>
      </w:r>
    </w:p>
    <w:p w:rsidR="00315074" w:rsidRDefault="00315074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4.1 </w:t>
      </w:r>
      <w:r w:rsidRPr="00633173">
        <w:rPr>
          <w:color w:val="FF0000"/>
        </w:rPr>
        <w:t xml:space="preserve">Приложение № 6 </w:t>
      </w:r>
      <w:r w:rsidR="00633173">
        <w:t>Положение о</w:t>
      </w:r>
      <w:r w:rsidRPr="00315074">
        <w:t xml:space="preserve"> </w:t>
      </w:r>
      <w:r>
        <w:t>м</w:t>
      </w:r>
      <w:r w:rsidRPr="00315074">
        <w:t>ониторинг</w:t>
      </w:r>
      <w:r w:rsidR="00633173">
        <w:t>е</w:t>
      </w:r>
      <w:r w:rsidRPr="00315074">
        <w:t xml:space="preserve"> и контрол</w:t>
      </w:r>
      <w:r w:rsidR="00633173">
        <w:t>е выполнения информационной политики.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5</w:t>
      </w:r>
      <w:r w:rsidR="0086104D">
        <w:rPr>
          <w:rStyle w:val="a4"/>
        </w:rPr>
        <w:t>.</w:t>
      </w:r>
      <w:r w:rsidR="005D4EB1" w:rsidRPr="005D4EB1">
        <w:rPr>
          <w:rStyle w:val="a4"/>
        </w:rPr>
        <w:t>Использование ресурсов</w:t>
      </w:r>
    </w:p>
    <w:p w:rsidR="0086104D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</w:t>
      </w:r>
      <w:r w:rsidR="0086104D">
        <w:t xml:space="preserve">.1. </w:t>
      </w:r>
      <w:r w:rsidRPr="00EA52F7">
        <w:t xml:space="preserve">Приложение № </w:t>
      </w:r>
      <w:r>
        <w:t>7</w:t>
      </w:r>
      <w:r w:rsidRPr="00EA52F7">
        <w:t xml:space="preserve"> </w:t>
      </w:r>
      <w:r>
        <w:t xml:space="preserve"> Положение о Сохранности и п</w:t>
      </w:r>
      <w:r w:rsidR="0086104D">
        <w:t>равильное использование</w:t>
      </w:r>
      <w:r>
        <w:t xml:space="preserve"> ресурсов в сфере информационной политики.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В том числе и АХО и главный инженер.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</w:t>
      </w:r>
      <w:r w:rsidR="0086104D">
        <w:t xml:space="preserve">. </w:t>
      </w:r>
      <w:r w:rsidR="005D4EB1" w:rsidRPr="005D4EB1">
        <w:rPr>
          <w:rStyle w:val="a4"/>
        </w:rPr>
        <w:t xml:space="preserve">Мероприятия </w:t>
      </w:r>
      <w:r w:rsidRPr="005D4EB1">
        <w:rPr>
          <w:rStyle w:val="a4"/>
        </w:rPr>
        <w:t xml:space="preserve">при </w:t>
      </w:r>
      <w:r>
        <w:rPr>
          <w:rStyle w:val="a4"/>
        </w:rPr>
        <w:t>нарушении п.2-5 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>1. Положение о заместители по безопасности в Организации.</w:t>
      </w:r>
    </w:p>
    <w:p w:rsidR="00EA52F7" w:rsidRDefault="00EA52F7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rStyle w:val="a4"/>
        </w:rPr>
      </w:pPr>
      <w:r>
        <w:t>6.</w:t>
      </w:r>
      <w:r>
        <w:rPr>
          <w:rStyle w:val="a4"/>
        </w:rPr>
        <w:t xml:space="preserve">2. Инструкция по </w:t>
      </w:r>
      <w:proofErr w:type="spellStart"/>
      <w:r>
        <w:rPr>
          <w:rStyle w:val="a4"/>
        </w:rPr>
        <w:t>расмотрению</w:t>
      </w:r>
      <w:proofErr w:type="spellEnd"/>
      <w:r>
        <w:rPr>
          <w:rStyle w:val="a4"/>
        </w:rPr>
        <w:t xml:space="preserve"> 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</w:t>
      </w:r>
      <w:r w:rsidR="0086104D" w:rsidRPr="009559DE">
        <w:rPr>
          <w:color w:val="FF0000"/>
        </w:rPr>
        <w:t>.1. Определение видов нарушений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</w:t>
      </w:r>
      <w:r w:rsidR="0086104D" w:rsidRPr="009559DE">
        <w:rPr>
          <w:color w:val="FF0000"/>
        </w:rPr>
        <w:t>1. Нарушение конфиденциальности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9.1.2. Нарушен</w:t>
      </w:r>
      <w:r w:rsidR="0086104D" w:rsidRPr="009559DE">
        <w:rPr>
          <w:color w:val="FF0000"/>
        </w:rPr>
        <w:t>ие процедур обработки данных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9.1.3. Необоснованный доступ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9.1.4. Неисп</w:t>
      </w:r>
      <w:r w:rsidR="0086104D" w:rsidRPr="009559DE">
        <w:rPr>
          <w:color w:val="FF0000"/>
        </w:rPr>
        <w:t>олнение требований безопасности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9.1.5. Нару</w:t>
      </w:r>
      <w:r w:rsidR="0086104D" w:rsidRPr="009559DE">
        <w:rPr>
          <w:color w:val="FF0000"/>
        </w:rPr>
        <w:t>шение общих правил безопасности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 Меры ответственности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</w:t>
      </w:r>
      <w:r w:rsidR="0086104D" w:rsidRPr="009559DE">
        <w:rPr>
          <w:color w:val="FF0000"/>
        </w:rPr>
        <w:t>2.1. Дисциплинарные последствия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9.2.2. Юридические последствия</w:t>
      </w:r>
    </w:p>
    <w:p w:rsidR="0086104D" w:rsidRPr="009559DE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9.2.3. Проведение ра</w:t>
      </w:r>
      <w:r w:rsidR="0086104D" w:rsidRPr="009559DE">
        <w:rPr>
          <w:color w:val="FF0000"/>
        </w:rPr>
        <w:t>сследования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9.2.4. Документирование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9.2.5. Процедура обжалования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 Корректирующие действия</w:t>
      </w:r>
    </w:p>
    <w:p w:rsidR="0086104D" w:rsidRPr="009559DE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9.3.1. Устранение последствий</w:t>
      </w:r>
    </w:p>
    <w:p w:rsidR="00EA52F7" w:rsidRPr="009559DE" w:rsidRDefault="005D4EB1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9559DE">
        <w:rPr>
          <w:color w:val="FF0000"/>
        </w:rPr>
        <w:t>9.3.2. Обучение и повышение квалификации</w:t>
      </w:r>
    </w:p>
    <w:p w:rsidR="00EA52F7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>
        <w:t xml:space="preserve">. </w:t>
      </w:r>
      <w:r w:rsidR="00EA52F7" w:rsidRPr="005D4EB1">
        <w:rPr>
          <w:rStyle w:val="a4"/>
        </w:rPr>
        <w:t>Обучение и повышение квалификации</w:t>
      </w:r>
    </w:p>
    <w:p w:rsidR="0086104D" w:rsidRDefault="009559DE" w:rsidP="00EA52F7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</w:t>
      </w:r>
      <w:r w:rsidR="00EA52F7" w:rsidRPr="005D4EB1">
        <w:t xml:space="preserve">.1. </w:t>
      </w:r>
      <w:r w:rsidR="00EA52F7" w:rsidRPr="00633173">
        <w:rPr>
          <w:color w:val="FF0000"/>
        </w:rPr>
        <w:t xml:space="preserve">Приложение № 7 </w:t>
      </w:r>
      <w:r w:rsidR="00EA52F7">
        <w:t>. Положение об обучении сотрудников в Организации</w:t>
      </w:r>
    </w:p>
    <w:p w:rsidR="0086104D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</w:t>
      </w:r>
      <w:r w:rsidR="0086104D">
        <w:t xml:space="preserve">. </w:t>
      </w:r>
      <w:r w:rsidR="005D4EB1" w:rsidRPr="005D4EB1">
        <w:rPr>
          <w:rStyle w:val="a4"/>
        </w:rPr>
        <w:t>Обновление и пересмотр политики</w:t>
      </w:r>
    </w:p>
    <w:p w:rsidR="00A56291" w:rsidRDefault="009559DE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lastRenderedPageBreak/>
        <w:t>8.</w:t>
      </w:r>
      <w:r w:rsidR="0086104D">
        <w:t xml:space="preserve">1. </w:t>
      </w:r>
      <w:r w:rsidR="00A56291">
        <w:t xml:space="preserve">Приложение № 8. Положение об </w:t>
      </w:r>
      <w:r w:rsidR="00A56291" w:rsidRPr="00A56291">
        <w:t xml:space="preserve">Обновление и пересмотр политики 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10.1.1. Изменения в законода</w:t>
      </w:r>
      <w:r w:rsidR="0086104D" w:rsidRPr="00A56291">
        <w:rPr>
          <w:color w:val="FF0000"/>
        </w:rPr>
        <w:t>тельстве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10.1.2. Измене</w:t>
      </w:r>
      <w:r w:rsidR="0086104D" w:rsidRPr="00A56291">
        <w:rPr>
          <w:color w:val="FF0000"/>
        </w:rPr>
        <w:t>ния в организационной структуре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</w:t>
      </w:r>
      <w:r w:rsidR="0086104D" w:rsidRPr="00A56291">
        <w:rPr>
          <w:color w:val="FF0000"/>
        </w:rPr>
        <w:t>.1.3. Технологические новшества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10.1.4</w:t>
      </w:r>
      <w:r w:rsidR="0086104D" w:rsidRPr="00A56291">
        <w:rPr>
          <w:color w:val="FF0000"/>
        </w:rPr>
        <w:t>. Анализ инцидентов и нарушений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10.1.5. Предложения работников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10.1.6. Ответственные работники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10.1.7. Плановое </w:t>
      </w:r>
      <w:r w:rsidR="0086104D" w:rsidRPr="00A56291">
        <w:rPr>
          <w:color w:val="FF0000"/>
        </w:rPr>
        <w:t>обновление и пересмотр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10.2. Аудит и процедура </w:t>
      </w:r>
      <w:r w:rsidR="0086104D" w:rsidRPr="00A56291">
        <w:rPr>
          <w:color w:val="FF0000"/>
        </w:rPr>
        <w:t>обновления Политики организации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 xml:space="preserve">10.2.1. </w:t>
      </w:r>
      <w:r w:rsidR="0086104D" w:rsidRPr="00A56291">
        <w:rPr>
          <w:color w:val="FF0000"/>
        </w:rPr>
        <w:t>Внеплановые обновления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</w:t>
      </w:r>
      <w:r w:rsidR="0086104D" w:rsidRPr="00A56291">
        <w:rPr>
          <w:color w:val="FF0000"/>
        </w:rPr>
        <w:t>2. Плановое обновление Политики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10.2.3.</w:t>
      </w:r>
      <w:r w:rsidR="0086104D" w:rsidRPr="00A56291">
        <w:rPr>
          <w:color w:val="FF0000"/>
        </w:rPr>
        <w:t xml:space="preserve"> Оценка необходимости изменений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10.2.4. Разработка изменений</w:t>
      </w:r>
    </w:p>
    <w:p w:rsidR="0086104D" w:rsidRPr="00A56291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10.2.5. Утверждение изменений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</w:t>
      </w:r>
      <w:r w:rsidR="0086104D" w:rsidRPr="00A56291">
        <w:rPr>
          <w:color w:val="FF0000"/>
        </w:rPr>
        <w:t>3. Документирование и внедрение</w:t>
      </w:r>
    </w:p>
    <w:p w:rsidR="0086104D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10.3.1.</w:t>
      </w:r>
      <w:r w:rsidR="0086104D" w:rsidRPr="00A56291">
        <w:rPr>
          <w:color w:val="FF0000"/>
        </w:rPr>
        <w:t xml:space="preserve"> Обновление документации</w:t>
      </w:r>
    </w:p>
    <w:p w:rsidR="005D4EB1" w:rsidRPr="00A5629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  <w:rPr>
          <w:color w:val="FF0000"/>
        </w:rPr>
      </w:pPr>
      <w:r w:rsidRPr="00A56291">
        <w:rPr>
          <w:color w:val="FF0000"/>
        </w:rPr>
        <w:t>10.3.2. Обучение и информирование</w:t>
      </w:r>
    </w:p>
    <w:p w:rsidR="005D4EB1" w:rsidRPr="00A5629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3658EA" w:rsidRPr="00626C2D" w:rsidRDefault="003658EA" w:rsidP="003658EA">
      <w:pPr>
        <w:pStyle w:val="a3"/>
        <w:tabs>
          <w:tab w:val="num" w:pos="360"/>
        </w:tabs>
        <w:spacing w:before="0" w:beforeAutospacing="0" w:after="0" w:afterAutospacing="0"/>
        <w:ind w:firstLine="360"/>
        <w:jc w:val="both"/>
      </w:pPr>
      <w:r w:rsidRPr="00626C2D">
        <w:rPr>
          <w:b/>
          <w:color w:val="FF0000"/>
        </w:rPr>
        <w:t>Приложение № 1</w:t>
      </w:r>
      <w:r w:rsidRPr="00626C2D">
        <w:t>. Определения и термины в сфере информационной политики</w:t>
      </w:r>
    </w:p>
    <w:p w:rsidR="0086104D" w:rsidRDefault="00626C2D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626C2D">
        <w:rPr>
          <w:rFonts w:ascii="Times New Roman" w:hAnsi="Times New Roman" w:cs="Times New Roman"/>
          <w:b/>
          <w:color w:val="FF0000"/>
          <w:sz w:val="24"/>
          <w:szCs w:val="24"/>
        </w:rPr>
        <w:tab/>
        <w:t>Приложение №2</w:t>
      </w:r>
      <w:r w:rsidRPr="00626C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26C2D">
        <w:rPr>
          <w:rFonts w:ascii="Times New Roman" w:hAnsi="Times New Roman" w:cs="Times New Roman"/>
          <w:sz w:val="24"/>
          <w:szCs w:val="24"/>
        </w:rPr>
        <w:t>Положение о привлечении для работы с информацией сторонних лиц и организаций</w:t>
      </w:r>
    </w:p>
    <w:p w:rsidR="009C6B7B" w:rsidRDefault="009C6B7B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Приложению № 3</w:t>
      </w:r>
      <w:r w:rsidRPr="009C6B7B">
        <w:t xml:space="preserve"> </w:t>
      </w:r>
      <w:r w:rsidRPr="009C6B7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Положение о документообороте</w:t>
      </w:r>
    </w:p>
    <w:p w:rsidR="00185DE3" w:rsidRDefault="00185DE3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5D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№ 4. Положение о привлечении для работы с информацией сторонних лиц и организаций</w:t>
      </w:r>
    </w:p>
    <w:p w:rsidR="004C2AB7" w:rsidRDefault="004C2AB7" w:rsidP="004C2AB7">
      <w:pPr>
        <w:pStyle w:val="a3"/>
        <w:spacing w:before="0" w:beforeAutospacing="0"/>
        <w:jc w:val="both"/>
      </w:pPr>
      <w:r>
        <w:t>Приложение №</w:t>
      </w:r>
      <w:r>
        <w:t xml:space="preserve"> </w:t>
      </w:r>
      <w:r>
        <w:t>5</w:t>
      </w:r>
      <w:r>
        <w:t>.</w:t>
      </w:r>
      <w:r>
        <w:t xml:space="preserve">  Законодательные санкции  в сфере Положения</w:t>
      </w:r>
    </w:p>
    <w:p w:rsidR="004C2AB7" w:rsidRPr="00626C2D" w:rsidRDefault="004C2AB7" w:rsidP="00626C2D">
      <w:pPr>
        <w:tabs>
          <w:tab w:val="num" w:pos="36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419E0" w:rsidRDefault="000419E0">
      <w:pP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br w:type="page"/>
      </w:r>
    </w:p>
    <w:p w:rsidR="005D4EB1" w:rsidRPr="000419E0" w:rsidRDefault="005D4EB1" w:rsidP="000419E0">
      <w:pPr>
        <w:tabs>
          <w:tab w:val="num" w:pos="360"/>
        </w:tabs>
        <w:spacing w:after="0" w:line="240" w:lineRule="auto"/>
        <w:ind w:left="108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 (далее — СПб ГБУЗ МИАЦ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C121A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C12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Повышение качества медицинской помощи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Pr="006C121A" w:rsidRDefault="006C121A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Pr="006C121A" w:rsidRDefault="006C121A" w:rsidP="006C121A">
      <w:p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D4EB1"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Анализ данных: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Pr="006C121A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121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Законность и защищенность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Интегрированность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Pr="00AA5AE4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Обучение и развитие: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непрерывного обучения и повышения квалификации работников в области информационной безопасности. Реализация программ обучения с использованием современных образовательных технологий и методических материалов, учитывающих специфику медицинских данных и требования информационной безопасности.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Внедрение политики импортозамещения:</w:t>
      </w: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5AE4" w:rsidRP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акцентом на снижение зависимости от иностранных информационно-коммуникационных технологий и замену их отечественными аналогами.</w:t>
      </w:r>
    </w:p>
    <w:p w:rsidR="00AA5AE4" w:rsidRDefault="00AA5AE4" w:rsidP="00AA5AE4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AA5A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Развитие информационных технологий в Организации:</w:t>
      </w:r>
    </w:p>
    <w:p w:rsidR="002F5E3D" w:rsidRPr="000419E0" w:rsidRDefault="003C5DAD" w:rsidP="003C5DA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Усовершенствование бизнес-процессов в организации с помощью IT-решений направлено на более качественное решение целей и задач 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рганизации. Внедрение передовых IT-решений для автоматизации бизнес-процессов 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улучшения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скор</w:t>
      </w:r>
      <w:r w:rsidR="008D4E2E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ение </w:t>
      </w:r>
      <w:r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точность обработки данных</w:t>
      </w:r>
      <w:r w:rsidR="000419E0" w:rsidRPr="000419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решения целей и задач  Организации. </w:t>
      </w:r>
    </w:p>
    <w:p w:rsidR="00AA5AE4" w:rsidRDefault="002F5E3D" w:rsidP="002F5E3D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E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A5AE4" w:rsidRPr="00AA5A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0A06" w:rsidRPr="00B40A06" w:rsidRDefault="00B40A06" w:rsidP="00B40A06">
      <w:pPr>
        <w:pStyle w:val="3"/>
        <w:ind w:firstLine="900"/>
        <w:jc w:val="center"/>
        <w:rPr>
          <w:sz w:val="24"/>
          <w:szCs w:val="24"/>
        </w:rPr>
      </w:pPr>
      <w:r w:rsidRPr="00B40A06">
        <w:rPr>
          <w:sz w:val="24"/>
          <w:szCs w:val="24"/>
        </w:rPr>
        <w:t>2.1. Область применения</w:t>
      </w:r>
    </w:p>
    <w:p w:rsidR="00B40A06" w:rsidRDefault="00B40A06" w:rsidP="00B40A06">
      <w:pPr>
        <w:pStyle w:val="a3"/>
        <w:ind w:firstLine="900"/>
        <w:jc w:val="both"/>
      </w:pPr>
      <w:r w:rsidRPr="00B40A06">
        <w:t xml:space="preserve">Это положение распространяется на все виды деятельности в СПб ГБУЗ МИАЦ, связанные с использованием и защитой информационных ресурсов. Положение охватывает </w:t>
      </w:r>
      <w:r w:rsidRPr="00B40A06">
        <w:lastRenderedPageBreak/>
        <w:t xml:space="preserve">все процессы управления, обработки, хранения и передачи информации, включая персональные данные пациентов, внутренние документы, данные о медицинских услугах и финансовые операции. Оно применяется ко всем сотрудникам организации, включая </w:t>
      </w:r>
      <w:r>
        <w:t>руководителей и работников Организации</w:t>
      </w:r>
      <w:r w:rsidRPr="00B40A06">
        <w:t>, административные и вспомогательные службы, а также к третьим лицам, которым может быть предоставлен доступ к информационным системам СПб ГБУЗ МИАЦ в рамках профессиональной деятельности или выполнения контрактных обязательств.</w:t>
      </w:r>
    </w:p>
    <w:p w:rsidR="00B40A06" w:rsidRDefault="00B40A06" w:rsidP="00B40A06">
      <w:pPr>
        <w:pStyle w:val="a3"/>
        <w:ind w:firstLine="900"/>
        <w:jc w:val="both"/>
        <w:rPr>
          <w:b/>
        </w:rPr>
      </w:pPr>
      <w:r w:rsidRPr="00B40A06">
        <w:rPr>
          <w:b/>
        </w:rPr>
        <w:t>2.2.  Определения и термины</w:t>
      </w:r>
    </w:p>
    <w:p w:rsidR="00B40A06" w:rsidRDefault="003658EA" w:rsidP="00B40A06">
      <w:pPr>
        <w:pStyle w:val="a3"/>
        <w:ind w:firstLine="900"/>
        <w:jc w:val="both"/>
      </w:pPr>
      <w:r w:rsidRPr="003658EA">
        <w:t>В этом разделе представлены основные понятия и термины, используемые в рамках настоящего положения. Они призваны обеспечить единое понимание всех аспектов Политики в О</w:t>
      </w:r>
      <w:r>
        <w:t xml:space="preserve">рганизации см.  </w:t>
      </w:r>
      <w:r w:rsidR="00B40A06" w:rsidRPr="00B40A06">
        <w:rPr>
          <w:b/>
        </w:rPr>
        <w:t xml:space="preserve">Приложение № 1. </w:t>
      </w:r>
      <w:r>
        <w:rPr>
          <w:b/>
        </w:rPr>
        <w:t>«</w:t>
      </w:r>
      <w:r w:rsidR="00B40A06" w:rsidRPr="00B40A06">
        <w:t>Определения и термины в сфере информационной политики</w:t>
      </w:r>
      <w:r>
        <w:t>».</w:t>
      </w:r>
    </w:p>
    <w:p w:rsidR="00420EBE" w:rsidRPr="00420EBE" w:rsidRDefault="00421340" w:rsidP="00651DE4">
      <w:pPr>
        <w:pStyle w:val="a3"/>
        <w:tabs>
          <w:tab w:val="num" w:pos="360"/>
        </w:tabs>
        <w:jc w:val="both"/>
        <w:rPr>
          <w:b/>
        </w:rPr>
      </w:pPr>
      <w:r w:rsidRPr="00420EBE">
        <w:rPr>
          <w:b/>
        </w:rPr>
        <w:t xml:space="preserve">      </w:t>
      </w:r>
      <w:r w:rsidR="00420EBE" w:rsidRPr="00420EBE">
        <w:rPr>
          <w:b/>
        </w:rPr>
        <w:t>3. Обязанности и ответственность сотрудников в сфере информационной политики</w:t>
      </w:r>
      <w:r w:rsidR="00651DE4">
        <w:rPr>
          <w:b/>
        </w:rPr>
        <w:t xml:space="preserve">  </w:t>
      </w:r>
    </w:p>
    <w:p w:rsidR="00420EBE" w:rsidRP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 w:rsidRPr="00420EBE">
        <w:rPr>
          <w:b/>
        </w:rPr>
        <w:t>3.1. Обязанности и ответственность руководителей Организации</w:t>
      </w:r>
    </w:p>
    <w:p w:rsidR="005E3FE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>
        <w:t xml:space="preserve">: </w:t>
      </w:r>
      <w:r w:rsidR="00EB69F4">
        <w:t>Контроль р</w:t>
      </w:r>
      <w:r w:rsidR="00420EBE">
        <w:t>азработк</w:t>
      </w:r>
      <w:r w:rsidR="00EB69F4">
        <w:t>и</w:t>
      </w:r>
      <w:r w:rsidR="00420EBE">
        <w:t xml:space="preserve"> и утверждение внутренних документов </w:t>
      </w:r>
      <w:r w:rsidR="00EB69F4">
        <w:t>п</w:t>
      </w:r>
      <w:r w:rsidR="00EB69F4" w:rsidRPr="00EB69F4">
        <w:t>олитики, положения и стратегии</w:t>
      </w:r>
      <w:r w:rsidR="00EB69F4">
        <w:t>, инструкции) в</w:t>
      </w:r>
      <w:r w:rsidR="00420EBE">
        <w:t xml:space="preserve"> сфере </w:t>
      </w:r>
      <w:r w:rsidR="00EB69F4">
        <w:t xml:space="preserve">Положения. </w:t>
      </w:r>
      <w:r w:rsidR="00420EBE">
        <w:t>Бюджетирование проектов в сфере информационной политики.</w:t>
      </w:r>
    </w:p>
    <w:p w:rsidR="00DF702E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DF702E">
        <w:t xml:space="preserve"> </w:t>
      </w:r>
      <w:r w:rsidR="005E3FEE">
        <w:t>Работа с регуляторами и компетентными органами  в сфере применения Положения.</w:t>
      </w:r>
      <w:r w:rsidR="005E3FEE" w:rsidRPr="005E3FEE">
        <w:t xml:space="preserve"> </w:t>
      </w:r>
      <w:r w:rsidR="005E3FEE">
        <w:t xml:space="preserve">Все обращения, запросы, ответы ведутся в письменной форме согласно см. Приложению № 3 </w:t>
      </w:r>
      <w:r w:rsidR="005E3FEE" w:rsidRPr="009C6B7B">
        <w:rPr>
          <w:color w:val="FF0000"/>
        </w:rPr>
        <w:t>Положение о документообороте.</w:t>
      </w:r>
    </w:p>
    <w:p w:rsidR="00420EBE" w:rsidRPr="00E67ACA" w:rsidRDefault="00DF702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>
        <w:t xml:space="preserve">: Контроль за исполнением </w:t>
      </w:r>
      <w:r w:rsidR="009F4BC0">
        <w:t>целей, задач</w:t>
      </w:r>
      <w:r>
        <w:t xml:space="preserve"> и обеспечения требований Положения и расходования </w:t>
      </w:r>
      <w:r w:rsidR="009F4BC0">
        <w:t>бюджета.</w:t>
      </w:r>
      <w:r w:rsidR="00E67ACA">
        <w:t xml:space="preserve">  и см. п.3.4..</w:t>
      </w:r>
    </w:p>
    <w:p w:rsidR="00420EBE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 xml:space="preserve">3.2. </w:t>
      </w:r>
      <w:r w:rsidRPr="00420EBE">
        <w:rPr>
          <w:b/>
        </w:rPr>
        <w:t>Обязанности и ответственность работников Организации</w:t>
      </w:r>
    </w:p>
    <w:p w:rsidR="005E3FEE" w:rsidRDefault="009F4BC0" w:rsidP="005E3FEE">
      <w:pPr>
        <w:pStyle w:val="a3"/>
        <w:spacing w:before="0" w:beforeAutospacing="0" w:after="0" w:afterAutospacing="0"/>
        <w:ind w:firstLine="900"/>
        <w:jc w:val="both"/>
      </w:pPr>
      <w:r w:rsidRPr="009F4BC0">
        <w:rPr>
          <w:b/>
        </w:rPr>
        <w:t>Обязанность</w:t>
      </w:r>
      <w:r w:rsidRPr="009F4BC0">
        <w:t>: Соблюдение</w:t>
      </w:r>
      <w:r w:rsidR="00420EBE">
        <w:t xml:space="preserve"> установленных правил и процедур в области сбора, обработки, </w:t>
      </w:r>
      <w:r w:rsidR="00CA7BCA">
        <w:t>передачи и</w:t>
      </w:r>
      <w:r w:rsidR="00420EBE">
        <w:t xml:space="preserve"> удаление информации.</w:t>
      </w:r>
      <w:r w:rsidRPr="009F4BC0">
        <w:t xml:space="preserve"> </w:t>
      </w:r>
      <w:r w:rsidR="00420EBE">
        <w:t>Немедленное информирование руководства о любых инцидентах, связанных с утечкой</w:t>
      </w:r>
      <w:r w:rsidR="00CA7BCA">
        <w:t xml:space="preserve">, искажения </w:t>
      </w:r>
      <w:r w:rsidR="00420EBE">
        <w:t>или потерей данных.</w:t>
      </w:r>
      <w:r>
        <w:t xml:space="preserve"> </w:t>
      </w:r>
      <w:r w:rsidR="00420EBE">
        <w:t xml:space="preserve">Регулярное прохождение обучения по </w:t>
      </w:r>
      <w:r w:rsidR="00CA7BCA">
        <w:t>повышению квалификации в сфере информационной</w:t>
      </w:r>
      <w:r w:rsidR="00420EBE">
        <w:t xml:space="preserve"> </w:t>
      </w:r>
      <w:r w:rsidR="00CA7BCA">
        <w:t>политики</w:t>
      </w:r>
      <w:r w:rsidR="00420EBE">
        <w:t>.</w:t>
      </w:r>
      <w:r w:rsidR="004C2AB7">
        <w:t xml:space="preserve"> </w:t>
      </w:r>
    </w:p>
    <w:p w:rsidR="009F4BC0" w:rsidRPr="00E67ACA" w:rsidRDefault="009F4BC0" w:rsidP="005E3FEE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9F4BC0">
        <w:rPr>
          <w:b/>
        </w:rPr>
        <w:t>Ответственность</w:t>
      </w:r>
      <w:r w:rsidRPr="004C2AB7">
        <w:rPr>
          <w:b/>
        </w:rPr>
        <w:t xml:space="preserve">: </w:t>
      </w:r>
      <w:r w:rsidR="00E67ACA" w:rsidRPr="00E67ACA">
        <w:t>см. п.3.4</w:t>
      </w:r>
    </w:p>
    <w:p w:rsidR="00420EBE" w:rsidRPr="00CA7BCA" w:rsidRDefault="00420EBE" w:rsidP="00420EBE">
      <w:pPr>
        <w:pStyle w:val="a3"/>
        <w:tabs>
          <w:tab w:val="num" w:pos="360"/>
        </w:tabs>
        <w:spacing w:after="0"/>
        <w:ind w:firstLine="900"/>
        <w:jc w:val="both"/>
        <w:rPr>
          <w:b/>
        </w:rPr>
      </w:pPr>
      <w:r>
        <w:t>3.3</w:t>
      </w:r>
      <w:r w:rsidRPr="00CA7BCA">
        <w:rPr>
          <w:b/>
        </w:rPr>
        <w:t xml:space="preserve">. Обязанности и ответственность привлекаемых для </w:t>
      </w:r>
      <w:r w:rsidR="00626C2D">
        <w:rPr>
          <w:b/>
        </w:rPr>
        <w:t xml:space="preserve">сбора, обработки, передачи и </w:t>
      </w:r>
      <w:r w:rsidR="005E3FEE">
        <w:rPr>
          <w:b/>
        </w:rPr>
        <w:t xml:space="preserve">уничтожение </w:t>
      </w:r>
      <w:r w:rsidR="005E3FEE" w:rsidRPr="00CA7BCA">
        <w:rPr>
          <w:b/>
        </w:rPr>
        <w:t>информацией</w:t>
      </w:r>
      <w:r w:rsidRPr="00CA7BCA">
        <w:rPr>
          <w:b/>
        </w:rPr>
        <w:t xml:space="preserve"> сторонних лиц и организаций</w:t>
      </w:r>
    </w:p>
    <w:p w:rsidR="00420EBE" w:rsidRDefault="00185DE3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 w:rsidRPr="00185DE3">
        <w:rPr>
          <w:b/>
        </w:rPr>
        <w:t>Обязанность:</w:t>
      </w:r>
      <w:r>
        <w:t xml:space="preserve"> </w:t>
      </w:r>
      <w:r w:rsidR="00420EBE">
        <w:t xml:space="preserve">Соблюдение условий договоров и соглашений, касающихся </w:t>
      </w:r>
      <w:r w:rsidR="00CA7BCA">
        <w:t xml:space="preserve">целей сбора, </w:t>
      </w:r>
      <w:r w:rsidR="00626C2D">
        <w:t>обработки,</w:t>
      </w:r>
      <w:r w:rsidR="00CA7BCA">
        <w:t xml:space="preserve"> передачи и </w:t>
      </w:r>
      <w:r w:rsidR="00626C2D">
        <w:t>уничтожение информации</w:t>
      </w:r>
      <w:r w:rsidR="00CA7BCA">
        <w:t xml:space="preserve"> соблюдая законные </w:t>
      </w:r>
      <w:r w:rsidR="00E67ACA">
        <w:t>требования регуляторов</w:t>
      </w:r>
      <w:r w:rsidR="00CA7BCA">
        <w:t xml:space="preserve"> РФ в сфере защиты </w:t>
      </w:r>
      <w:r w:rsidR="005E3FEE">
        <w:t>информации.</w:t>
      </w:r>
      <w:r>
        <w:t xml:space="preserve"> И</w:t>
      </w:r>
      <w:r w:rsidR="00420EBE">
        <w:t>спользование предоставленных данных исключительно в рамках согласованных целей.</w:t>
      </w:r>
    </w:p>
    <w:p w:rsidR="00421340" w:rsidRDefault="00420EBE" w:rsidP="00626C2D">
      <w:pPr>
        <w:pStyle w:val="a3"/>
        <w:tabs>
          <w:tab w:val="num" w:pos="360"/>
        </w:tabs>
        <w:spacing w:before="0" w:beforeAutospacing="0" w:after="0" w:afterAutospacing="0"/>
        <w:ind w:firstLine="900"/>
        <w:jc w:val="both"/>
      </w:pPr>
      <w:r>
        <w:t xml:space="preserve">Уведомление </w:t>
      </w:r>
      <w:r w:rsidR="00CA7BCA">
        <w:t>О</w:t>
      </w:r>
      <w:r>
        <w:t>рганизации о любых обнаруженных уязвимостях или инцидентах, затрагивающих</w:t>
      </w:r>
      <w:r w:rsidR="00CA7BCA">
        <w:t xml:space="preserve"> </w:t>
      </w:r>
      <w:r w:rsidR="00626C2D">
        <w:t>законности,</w:t>
      </w:r>
      <w:r w:rsidR="00CA7BCA">
        <w:t xml:space="preserve"> защищенности, доступности и целостности</w:t>
      </w:r>
      <w:r>
        <w:t xml:space="preserve"> данных.</w:t>
      </w:r>
    </w:p>
    <w:p w:rsidR="00421340" w:rsidRDefault="00626C2D" w:rsidP="00185DE3">
      <w:pPr>
        <w:pStyle w:val="a3"/>
        <w:spacing w:before="0" w:beforeAutospacing="0" w:after="0" w:afterAutospacing="0"/>
        <w:ind w:firstLine="900"/>
        <w:jc w:val="both"/>
      </w:pPr>
      <w:r>
        <w:t xml:space="preserve">Привлекать сторонних лиц и организации согласно см. </w:t>
      </w:r>
      <w:r w:rsidRPr="00185DE3">
        <w:rPr>
          <w:b/>
        </w:rPr>
        <w:t xml:space="preserve">Приложение № </w:t>
      </w:r>
      <w:r w:rsidR="00185DE3" w:rsidRPr="00185DE3">
        <w:rPr>
          <w:b/>
        </w:rPr>
        <w:t>4</w:t>
      </w:r>
      <w:r w:rsidRPr="00185DE3">
        <w:rPr>
          <w:b/>
        </w:rPr>
        <w:t>.</w:t>
      </w:r>
      <w:r w:rsidR="00185DE3" w:rsidRPr="00185DE3">
        <w:t xml:space="preserve"> </w:t>
      </w:r>
      <w:r w:rsidR="00185DE3" w:rsidRPr="00626C2D">
        <w:t>Положение о привлечении для работы с информацией сторонних лиц и организаций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  <w:r w:rsidRPr="00185DE3">
        <w:rPr>
          <w:b/>
        </w:rPr>
        <w:t>Ответственность</w:t>
      </w:r>
      <w:r>
        <w:t>: см 3.4.</w:t>
      </w:r>
    </w:p>
    <w:p w:rsidR="00185DE3" w:rsidRDefault="00185DE3" w:rsidP="00185DE3">
      <w:pPr>
        <w:pStyle w:val="a3"/>
        <w:spacing w:before="0" w:beforeAutospacing="0" w:after="0" w:afterAutospacing="0"/>
        <w:ind w:firstLine="900"/>
        <w:jc w:val="both"/>
      </w:pPr>
    </w:p>
    <w:p w:rsidR="00E67ACA" w:rsidRDefault="00E67ACA" w:rsidP="00626C2D">
      <w:pPr>
        <w:pStyle w:val="a3"/>
        <w:spacing w:before="0" w:beforeAutospacing="0"/>
        <w:ind w:firstLine="900"/>
        <w:jc w:val="both"/>
      </w:pPr>
      <w:r>
        <w:t xml:space="preserve">3.4 </w:t>
      </w:r>
      <w:r w:rsidRPr="00185DE3">
        <w:rPr>
          <w:b/>
        </w:rPr>
        <w:t xml:space="preserve">Ответственность работников </w:t>
      </w:r>
      <w:r w:rsidR="00185DE3" w:rsidRPr="00185DE3">
        <w:rPr>
          <w:b/>
        </w:rPr>
        <w:t>за несоблюдение</w:t>
      </w:r>
      <w:r w:rsidRPr="00185DE3">
        <w:rPr>
          <w:b/>
        </w:rPr>
        <w:t xml:space="preserve"> Положение</w:t>
      </w:r>
      <w:r>
        <w:t>.</w:t>
      </w:r>
    </w:p>
    <w:p w:rsidR="00185DE3" w:rsidRDefault="00185DE3" w:rsidP="00626C2D">
      <w:pPr>
        <w:pStyle w:val="a3"/>
        <w:spacing w:before="0" w:beforeAutospacing="0"/>
        <w:ind w:firstLine="900"/>
        <w:jc w:val="both"/>
      </w:pPr>
      <w:r>
        <w:lastRenderedPageBreak/>
        <w:t xml:space="preserve">За несоблюдение своих должностных обязанностей в области применения Положения может последовать ответственность для работников административно по ТК РФ, КОАП РФ, УК РФ и ГК РФ. Для привлекаемых лиц и организации </w:t>
      </w:r>
      <w:r w:rsidR="004C2AB7">
        <w:t>–</w:t>
      </w:r>
      <w:r>
        <w:t xml:space="preserve"> </w:t>
      </w:r>
      <w:r w:rsidR="004C2AB7">
        <w:t xml:space="preserve">ГК РФ, КоАП РФ и УК РФ. </w:t>
      </w:r>
      <w:r>
        <w:t xml:space="preserve"> См. </w:t>
      </w:r>
      <w:r w:rsidR="004C2AB7">
        <w:t>Приложение № 5. Законодательные санкции  в сфере Положения.</w:t>
      </w:r>
    </w:p>
    <w:p w:rsidR="005D4EB1" w:rsidRDefault="005E3FEE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.1 Регистрация и документация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мест хранения информации в зависимости от ее категории и уровня конфиденциальности. Это может</w:t>
      </w:r>
      <w:r w:rsidR="009E22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Pr="009863E3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5D4EB1" w:rsidRPr="009863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Меры защиты: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Порядок доступа:</w:t>
      </w:r>
      <w:r w:rsidR="005D4EB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Обработка и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 Хранение данных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 Раскрытие и предоставление информации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 Взаимодействие с третьими сторонами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9863E3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Контроль исполнения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Аудит и проверка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5D4EB1"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Обучение и повышение квалификации</w:t>
      </w:r>
    </w:p>
    <w:p w:rsidR="005A1D5D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5A1D5D" w:rsidRPr="005D4EB1" w:rsidRDefault="005A1D5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Разработка и внедрение программ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курсы: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обучение по основам информационной безопасности, управления данными, защиты персональных данных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тренинги: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Организуются курсы по специфическим аспектам, таким как использование информационных систем, управление электронными медицинскими картами и работа с телемедицинскими технологиями.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материалы: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 новым технологиям: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тренингов по внедрению новых технологий и систем, включая обновления в области программного обеспечения и оборудования.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Форматы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Проведение семинаров, лекций и мастер-классов с участием внешних экспертов и внутренних тренеров.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онлайн-курсов и вебинаров для обучения сотрудников в удобное для них время и месте.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занятия: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занятий и тренингов, направленных на применение полученных знаний в реальных условиях.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Оценка и сертификация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знаний: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и экзаменов для проверки уровня знаний и понимания сотрудников по темам обучения.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сертификатов и удостоверений о прохождении обучения, подтверждающих квалификацию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6.4.1. Мероприятия по повышению квалификации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 повышения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Конференции и семинары: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Мастер-классы: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6.4.2. Индивидуальное развитие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Планы развития: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Менторство и коучинг: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опытных сотрудников в качестве менторов и коучей для поддержки и обучения менее опытных коллег.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6.4.3. Оценка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обратной связи от участников курсов и тренингов для улучшения программ обучения и повышения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Вынесение решения директором организации по итогам проведения мероприятий, описанных в пунктах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 xml:space="preserve">11. Обновление и пересмотр </w:t>
      </w:r>
      <w:r w:rsidR="00773170">
        <w:rPr>
          <w:sz w:val="24"/>
          <w:szCs w:val="24"/>
        </w:rPr>
        <w:t>Положения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11.1. Основания для обновления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Ответственные за пункты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Обоснование – оценка стоимости внедрения и предполагаемые выгоды. Ответственные – </w:t>
      </w:r>
      <w:r w:rsidRPr="005D4EB1">
        <w:lastRenderedPageBreak/>
        <w:t>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27D" w:rsidRDefault="00FB127D" w:rsidP="005D4EB1">
      <w:pPr>
        <w:ind w:firstLine="851"/>
      </w:pPr>
    </w:p>
    <w:sectPr w:rsidR="00FB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01182"/>
    <w:multiLevelType w:val="multilevel"/>
    <w:tmpl w:val="CCBC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F0585"/>
    <w:multiLevelType w:val="multilevel"/>
    <w:tmpl w:val="F70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B3E39"/>
    <w:multiLevelType w:val="multilevel"/>
    <w:tmpl w:val="BA5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BD212A"/>
    <w:multiLevelType w:val="multilevel"/>
    <w:tmpl w:val="E12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1"/>
  </w:num>
  <w:num w:numId="3">
    <w:abstractNumId w:val="35"/>
  </w:num>
  <w:num w:numId="4">
    <w:abstractNumId w:val="10"/>
  </w:num>
  <w:num w:numId="5">
    <w:abstractNumId w:val="24"/>
  </w:num>
  <w:num w:numId="6">
    <w:abstractNumId w:val="44"/>
  </w:num>
  <w:num w:numId="7">
    <w:abstractNumId w:val="13"/>
  </w:num>
  <w:num w:numId="8">
    <w:abstractNumId w:val="4"/>
  </w:num>
  <w:num w:numId="9">
    <w:abstractNumId w:val="6"/>
  </w:num>
  <w:num w:numId="10">
    <w:abstractNumId w:val="30"/>
  </w:num>
  <w:num w:numId="11">
    <w:abstractNumId w:val="48"/>
  </w:num>
  <w:num w:numId="12">
    <w:abstractNumId w:val="16"/>
  </w:num>
  <w:num w:numId="13">
    <w:abstractNumId w:val="33"/>
  </w:num>
  <w:num w:numId="14">
    <w:abstractNumId w:val="32"/>
  </w:num>
  <w:num w:numId="15">
    <w:abstractNumId w:val="20"/>
  </w:num>
  <w:num w:numId="16">
    <w:abstractNumId w:val="27"/>
  </w:num>
  <w:num w:numId="17">
    <w:abstractNumId w:val="0"/>
  </w:num>
  <w:num w:numId="18">
    <w:abstractNumId w:val="14"/>
  </w:num>
  <w:num w:numId="19">
    <w:abstractNumId w:val="2"/>
  </w:num>
  <w:num w:numId="20">
    <w:abstractNumId w:val="29"/>
  </w:num>
  <w:num w:numId="21">
    <w:abstractNumId w:val="26"/>
  </w:num>
  <w:num w:numId="22">
    <w:abstractNumId w:val="7"/>
  </w:num>
  <w:num w:numId="23">
    <w:abstractNumId w:val="36"/>
  </w:num>
  <w:num w:numId="24">
    <w:abstractNumId w:val="12"/>
  </w:num>
  <w:num w:numId="25">
    <w:abstractNumId w:val="34"/>
  </w:num>
  <w:num w:numId="26">
    <w:abstractNumId w:val="5"/>
  </w:num>
  <w:num w:numId="27">
    <w:abstractNumId w:val="39"/>
  </w:num>
  <w:num w:numId="28">
    <w:abstractNumId w:val="1"/>
  </w:num>
  <w:num w:numId="29">
    <w:abstractNumId w:val="25"/>
  </w:num>
  <w:num w:numId="30">
    <w:abstractNumId w:val="31"/>
  </w:num>
  <w:num w:numId="31">
    <w:abstractNumId w:val="42"/>
  </w:num>
  <w:num w:numId="32">
    <w:abstractNumId w:val="38"/>
  </w:num>
  <w:num w:numId="33">
    <w:abstractNumId w:val="17"/>
  </w:num>
  <w:num w:numId="34">
    <w:abstractNumId w:val="15"/>
  </w:num>
  <w:num w:numId="35">
    <w:abstractNumId w:val="3"/>
  </w:num>
  <w:num w:numId="36">
    <w:abstractNumId w:val="28"/>
  </w:num>
  <w:num w:numId="37">
    <w:abstractNumId w:val="40"/>
  </w:num>
  <w:num w:numId="38">
    <w:abstractNumId w:val="19"/>
  </w:num>
  <w:num w:numId="39">
    <w:abstractNumId w:val="18"/>
  </w:num>
  <w:num w:numId="40">
    <w:abstractNumId w:val="9"/>
  </w:num>
  <w:num w:numId="41">
    <w:abstractNumId w:val="23"/>
  </w:num>
  <w:num w:numId="42">
    <w:abstractNumId w:val="22"/>
  </w:num>
  <w:num w:numId="43">
    <w:abstractNumId w:val="43"/>
  </w:num>
  <w:num w:numId="44">
    <w:abstractNumId w:val="46"/>
  </w:num>
  <w:num w:numId="45">
    <w:abstractNumId w:val="49"/>
  </w:num>
  <w:num w:numId="46">
    <w:abstractNumId w:val="45"/>
  </w:num>
  <w:num w:numId="47">
    <w:abstractNumId w:val="8"/>
  </w:num>
  <w:num w:numId="48">
    <w:abstractNumId w:val="21"/>
  </w:num>
  <w:num w:numId="49">
    <w:abstractNumId w:val="47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0419E0"/>
    <w:rsid w:val="00074681"/>
    <w:rsid w:val="000779CD"/>
    <w:rsid w:val="00096EA3"/>
    <w:rsid w:val="00185DE3"/>
    <w:rsid w:val="002028C4"/>
    <w:rsid w:val="002120BC"/>
    <w:rsid w:val="00267841"/>
    <w:rsid w:val="002F5E3D"/>
    <w:rsid w:val="00315074"/>
    <w:rsid w:val="003658EA"/>
    <w:rsid w:val="003C5DAD"/>
    <w:rsid w:val="00420EBE"/>
    <w:rsid w:val="00421340"/>
    <w:rsid w:val="004C2AB7"/>
    <w:rsid w:val="005A1D5D"/>
    <w:rsid w:val="005B10DC"/>
    <w:rsid w:val="005D4EB1"/>
    <w:rsid w:val="005E3FEE"/>
    <w:rsid w:val="00626C2D"/>
    <w:rsid w:val="00633173"/>
    <w:rsid w:val="00635C17"/>
    <w:rsid w:val="00651DE4"/>
    <w:rsid w:val="006C121A"/>
    <w:rsid w:val="006C3203"/>
    <w:rsid w:val="007433B6"/>
    <w:rsid w:val="00773170"/>
    <w:rsid w:val="007B417F"/>
    <w:rsid w:val="0086104D"/>
    <w:rsid w:val="008937A9"/>
    <w:rsid w:val="008D4E2E"/>
    <w:rsid w:val="00953A05"/>
    <w:rsid w:val="009559DE"/>
    <w:rsid w:val="009863E3"/>
    <w:rsid w:val="009C6B7B"/>
    <w:rsid w:val="009E221F"/>
    <w:rsid w:val="009F4BC0"/>
    <w:rsid w:val="009F56F0"/>
    <w:rsid w:val="00A56291"/>
    <w:rsid w:val="00AA5AE4"/>
    <w:rsid w:val="00AC4F7E"/>
    <w:rsid w:val="00AE57B9"/>
    <w:rsid w:val="00B40A06"/>
    <w:rsid w:val="00C0468E"/>
    <w:rsid w:val="00CA7BCA"/>
    <w:rsid w:val="00DF702E"/>
    <w:rsid w:val="00E67ACA"/>
    <w:rsid w:val="00EA52F7"/>
    <w:rsid w:val="00EB69F4"/>
    <w:rsid w:val="00F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20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0E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D113-E2F5-4C34-8A93-DA971C67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16</Pages>
  <Words>5667</Words>
  <Characters>32308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7</cp:revision>
  <cp:lastPrinted>2024-08-13T11:05:00Z</cp:lastPrinted>
  <dcterms:created xsi:type="dcterms:W3CDTF">2024-08-13T06:59:00Z</dcterms:created>
  <dcterms:modified xsi:type="dcterms:W3CDTF">2024-08-14T12:31:00Z</dcterms:modified>
</cp:coreProperties>
</file>