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0F" w:rsidRPr="009C2870" w:rsidRDefault="0095740F" w:rsidP="0095740F">
      <w:pPr>
        <w:pStyle w:val="ConsPlusNormal"/>
        <w:jc w:val="right"/>
        <w:outlineLvl w:val="0"/>
        <w:rPr>
          <w:rFonts w:ascii="Times New Roman" w:hAnsi="Times New Roman" w:cs="Times New Roman"/>
          <w:sz w:val="14"/>
          <w:szCs w:val="14"/>
        </w:rPr>
      </w:pPr>
      <w:r w:rsidRPr="009C2870">
        <w:rPr>
          <w:rFonts w:ascii="Times New Roman" w:hAnsi="Times New Roman" w:cs="Times New Roman"/>
          <w:sz w:val="14"/>
          <w:szCs w:val="14"/>
        </w:rPr>
        <w:t>Приложение N 2</w:t>
      </w:r>
    </w:p>
    <w:p w:rsidR="0095740F" w:rsidRPr="009C2870" w:rsidRDefault="0095740F" w:rsidP="0095740F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9C2870">
        <w:rPr>
          <w:rFonts w:ascii="Times New Roman" w:hAnsi="Times New Roman" w:cs="Times New Roman"/>
          <w:sz w:val="14"/>
          <w:szCs w:val="14"/>
        </w:rPr>
        <w:t>Утверждено</w:t>
      </w:r>
    </w:p>
    <w:p w:rsidR="0095740F" w:rsidRPr="009C2870" w:rsidRDefault="0095740F" w:rsidP="0095740F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9C2870">
        <w:rPr>
          <w:rFonts w:ascii="Times New Roman" w:hAnsi="Times New Roman" w:cs="Times New Roman"/>
          <w:sz w:val="14"/>
          <w:szCs w:val="14"/>
        </w:rPr>
        <w:t>приказом Министерства здравоохранения</w:t>
      </w:r>
    </w:p>
    <w:p w:rsidR="0095740F" w:rsidRPr="009C2870" w:rsidRDefault="0095740F" w:rsidP="0095740F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9C2870">
        <w:rPr>
          <w:rFonts w:ascii="Times New Roman" w:hAnsi="Times New Roman" w:cs="Times New Roman"/>
          <w:sz w:val="14"/>
          <w:szCs w:val="14"/>
        </w:rPr>
        <w:t>Российской Федерации</w:t>
      </w:r>
    </w:p>
    <w:p w:rsidR="0095740F" w:rsidRPr="009C2870" w:rsidRDefault="0095740F" w:rsidP="0095740F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9C2870">
        <w:rPr>
          <w:rFonts w:ascii="Times New Roman" w:hAnsi="Times New Roman" w:cs="Times New Roman"/>
          <w:sz w:val="14"/>
          <w:szCs w:val="14"/>
        </w:rPr>
        <w:t>от 12 ноября 2021 г. N 1051н</w:t>
      </w:r>
    </w:p>
    <w:p w:rsidR="0095740F" w:rsidRPr="00FA1898" w:rsidRDefault="0095740F" w:rsidP="0095740F">
      <w:pPr>
        <w:pStyle w:val="ConsPlusNonformat"/>
        <w:jc w:val="center"/>
        <w:rPr>
          <w:rFonts w:ascii="Times New Roman" w:hAnsi="Times New Roman" w:cs="Times New Roman"/>
          <w:b/>
          <w:bCs/>
        </w:rPr>
      </w:pPr>
      <w:r w:rsidRPr="00FA1898">
        <w:rPr>
          <w:rFonts w:ascii="Times New Roman" w:hAnsi="Times New Roman" w:cs="Times New Roman"/>
          <w:b/>
          <w:bCs/>
        </w:rPr>
        <w:t>Информированное добровольное согласие</w:t>
      </w:r>
    </w:p>
    <w:p w:rsidR="0095740F" w:rsidRPr="00FA1898" w:rsidRDefault="0095740F" w:rsidP="0095740F">
      <w:pPr>
        <w:pStyle w:val="ConsPlusNonformat"/>
        <w:jc w:val="center"/>
        <w:rPr>
          <w:rFonts w:ascii="Times New Roman" w:hAnsi="Times New Roman" w:cs="Times New Roman"/>
          <w:b/>
          <w:bCs/>
        </w:rPr>
      </w:pPr>
      <w:r w:rsidRPr="00FA1898">
        <w:rPr>
          <w:rFonts w:ascii="Times New Roman" w:hAnsi="Times New Roman" w:cs="Times New Roman"/>
          <w:b/>
          <w:bCs/>
        </w:rPr>
        <w:t>на медицинское вмешательство</w:t>
      </w:r>
    </w:p>
    <w:p w:rsidR="0095740F" w:rsidRPr="002E4617" w:rsidRDefault="0095740F" w:rsidP="0095740F">
      <w:pPr>
        <w:pStyle w:val="ConsPlusNonforma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Я,   </w:t>
      </w:r>
      <w:r w:rsidR="00827E08">
        <w:rPr>
          <w:rFonts w:ascii="Times New Roman" w:hAnsi="Times New Roman" w:cs="Times New Roman"/>
          <w:sz w:val="18"/>
          <w:szCs w:val="18"/>
          <w:u w:val="single"/>
        </w:rPr>
        <w:t>Чекмак Дмитрий Алексеевич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(фамилия, имя, отчество (при наличии) гражданина либо законного представителя)</w:t>
      </w:r>
    </w:p>
    <w:p w:rsidR="0095740F" w:rsidRPr="009C2870" w:rsidRDefault="00827E08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02.03.1994</w:t>
      </w:r>
      <w:r w:rsidR="0095740F" w:rsidRPr="009C2870">
        <w:rPr>
          <w:rFonts w:ascii="Times New Roman" w:hAnsi="Times New Roman" w:cs="Times New Roman"/>
          <w:sz w:val="18"/>
          <w:szCs w:val="18"/>
        </w:rPr>
        <w:t xml:space="preserve">   г. рождения,    зарегистрированный по адресу: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(дата рождения гражданина либо законного представителя)</w:t>
      </w:r>
    </w:p>
    <w:p w:rsidR="0095740F" w:rsidRPr="009C2870" w:rsidRDefault="00827E08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Кировская область, Киров город, Ленинский, Молодежный (Лянгасово мкр.), д.5, кв.160</w:t>
      </w:r>
    </w:p>
    <w:p w:rsidR="0095740F" w:rsidRPr="00FE1CFF" w:rsidRDefault="0095740F" w:rsidP="0095740F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004E7F">
        <w:rPr>
          <w:rFonts w:ascii="Times New Roman" w:hAnsi="Times New Roman" w:cs="Times New Roman"/>
          <w:sz w:val="16"/>
          <w:szCs w:val="16"/>
        </w:rPr>
        <w:t>(адрес регистрации гражданина либо законного представителя</w:t>
      </w:r>
      <w:r w:rsidRPr="00FE1CFF">
        <w:rPr>
          <w:rFonts w:ascii="Times New Roman" w:hAnsi="Times New Roman" w:cs="Times New Roman"/>
          <w:sz w:val="22"/>
          <w:szCs w:val="22"/>
        </w:rPr>
        <w:t>)</w:t>
      </w: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проживающий по адресу: </w:t>
      </w:r>
      <w:r w:rsidR="00827E08">
        <w:rPr>
          <w:rFonts w:ascii="Times New Roman" w:hAnsi="Times New Roman" w:cs="Times New Roman"/>
          <w:sz w:val="18"/>
          <w:szCs w:val="18"/>
          <w:u w:val="single"/>
        </w:rPr>
        <w:t>СПб, Калининский район, Кушелевская дорога, д.7, к.5, кв.142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(указывается в случае проживания не по месту регистрации)</w:t>
      </w:r>
    </w:p>
    <w:p w:rsidR="0095740F" w:rsidRPr="0095740F" w:rsidRDefault="0095740F" w:rsidP="0095740F">
      <w:pPr>
        <w:pStyle w:val="ConsPlusNonforma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2870">
        <w:rPr>
          <w:rFonts w:ascii="Times New Roman" w:hAnsi="Times New Roman" w:cs="Times New Roman"/>
          <w:sz w:val="18"/>
          <w:szCs w:val="18"/>
        </w:rPr>
        <w:t>в отношении  _________________________________________________________</w:t>
      </w:r>
      <w:r w:rsidRPr="00FE1CFF">
        <w:rPr>
          <w:rFonts w:ascii="Times New Roman" w:hAnsi="Times New Roman" w:cs="Times New Roman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  <w:lang w:val="en-US"/>
        </w:rPr>
        <w:t>_________________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(фамилия, имя, отчество (при наличии) пациента при подписании согласия законным представителем)</w:t>
      </w: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>"__" ____________________________ ____ г. рождения, проживающего по адресу: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(дата рождения пациента при подписании</w:t>
      </w:r>
      <w:r w:rsidRPr="00004E7F"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004E7F">
        <w:rPr>
          <w:rFonts w:ascii="Times New Roman" w:hAnsi="Times New Roman" w:cs="Times New Roman"/>
          <w:sz w:val="16"/>
          <w:szCs w:val="16"/>
        </w:rPr>
        <w:t xml:space="preserve"> законным представителем)</w:t>
      </w:r>
    </w:p>
    <w:p w:rsidR="0095740F" w:rsidRPr="0095740F" w:rsidRDefault="0095740F" w:rsidP="0095740F">
      <w:pPr>
        <w:pStyle w:val="ConsPlusNonforma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E1CF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  <w:lang w:val="en-US"/>
        </w:rPr>
        <w:t>_________________</w:t>
      </w:r>
    </w:p>
    <w:p w:rsidR="0095740F" w:rsidRPr="00004E7F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04E7F">
        <w:rPr>
          <w:rFonts w:ascii="Times New Roman" w:hAnsi="Times New Roman" w:cs="Times New Roman"/>
          <w:sz w:val="16"/>
          <w:szCs w:val="16"/>
        </w:rPr>
        <w:t>(в случае проживания не по месту жительства законного представителя)</w:t>
      </w: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даю информированное добровольное согласие на виды медицинских вмешательств, включенные  в </w:t>
      </w:r>
      <w:hyperlink r:id="rId7" w:history="1">
        <w:r w:rsidRPr="009C2870">
          <w:rPr>
            <w:rFonts w:ascii="Times New Roman" w:hAnsi="Times New Roman" w:cs="Times New Roman"/>
            <w:color w:val="0000FF"/>
            <w:sz w:val="18"/>
            <w:szCs w:val="18"/>
          </w:rPr>
          <w:t>Перечень</w:t>
        </w:r>
      </w:hyperlink>
      <w:r w:rsidRPr="009C2870">
        <w:rPr>
          <w:rFonts w:ascii="Times New Roman" w:hAnsi="Times New Roman" w:cs="Times New Roman"/>
          <w:sz w:val="18"/>
          <w:szCs w:val="18"/>
        </w:rPr>
        <w:t xml:space="preserve"> определенных видов медицинских вмешательств, на которые граждане дают  информированное  добровольное согласие при выборе врача и медицинской организации </w:t>
      </w:r>
      <w:r w:rsidR="00FA1898" w:rsidRPr="009C2870">
        <w:rPr>
          <w:rFonts w:ascii="Times New Roman" w:hAnsi="Times New Roman" w:cs="Times New Roman"/>
          <w:sz w:val="18"/>
          <w:szCs w:val="18"/>
        </w:rPr>
        <w:t>для  получения  доврачебной медико-санитарной помощи / первичной  медико-санитарной  помощи / первичной специализированной медико-санитарной помощи / специализированной, в том числе высокотехнологичной, медицинской помощи/ скорой, в том числе скорой специализированной медицинской помощи/паллиативной медицинской помощи</w:t>
      </w:r>
      <w:r w:rsidRPr="009C2870">
        <w:rPr>
          <w:rFonts w:ascii="Times New Roman" w:hAnsi="Times New Roman" w:cs="Times New Roman"/>
          <w:sz w:val="18"/>
          <w:szCs w:val="18"/>
        </w:rPr>
        <w:t xml:space="preserve">, утвержденный приказом Министерства здравоохранения и социального развития Российской Федерации от 23 апреля 2012 г. N 390н </w:t>
      </w:r>
      <w:hyperlink w:anchor="P165" w:history="1">
        <w:r w:rsidRPr="009C2870">
          <w:rPr>
            <w:rFonts w:ascii="Times New Roman" w:hAnsi="Times New Roman" w:cs="Times New Roman"/>
            <w:color w:val="0000FF"/>
            <w:sz w:val="18"/>
            <w:szCs w:val="18"/>
          </w:rPr>
          <w:t>&lt;1&gt;</w:t>
        </w:r>
      </w:hyperlink>
      <w:r w:rsidRPr="009C2870">
        <w:rPr>
          <w:rFonts w:ascii="Times New Roman" w:hAnsi="Times New Roman" w:cs="Times New Roman"/>
          <w:sz w:val="18"/>
          <w:szCs w:val="18"/>
        </w:rPr>
        <w:t xml:space="preserve"> (далее – виды медицинских вмешательств, включенных в Перечень),  </w:t>
      </w:r>
    </w:p>
    <w:p w:rsidR="0095740F" w:rsidRPr="009C2870" w:rsidRDefault="00FA1898" w:rsidP="00FA1898">
      <w:pPr>
        <w:pStyle w:val="ConsPlusNonformat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9C2870">
        <w:rPr>
          <w:rFonts w:ascii="Times New Roman" w:hAnsi="Times New Roman" w:cs="Times New Roman"/>
          <w:sz w:val="18"/>
          <w:szCs w:val="18"/>
        </w:rPr>
        <w:t>для получения первичной доврачебной медико-санитарной помощи / получения первичной доврачебной медико-санитарной помощи лицом, законным представителем которого я являюсь (ненужное зачеркнуть) / для получения</w:t>
      </w:r>
      <w:r w:rsidR="00E579D7" w:rsidRPr="009C2870">
        <w:rPr>
          <w:rFonts w:ascii="Times New Roman" w:hAnsi="Times New Roman" w:cs="Times New Roman"/>
          <w:sz w:val="18"/>
          <w:szCs w:val="18"/>
        </w:rPr>
        <w:t xml:space="preserve"> </w:t>
      </w:r>
      <w:r w:rsidRPr="009C2870">
        <w:rPr>
          <w:rFonts w:ascii="Times New Roman" w:hAnsi="Times New Roman" w:cs="Times New Roman"/>
          <w:sz w:val="18"/>
          <w:szCs w:val="18"/>
        </w:rPr>
        <w:t>первичной медико-санитарной помощи/получения первичной медико-санитарной помощи лицом, законным представителем которого я являюсь (ненужное зачеркнуть) / получения первичной специализированной медико-санитарной помощи / получения первичной специализированной медико-санитарной помощи лицом, законным представителем которого я являюсь (ненужное зачеркнуть)/получения специализированной, в том числе высокотехнологичной, медицинской помощи / получения специализированной, в том числе высокотехнологичной, медицинской помощи лицом, законным представителем которого я являюсь (ненужное зачеркнуть) / получения скорой, в том числе скорой специализированной медицинской помощи / получения скорой, в том числе скорой специализированной медицинской помощи лицом, законным представителем которого я являюсь (ненужное зачеркнуть) / получения паллиативной медицинской помощи / получения паллиативной медицинской помощи лицом, законным представителем которого я являюсь (ненужное зачеркнуть)</w:t>
      </w:r>
      <w:r w:rsidR="0095740F" w:rsidRPr="009C2870">
        <w:rPr>
          <w:rFonts w:ascii="Times New Roman" w:hAnsi="Times New Roman" w:cs="Times New Roman"/>
          <w:sz w:val="18"/>
          <w:szCs w:val="18"/>
        </w:rPr>
        <w:t xml:space="preserve"> в </w:t>
      </w:r>
      <w:r w:rsidR="00827E08">
        <w:rPr>
          <w:rFonts w:ascii="Times New Roman" w:hAnsi="Times New Roman" w:cs="Times New Roman"/>
          <w:sz w:val="18"/>
          <w:szCs w:val="18"/>
          <w:u w:val="single"/>
        </w:rPr>
        <w:t>Санкт-Петербургское государственное бюджетное учреждение здравоохранения "Городская Мариинская больница", 191014, Санкт-Петербург, Литейный пр., д.56</w:t>
      </w:r>
      <w:r w:rsidR="0095740F" w:rsidRPr="009C2870">
        <w:rPr>
          <w:rFonts w:ascii="Times New Roman" w:hAnsi="Times New Roman" w:cs="Times New Roman"/>
          <w:sz w:val="18"/>
          <w:szCs w:val="18"/>
          <w:u w:val="single"/>
        </w:rPr>
        <w:t xml:space="preserve"> ,  </w:t>
      </w:r>
    </w:p>
    <w:p w:rsidR="0095740F" w:rsidRPr="00B30B77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04E7F">
        <w:rPr>
          <w:rFonts w:ascii="Times New Roman" w:hAnsi="Times New Roman" w:cs="Times New Roman"/>
          <w:sz w:val="16"/>
          <w:szCs w:val="16"/>
        </w:rPr>
        <w:t>(полное наименование медицинской организации)</w:t>
      </w:r>
    </w:p>
    <w:p w:rsidR="0095740F" w:rsidRPr="0095740F" w:rsidRDefault="0095740F" w:rsidP="0095740F">
      <w:pPr>
        <w:pStyle w:val="ConsPlusNonformat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1560"/>
        <w:gridCol w:w="5670"/>
      </w:tblGrid>
      <w:tr w:rsidR="0095740F" w:rsidRPr="009C2870" w:rsidTr="00D40DB4">
        <w:trPr>
          <w:trHeight w:val="15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740F" w:rsidRPr="009C2870" w:rsidRDefault="0095740F" w:rsidP="00D40DB4">
            <w:pPr>
              <w:pStyle w:val="ConsPlusNonformat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9C2870">
              <w:rPr>
                <w:rFonts w:ascii="Times New Roman" w:eastAsia="Calibri" w:hAnsi="Times New Roman"/>
                <w:sz w:val="18"/>
                <w:szCs w:val="18"/>
              </w:rPr>
              <w:t>Медицинским работником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740F" w:rsidRPr="009C2870" w:rsidRDefault="0095740F" w:rsidP="00D40DB4">
            <w:pPr>
              <w:pStyle w:val="ConsPlusNonformat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9C2870">
              <w:rPr>
                <w:rFonts w:ascii="Times New Roman" w:eastAsia="Calibri" w:hAnsi="Times New Roman" w:cs="Times New Roman"/>
                <w:sz w:val="18"/>
                <w:szCs w:val="18"/>
              </w:rPr>
              <w:t>Лечащий врач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740F" w:rsidRPr="009C2870" w:rsidRDefault="0095740F" w:rsidP="00D40DB4">
            <w:pPr>
              <w:pStyle w:val="ConsPlusNonformat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:rsidR="0095740F" w:rsidRPr="00A3106E" w:rsidRDefault="0095740F" w:rsidP="0095740F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A3106E">
        <w:rPr>
          <w:rFonts w:ascii="Times New Roman" w:hAnsi="Times New Roman" w:cs="Times New Roman"/>
          <w:sz w:val="16"/>
          <w:szCs w:val="16"/>
        </w:rPr>
        <w:t xml:space="preserve">                                    (должность, фамилия, имя, отчество (при наличии) медицинского работника)</w:t>
      </w: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 видов медицинских вмешательств,  включенных в </w:t>
      </w:r>
      <w:hyperlink r:id="rId8" w:history="1">
        <w:r w:rsidRPr="009C2870">
          <w:rPr>
            <w:rFonts w:ascii="Times New Roman" w:hAnsi="Times New Roman" w:cs="Times New Roman"/>
            <w:color w:val="0000FF"/>
            <w:sz w:val="18"/>
            <w:szCs w:val="18"/>
          </w:rPr>
          <w:t>Перечень</w:t>
        </w:r>
      </w:hyperlink>
      <w:r w:rsidRPr="009C2870">
        <w:rPr>
          <w:rFonts w:ascii="Times New Roman" w:hAnsi="Times New Roman" w:cs="Times New Roman"/>
          <w:sz w:val="18"/>
          <w:szCs w:val="18"/>
        </w:rPr>
        <w:t>, или потребовать его (их) прекращения,</w:t>
      </w:r>
    </w:p>
    <w:p w:rsidR="0095740F" w:rsidRPr="009C2870" w:rsidRDefault="0095740F" w:rsidP="009574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за  исключением  случаев,  предусмотренных  </w:t>
      </w:r>
      <w:hyperlink r:id="rId9" w:history="1">
        <w:r w:rsidRPr="009C2870">
          <w:rPr>
            <w:rFonts w:ascii="Times New Roman" w:hAnsi="Times New Roman" w:cs="Times New Roman"/>
            <w:color w:val="0000FF"/>
            <w:sz w:val="18"/>
            <w:szCs w:val="18"/>
          </w:rPr>
          <w:t>частью 9 статьи 20</w:t>
        </w:r>
      </w:hyperlink>
      <w:r w:rsidRPr="009C2870">
        <w:rPr>
          <w:rFonts w:ascii="Times New Roman" w:hAnsi="Times New Roman" w:cs="Times New Roman"/>
          <w:sz w:val="18"/>
          <w:szCs w:val="18"/>
        </w:rPr>
        <w:t xml:space="preserve"> Федерального закона  от 21 ноября 2011 г. N 323-ФЗ "Об основах охраны здоровья граждан в Российской Федерации".</w:t>
      </w:r>
    </w:p>
    <w:p w:rsidR="0095740F" w:rsidRPr="009C2870" w:rsidRDefault="0095740F" w:rsidP="0095740F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C2870">
        <w:rPr>
          <w:rFonts w:ascii="Times New Roman" w:hAnsi="Times New Roman" w:cs="Times New Roman"/>
          <w:sz w:val="18"/>
          <w:szCs w:val="18"/>
        </w:rPr>
        <w:t xml:space="preserve">Сведения о выбранном (выбранных) мною лице (лицах), которому (которым) в  соответствии с </w:t>
      </w:r>
      <w:hyperlink r:id="rId10" w:history="1">
        <w:r w:rsidRPr="009C2870">
          <w:rPr>
            <w:rFonts w:ascii="Times New Roman" w:hAnsi="Times New Roman" w:cs="Times New Roman"/>
            <w:color w:val="0000FF"/>
            <w:sz w:val="18"/>
            <w:szCs w:val="18"/>
          </w:rPr>
          <w:t>пунктом 5 части 5 статьи 19</w:t>
        </w:r>
      </w:hyperlink>
      <w:r w:rsidRPr="009C2870">
        <w:rPr>
          <w:rFonts w:ascii="Times New Roman" w:hAnsi="Times New Roman" w:cs="Times New Roman"/>
          <w:sz w:val="18"/>
          <w:szCs w:val="18"/>
        </w:rPr>
        <w:t xml:space="preserve"> Федерального закона от 21 ноября  2011  г.  N 323-ФЗ "Об основах охраны здоровья граждан в Российской Федерации" может быть передана информация о состоянии моего здоровья или состоянии лица, законным представителем которого я являюсь (ненужное зачеркнуть), в том числе после смерти:</w:t>
      </w:r>
    </w:p>
    <w:p w:rsidR="0095740F" w:rsidRPr="00FE1CFF" w:rsidRDefault="0095740F" w:rsidP="0095740F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/>
      </w:tblPr>
      <w:tblGrid>
        <w:gridCol w:w="10173"/>
      </w:tblGrid>
      <w:tr w:rsidR="0095740F" w:rsidRPr="008B4ACC" w:rsidTr="0095740F">
        <w:trPr>
          <w:trHeight w:val="23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</w:tcPr>
          <w:p w:rsidR="0095740F" w:rsidRPr="008B4ACC" w:rsidRDefault="0095740F" w:rsidP="00D40DB4">
            <w:pPr>
              <w:pStyle w:val="ConsPlusNormal"/>
              <w:spacing w:line="240" w:lineRule="atLeas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5740F" w:rsidRPr="008B4ACC" w:rsidTr="0095740F">
        <w:tc>
          <w:tcPr>
            <w:tcW w:w="1017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5740F" w:rsidRPr="008B4ACC" w:rsidRDefault="0095740F" w:rsidP="00D40DB4">
            <w:pPr>
              <w:pStyle w:val="ConsPlusNormal"/>
              <w:spacing w:line="24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4ACC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 (при наличии) гражданина, контактный телефон)</w:t>
            </w:r>
          </w:p>
        </w:tc>
      </w:tr>
      <w:tr w:rsidR="0095740F" w:rsidRPr="008B4ACC" w:rsidTr="0095740F">
        <w:tc>
          <w:tcPr>
            <w:tcW w:w="1017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5740F" w:rsidRPr="008B4ACC" w:rsidRDefault="0095740F" w:rsidP="00D40DB4">
            <w:pPr>
              <w:pStyle w:val="ConsPlusNormal"/>
              <w:spacing w:line="240" w:lineRule="atLeas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5740F" w:rsidRPr="008B4ACC" w:rsidTr="0095740F">
        <w:tc>
          <w:tcPr>
            <w:tcW w:w="1017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5740F" w:rsidRPr="008B4ACC" w:rsidRDefault="0095740F" w:rsidP="00D40DB4">
            <w:pPr>
              <w:pStyle w:val="ConsPlusNormal"/>
              <w:spacing w:line="24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4ACC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 (при наличии) гражданина, контактный телефон)</w:t>
            </w:r>
          </w:p>
        </w:tc>
      </w:tr>
      <w:tr w:rsidR="0095740F" w:rsidRPr="008B4ACC" w:rsidTr="0095740F">
        <w:tc>
          <w:tcPr>
            <w:tcW w:w="10173" w:type="dxa"/>
            <w:tcBorders>
              <w:top w:val="nil"/>
              <w:bottom w:val="nil"/>
            </w:tcBorders>
            <w:shd w:val="clear" w:color="auto" w:fill="auto"/>
          </w:tcPr>
          <w:p w:rsidR="0095740F" w:rsidRPr="008B4ACC" w:rsidRDefault="0095740F" w:rsidP="00D40DB4">
            <w:pPr>
              <w:pStyle w:val="ConsPlusNormal"/>
              <w:spacing w:line="24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5740F" w:rsidRPr="008B4ACC" w:rsidRDefault="0095740F" w:rsidP="0095740F">
      <w:pPr>
        <w:rPr>
          <w:vanish/>
        </w:rPr>
      </w:pPr>
    </w:p>
    <w:tbl>
      <w:tblPr>
        <w:tblW w:w="0" w:type="auto"/>
        <w:tblInd w:w="-70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22"/>
        <w:gridCol w:w="1529"/>
        <w:gridCol w:w="346"/>
        <w:gridCol w:w="3119"/>
        <w:gridCol w:w="3956"/>
        <w:gridCol w:w="1164"/>
      </w:tblGrid>
      <w:tr w:rsidR="0095740F" w:rsidRPr="009C2870" w:rsidTr="0095740F">
        <w:trPr>
          <w:gridBefore w:val="1"/>
          <w:wBefore w:w="722" w:type="dxa"/>
          <w:trHeight w:val="215"/>
        </w:trPr>
        <w:tc>
          <w:tcPr>
            <w:tcW w:w="1529" w:type="dxa"/>
            <w:tcBorders>
              <w:bottom w:val="single" w:sz="4" w:space="0" w:color="auto"/>
            </w:tcBorders>
          </w:tcPr>
          <w:p w:rsidR="0095740F" w:rsidRPr="009C2870" w:rsidRDefault="0095740F" w:rsidP="00D40DB4">
            <w:pPr>
              <w:pStyle w:val="ConsPlusNormal"/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95740F" w:rsidRPr="009C2870" w:rsidRDefault="0095740F" w:rsidP="00D40DB4">
            <w:pPr>
              <w:pStyle w:val="ConsPlusNormal"/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9" w:type="dxa"/>
            <w:gridSpan w:val="3"/>
            <w:tcBorders>
              <w:bottom w:val="single" w:sz="4" w:space="0" w:color="auto"/>
            </w:tcBorders>
          </w:tcPr>
          <w:p w:rsidR="0095740F" w:rsidRPr="009C2870" w:rsidRDefault="00827E08" w:rsidP="00D40DB4">
            <w:pPr>
              <w:pStyle w:val="ConsPlusNormal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Чекмак Дмитрий Алексеевич</w:t>
            </w:r>
          </w:p>
        </w:tc>
      </w:tr>
      <w:tr w:rsidR="0095740F" w:rsidRPr="008B4ACC" w:rsidTr="0095740F">
        <w:trPr>
          <w:gridBefore w:val="1"/>
          <w:wBefore w:w="722" w:type="dxa"/>
          <w:trHeight w:val="313"/>
        </w:trPr>
        <w:tc>
          <w:tcPr>
            <w:tcW w:w="1529" w:type="dxa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106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9" w:type="dxa"/>
            <w:gridSpan w:val="3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106E"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 (при наличии) гражданина или его законного представителя, телефон)</w:t>
            </w:r>
          </w:p>
        </w:tc>
      </w:tr>
      <w:tr w:rsidR="0095740F" w:rsidRPr="009C2870" w:rsidTr="0095740F">
        <w:trPr>
          <w:gridBefore w:val="1"/>
          <w:wBefore w:w="722" w:type="dxa"/>
          <w:trHeight w:val="201"/>
        </w:trPr>
        <w:tc>
          <w:tcPr>
            <w:tcW w:w="1529" w:type="dxa"/>
            <w:tcBorders>
              <w:bottom w:val="single" w:sz="4" w:space="0" w:color="auto"/>
            </w:tcBorders>
          </w:tcPr>
          <w:p w:rsidR="0095740F" w:rsidRPr="009C2870" w:rsidRDefault="0095740F" w:rsidP="00D40D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95740F" w:rsidRPr="009C2870" w:rsidRDefault="0095740F" w:rsidP="00D40D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9" w:type="dxa"/>
            <w:gridSpan w:val="3"/>
            <w:tcBorders>
              <w:bottom w:val="single" w:sz="4" w:space="0" w:color="auto"/>
            </w:tcBorders>
          </w:tcPr>
          <w:p w:rsidR="0095740F" w:rsidRPr="009C2870" w:rsidRDefault="0095740F" w:rsidP="00D40DB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5740F" w:rsidRPr="008B4ACC" w:rsidTr="0095740F">
        <w:trPr>
          <w:gridBefore w:val="1"/>
          <w:wBefore w:w="722" w:type="dxa"/>
          <w:trHeight w:val="155"/>
        </w:trPr>
        <w:tc>
          <w:tcPr>
            <w:tcW w:w="1529" w:type="dxa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106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9" w:type="dxa"/>
            <w:gridSpan w:val="3"/>
            <w:tcBorders>
              <w:top w:val="single" w:sz="4" w:space="0" w:color="auto"/>
            </w:tcBorders>
          </w:tcPr>
          <w:p w:rsidR="0095740F" w:rsidRPr="00A3106E" w:rsidRDefault="0095740F" w:rsidP="00D40DB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106E"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 (при наличии) медицинского работника)</w:t>
            </w:r>
          </w:p>
        </w:tc>
      </w:tr>
      <w:tr w:rsidR="0095740F" w:rsidRPr="008B4ACC" w:rsidTr="0095740F">
        <w:trPr>
          <w:gridAfter w:val="1"/>
          <w:wAfter w:w="1164" w:type="dxa"/>
          <w:trHeight w:val="427"/>
        </w:trPr>
        <w:tc>
          <w:tcPr>
            <w:tcW w:w="5716" w:type="dxa"/>
            <w:gridSpan w:val="4"/>
          </w:tcPr>
          <w:p w:rsidR="0095740F" w:rsidRPr="00FE1CFF" w:rsidRDefault="0095740F" w:rsidP="00D40DB4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56" w:type="dxa"/>
            <w:vAlign w:val="center"/>
          </w:tcPr>
          <w:p w:rsidR="0095740F" w:rsidRPr="009C2870" w:rsidRDefault="0095740F" w:rsidP="00D40DB4">
            <w:pPr>
              <w:pStyle w:val="ConsPlusNormal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C287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827E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28.08.2024</w:t>
            </w:r>
            <w:r w:rsidRPr="009C2870">
              <w:rPr>
                <w:rFonts w:ascii="Times New Roman" w:hAnsi="Times New Roman" w:cs="Times New Roman"/>
                <w:sz w:val="18"/>
                <w:szCs w:val="18"/>
              </w:rPr>
              <w:t xml:space="preserve"> г.</w:t>
            </w:r>
          </w:p>
          <w:p w:rsidR="0095740F" w:rsidRPr="008B4ACC" w:rsidRDefault="0095740F" w:rsidP="00D40DB4">
            <w:pPr>
              <w:pStyle w:val="ConsPlusNormal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B4ACC">
              <w:rPr>
                <w:rFonts w:ascii="Times New Roman" w:hAnsi="Times New Roman" w:cs="Times New Roman"/>
                <w:sz w:val="16"/>
                <w:szCs w:val="16"/>
              </w:rPr>
              <w:t>(дата оформления)</w:t>
            </w:r>
          </w:p>
        </w:tc>
      </w:tr>
    </w:tbl>
    <w:p w:rsidR="0095740F" w:rsidRPr="00FE1CFF" w:rsidRDefault="0095740F" w:rsidP="0095740F"/>
    <w:sectPr w:rsidR="0095740F" w:rsidRPr="00FE1CFF" w:rsidSect="009C2870">
      <w:footerReference w:type="default" r:id="rId11"/>
      <w:footnotePr>
        <w:pos w:val="beneathText"/>
      </w:footnotePr>
      <w:pgSz w:w="11907" w:h="16840" w:code="9"/>
      <w:pgMar w:top="0" w:right="708" w:bottom="142" w:left="902" w:header="720" w:footer="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08" w:rsidRDefault="00827E08">
      <w:r>
        <w:separator/>
      </w:r>
    </w:p>
  </w:endnote>
  <w:endnote w:type="continuationSeparator" w:id="0">
    <w:p w:rsidR="00827E08" w:rsidRDefault="00827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F2D" w:rsidRDefault="00E26F2D">
    <w:pPr>
      <w:pStyle w:val="ab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08" w:rsidRDefault="00827E08">
      <w:r>
        <w:separator/>
      </w:r>
    </w:p>
  </w:footnote>
  <w:footnote w:type="continuationSeparator" w:id="0">
    <w:p w:rsidR="00827E08" w:rsidRDefault="00827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08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 w:val="00032E49"/>
    <w:rsid w:val="00124DD6"/>
    <w:rsid w:val="005706FB"/>
    <w:rsid w:val="0059464D"/>
    <w:rsid w:val="005C4D68"/>
    <w:rsid w:val="00637CAD"/>
    <w:rsid w:val="00827E08"/>
    <w:rsid w:val="00914548"/>
    <w:rsid w:val="0095740F"/>
    <w:rsid w:val="009C2870"/>
    <w:rsid w:val="00A1492D"/>
    <w:rsid w:val="00B52267"/>
    <w:rsid w:val="00C2192F"/>
    <w:rsid w:val="00C56477"/>
    <w:rsid w:val="00D40DB4"/>
    <w:rsid w:val="00E26F2D"/>
    <w:rsid w:val="00E579D7"/>
    <w:rsid w:val="00FA1898"/>
    <w:rsid w:val="00FE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  <w:lang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nsolas" w:eastAsia="Times New Roman" w:hAnsi="Consolas" w:cs="Consolas" w:hint="default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/>
      <w:sz w:val="16"/>
      <w:szCs w:val="16"/>
      <w:lang/>
    </w:rPr>
  </w:style>
  <w:style w:type="character" w:customStyle="1" w:styleId="a5">
    <w:name w:val="Текст выноски Знак"/>
    <w:link w:val="a4"/>
    <w:uiPriority w:val="99"/>
    <w:semiHidden/>
    <w:locked/>
    <w:rPr>
      <w:rFonts w:ascii="Tahoma" w:eastAsia="Times New Roman" w:hAnsi="Tahoma" w:cs="Tahoma" w:hint="default"/>
      <w:sz w:val="16"/>
      <w:szCs w:val="16"/>
    </w:rPr>
  </w:style>
  <w:style w:type="paragraph" w:styleId="a6">
    <w:name w:val="Title"/>
    <w:basedOn w:val="a"/>
    <w:link w:val="a7"/>
    <w:qFormat/>
    <w:pPr>
      <w:jc w:val="center"/>
    </w:pPr>
    <w:rPr>
      <w:sz w:val="26"/>
      <w:szCs w:val="20"/>
      <w:lang/>
    </w:rPr>
  </w:style>
  <w:style w:type="character" w:customStyle="1" w:styleId="a7">
    <w:name w:val="Название Знак"/>
    <w:link w:val="a6"/>
    <w:rPr>
      <w:sz w:val="26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  <w:suppressAutoHyphens/>
      <w:ind w:left="-142"/>
    </w:pPr>
    <w:rPr>
      <w:lang w:eastAsia="ar-SA"/>
    </w:rPr>
  </w:style>
  <w:style w:type="character" w:customStyle="1" w:styleId="ac">
    <w:name w:val="Нижний колонтитул Знак"/>
    <w:link w:val="ab"/>
    <w:uiPriority w:val="99"/>
    <w:rPr>
      <w:sz w:val="24"/>
      <w:szCs w:val="24"/>
      <w:lang w:eastAsia="ar-SA"/>
    </w:rPr>
  </w:style>
  <w:style w:type="paragraph" w:customStyle="1" w:styleId="ad">
    <w:name w:val="Таблицы (моноширинный)"/>
    <w:basedOn w:val="a"/>
    <w:next w:val="a"/>
    <w:uiPriority w:val="99"/>
    <w:pPr>
      <w:widowControl w:val="0"/>
      <w:autoSpaceDE w:val="0"/>
      <w:autoSpaceDN w:val="0"/>
      <w:adjustRightInd w:val="0"/>
      <w:ind w:left="-142"/>
    </w:pPr>
    <w:rPr>
      <w:rFonts w:ascii="Courier New" w:hAnsi="Courier New" w:cs="Courier New"/>
    </w:rPr>
  </w:style>
  <w:style w:type="character" w:styleId="ae">
    <w:name w:val="Emphasis"/>
    <w:qFormat/>
    <w:rPr>
      <w:i/>
      <w:iCs/>
    </w:rPr>
  </w:style>
  <w:style w:type="paragraph" w:customStyle="1" w:styleId="ConsPlusNormal">
    <w:name w:val="ConsPlusNormal"/>
    <w:rsid w:val="0095740F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95740F"/>
    <w:pPr>
      <w:widowControl w:val="0"/>
      <w:autoSpaceDE w:val="0"/>
      <w:autoSpaceDN w:val="0"/>
    </w:pPr>
    <w:rPr>
      <w:rFonts w:ascii="Courier New" w:hAnsi="Courier New" w:cs="Courier New"/>
    </w:rPr>
  </w:style>
  <w:style w:type="table" w:styleId="af">
    <w:name w:val="Table Grid"/>
    <w:basedOn w:val="a1"/>
    <w:uiPriority w:val="39"/>
    <w:rsid w:val="0095740F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ABE6576EAC15A3640FA051EF787044652FB774BEF0522023719FAB213D6C4A1D9AD61EE40A873758CEF9507F1260B9F1D5CAE02C886726E66FF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ABE6576EAC15A3640FA051EF787044652FB774BEF0522023719FAB213D6C4A1D9AD61EE40A873758CEF9507F1260B9F1D5CAE02C886726E66FF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3ABE6576EAC15A3640FA051EF787044650F17D4BED0422023719FAB213D6C4A1D9AD61E940A07821D4A0945BB571189F1C5CAC01D468F6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ABE6576EAC15A3640FA051EF787044650F17D4BED0422023719FAB213D6C4A1D9AD61EE40A8717386EF9507F1260B9F1D5CAE02C886726E66FF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\AppData\Local\Temp\11\Template\INF_SOGL_MED_VM_OPER11_2024082816055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9D266-A882-4466-BA0A-CDFF4BC5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INF_SOGL_MED_VM_OPER11_20240828160559.dot</Template>
  <TotalTime>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5562</CharactersWithSpaces>
  <SharedDoc>false</SharedDoc>
  <HLinks>
    <vt:vector size="30" baseType="variant">
      <vt:variant>
        <vt:i4>1179732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consultantplus://offline/ref=3ABE6576EAC15A3640FA051EF787044650F17D4BED0422023719FAB213D6C4A1D9AD61E940A07821D4A0945BB571189F1C5CAC01D468F6J</vt:lpwstr>
      </vt:variant>
      <vt:variant>
        <vt:lpwstr/>
      </vt:variant>
      <vt:variant>
        <vt:i4>7602275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consultantplus://offline/ref=3ABE6576EAC15A3640FA051EF787044650F17D4BED0422023719FAB213D6C4A1D9AD61EE40A8717386EF9507F1260B9F1D5CAE02C886726E66FFJ</vt:lpwstr>
      </vt:variant>
      <vt:variant>
        <vt:lpwstr/>
      </vt:variant>
      <vt:variant>
        <vt:i4>7602227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consultantplus://offline/ref=3ABE6576EAC15A3640FA051EF787044652FB774BEF0522023719FAB213D6C4A1D9AD61EE40A873758CEF9507F1260B9F1D5CAE02C886726E66FFJ</vt:lpwstr>
      </vt:variant>
      <vt:variant>
        <vt:lpwstr/>
      </vt:variant>
      <vt:variant>
        <vt:i4>262214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P165</vt:lpwstr>
      </vt:variant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consultantplus://offline/ref=3ABE6576EAC15A3640FA051EF787044652FB774BEF0522023719FAB213D6C4A1D9AD61EE40A873758CEF9507F1260B9F1D5CAE02C886726E66FFJ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1</cp:revision>
  <cp:lastPrinted>2018-02-02T07:51:00Z</cp:lastPrinted>
  <dcterms:created xsi:type="dcterms:W3CDTF">2024-08-28T13:06:00Z</dcterms:created>
  <dcterms:modified xsi:type="dcterms:W3CDTF">2024-08-28T13:06:00Z</dcterms:modified>
</cp:coreProperties>
</file>